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lang w:eastAsia="zh-CN"/>
        </w:rPr>
        <w:t>集团联络办及集团教研中心书柜及灯具等采购项目</w:t>
      </w: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0"/>
          <w:highlight w:val="none"/>
          <w:lang w:val="en-US" w:eastAsia="zh-CN"/>
        </w:rPr>
        <w:t>需求书</w:t>
      </w: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default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阳江市特殊教育学校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br w:type="page"/>
      </w:r>
    </w:p>
    <w:p>
      <w:pPr>
        <w:pStyle w:val="9"/>
        <w:spacing w:before="0" w:after="0"/>
        <w:rPr>
          <w:highlight w:val="none"/>
        </w:rPr>
      </w:pPr>
      <w:r>
        <w:rPr>
          <w:rFonts w:hint="eastAsia"/>
          <w:highlight w:val="none"/>
        </w:rPr>
        <w:t>用户需求</w:t>
      </w:r>
    </w:p>
    <w:p>
      <w:pPr>
        <w:spacing w:line="360" w:lineRule="auto"/>
        <w:ind w:firstLine="424" w:firstLineChars="201"/>
        <w:jc w:val="left"/>
        <w:rPr>
          <w:rFonts w:asciiTheme="minorEastAsia" w:hAnsiTheme="minorEastAsia"/>
          <w:b/>
          <w:color w:val="auto"/>
          <w:highlight w:val="none"/>
        </w:rPr>
      </w:pPr>
      <w:r>
        <w:rPr>
          <w:rFonts w:hint="eastAsia" w:asciiTheme="minorEastAsia" w:hAnsiTheme="minorEastAsia"/>
          <w:b/>
          <w:color w:val="auto"/>
          <w:highlight w:val="none"/>
        </w:rPr>
        <w:t>一、项目一览表：</w:t>
      </w:r>
    </w:p>
    <w:tbl>
      <w:tblPr>
        <w:tblStyle w:val="10"/>
        <w:tblW w:w="8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916"/>
        <w:gridCol w:w="2689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CE1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zh-CN"/>
              </w:rPr>
              <w:t>采购内容</w:t>
            </w: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CE1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zh-CN"/>
              </w:rPr>
              <w:t>数量</w:t>
            </w:r>
          </w:p>
        </w:tc>
        <w:tc>
          <w:tcPr>
            <w:tcW w:w="2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CE1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完工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zh-CN"/>
              </w:rPr>
              <w:t>期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CE1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zh-CN"/>
              </w:rPr>
              <w:t>最高限价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cs="宋体" w:asciiTheme="minorEastAsia" w:hAnsiTheme="minorEastAsia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zh-CN" w:eastAsia="zh-CN"/>
              </w:rPr>
              <w:t>集团联络办及集团教研中心书柜及灯具等采购项目</w:t>
            </w: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2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/>
              <w:autoSpaceDE w:val="0"/>
              <w:autoSpaceDN w:val="0"/>
              <w:adjustRightInd w:val="0"/>
              <w:spacing w:before="60" w:after="60" w:line="360" w:lineRule="auto"/>
              <w:ind w:hanging="67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签订合同后10日历天内完工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/>
              <w:autoSpaceDE w:val="0"/>
              <w:autoSpaceDN w:val="0"/>
              <w:adjustRightInd w:val="0"/>
              <w:spacing w:before="60" w:after="60" w:line="360" w:lineRule="auto"/>
              <w:ind w:firstLine="12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  <w:t>100442.38元</w:t>
            </w:r>
          </w:p>
        </w:tc>
      </w:tr>
    </w:tbl>
    <w:p>
      <w:pPr>
        <w:spacing w:line="360" w:lineRule="auto"/>
        <w:ind w:firstLine="424" w:firstLineChars="201"/>
        <w:jc w:val="left"/>
        <w:rPr>
          <w:rFonts w:asciiTheme="minorEastAsia" w:hAnsiTheme="minor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二、商务要求</w:t>
      </w:r>
    </w:p>
    <w:p>
      <w:pPr>
        <w:pStyle w:val="16"/>
        <w:numPr>
          <w:ilvl w:val="0"/>
          <w:numId w:val="0"/>
        </w:numPr>
        <w:tabs>
          <w:tab w:val="left" w:pos="709"/>
          <w:tab w:val="left" w:pos="993"/>
        </w:tabs>
        <w:spacing w:line="360" w:lineRule="auto"/>
        <w:ind w:left="0" w:leftChars="0" w:firstLine="420" w:firstLineChars="0"/>
        <w:rPr>
          <w:rStyle w:val="13"/>
          <w:color w:val="auto"/>
          <w:highlight w:val="none"/>
        </w:rPr>
      </w:pPr>
      <w:r>
        <w:rPr>
          <w:rFonts w:hint="eastAsia" w:asciiTheme="majorEastAsia" w:hAnsiTheme="majorEastAsia" w:eastAsiaTheme="majorEastAsia" w:cstheme="minorBidi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(一)</w:t>
      </w:r>
      <w:r>
        <w:rPr>
          <w:rStyle w:val="13"/>
          <w:rFonts w:hint="eastAsia"/>
          <w:color w:val="auto"/>
          <w:highlight w:val="none"/>
        </w:rPr>
        <w:t>资格条件</w:t>
      </w:r>
    </w:p>
    <w:p>
      <w:pPr>
        <w:pStyle w:val="16"/>
        <w:numPr>
          <w:ilvl w:val="0"/>
          <w:numId w:val="0"/>
        </w:numPr>
        <w:tabs>
          <w:tab w:val="left" w:pos="709"/>
          <w:tab w:val="left" w:pos="993"/>
        </w:tabs>
        <w:spacing w:line="360" w:lineRule="auto"/>
        <w:ind w:left="0" w:leftChars="0" w:firstLine="420" w:firstLineChars="0"/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1、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具有独立承担民事责任的在中华人民共和国境内注</w:t>
      </w:r>
      <w:bookmarkStart w:id="41" w:name="_GoBack"/>
      <w:bookmarkEnd w:id="41"/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册的法人或其他组织（提供法人或其他组织的营业执照等证明材料）；</w:t>
      </w:r>
    </w:p>
    <w:p>
      <w:pPr>
        <w:pStyle w:val="16"/>
        <w:numPr>
          <w:ilvl w:val="0"/>
          <w:numId w:val="0"/>
        </w:numPr>
        <w:tabs>
          <w:tab w:val="left" w:pos="709"/>
          <w:tab w:val="left" w:pos="993"/>
        </w:tabs>
        <w:spacing w:line="360" w:lineRule="auto"/>
        <w:ind w:left="0" w:leftChars="0" w:firstLine="420" w:firstLineChars="0"/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4"/>
          <w:highlight w:val="none"/>
          <w:lang w:val="en-US" w:eastAsia="zh-CN" w:bidi="ar-SA"/>
        </w:rPr>
        <w:t>2、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  <w:lang w:eastAsia="zh-Hans"/>
        </w:rPr>
        <w:t>经办人如是法定代表人，需提供法定代表人证明书及法定代表人身份证复印件；经办人如是供应商授权代表，需提供法定代表人授权委托书及授权代表身份证复印件（须随附法定代表人证明书）格式详见附件；</w:t>
      </w:r>
    </w:p>
    <w:p>
      <w:pPr>
        <w:pStyle w:val="16"/>
        <w:numPr>
          <w:ilvl w:val="0"/>
          <w:numId w:val="0"/>
        </w:numPr>
        <w:tabs>
          <w:tab w:val="left" w:pos="709"/>
          <w:tab w:val="left" w:pos="993"/>
        </w:tabs>
        <w:spacing w:line="360" w:lineRule="auto"/>
        <w:ind w:left="0" w:leftChars="0" w:firstLine="420" w:firstLineChars="0"/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4"/>
          <w:highlight w:val="none"/>
          <w:lang w:val="en-US" w:eastAsia="zh-CN" w:bidi="ar-SA"/>
        </w:rPr>
        <w:t>4、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参加本次采购活动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三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年内，没有被行政主管部门公开通报记录。（提供《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声明函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》）</w:t>
      </w:r>
    </w:p>
    <w:p>
      <w:pPr>
        <w:pStyle w:val="16"/>
        <w:numPr>
          <w:ilvl w:val="0"/>
          <w:numId w:val="0"/>
        </w:numPr>
        <w:tabs>
          <w:tab w:val="left" w:pos="709"/>
          <w:tab w:val="left" w:pos="993"/>
        </w:tabs>
        <w:spacing w:line="360" w:lineRule="auto"/>
        <w:ind w:left="0" w:leftChars="0" w:firstLine="420" w:firstLineChars="0"/>
        <w:rPr>
          <w:rStyle w:val="13"/>
          <w:color w:val="auto"/>
          <w:highlight w:val="none"/>
        </w:rPr>
      </w:pPr>
      <w:r>
        <w:rPr>
          <w:rFonts w:hint="eastAsia" w:asciiTheme="majorEastAsia" w:hAnsiTheme="majorEastAsia" w:eastAsiaTheme="majorEastAsia" w:cstheme="minorBidi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(二)完工</w:t>
      </w:r>
      <w:r>
        <w:rPr>
          <w:rStyle w:val="13"/>
          <w:rFonts w:hint="eastAsia"/>
          <w:color w:val="auto"/>
          <w:highlight w:val="none"/>
        </w:rPr>
        <w:t>地点</w:t>
      </w:r>
    </w:p>
    <w:p>
      <w:pPr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完工</w:t>
      </w:r>
      <w:r>
        <w:rPr>
          <w:rFonts w:hint="eastAsia" w:ascii="宋体" w:hAnsi="宋体"/>
          <w:color w:val="auto"/>
          <w:szCs w:val="21"/>
          <w:highlight w:val="none"/>
        </w:rPr>
        <w:t>地点：采购人指定地点。</w:t>
      </w:r>
    </w:p>
    <w:p>
      <w:pPr>
        <w:spacing w:line="360" w:lineRule="auto"/>
        <w:ind w:left="420" w:leftChars="200"/>
        <w:jc w:val="left"/>
        <w:rPr>
          <w:rStyle w:val="13"/>
          <w:color w:val="auto"/>
          <w:highlight w:val="none"/>
        </w:rPr>
      </w:pPr>
      <w:r>
        <w:rPr>
          <w:rFonts w:hint="eastAsia" w:asciiTheme="majorEastAsia" w:hAnsiTheme="majorEastAsia" w:eastAsiaTheme="majorEastAsia" w:cstheme="minorBidi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(三)</w:t>
      </w:r>
      <w:r>
        <w:rPr>
          <w:rStyle w:val="13"/>
          <w:rFonts w:hint="eastAsia"/>
          <w:color w:val="auto"/>
          <w:highlight w:val="none"/>
        </w:rPr>
        <w:t>付款方式</w:t>
      </w:r>
    </w:p>
    <w:p>
      <w:pPr>
        <w:numPr>
          <w:ilvl w:val="0"/>
          <w:numId w:val="0"/>
        </w:numPr>
        <w:spacing w:line="360" w:lineRule="auto"/>
        <w:ind w:firstLine="422" w:firstLineChars="201"/>
        <w:jc w:val="left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当所有设备安装调试完毕并经采购人验收合格后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采购人凭成交供应商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开具的正式发票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、合同、验收报告，申请一次性支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付合同总额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numPr>
          <w:ilvl w:val="0"/>
          <w:numId w:val="0"/>
        </w:numPr>
        <w:spacing w:line="360" w:lineRule="auto"/>
        <w:ind w:firstLine="424" w:firstLineChars="201"/>
        <w:jc w:val="left"/>
        <w:rPr>
          <w:rFonts w:hint="default" w:asciiTheme="minorEastAsia" w:hAnsiTheme="minorEastAsia" w:eastAsiaTheme="minorEastAsia"/>
          <w:b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color w:val="auto"/>
          <w:kern w:val="2"/>
          <w:sz w:val="21"/>
          <w:szCs w:val="24"/>
          <w:highlight w:val="none"/>
          <w:lang w:val="en-US" w:eastAsia="zh-CN" w:bidi="ar-SA"/>
        </w:rPr>
        <w:t>三、</w:t>
      </w:r>
      <w:r>
        <w:rPr>
          <w:rFonts w:hint="eastAsia" w:asciiTheme="minorEastAsia" w:hAnsiTheme="minorEastAsia"/>
          <w:b/>
          <w:color w:val="auto"/>
          <w:highlight w:val="none"/>
          <w:lang w:val="en-US" w:eastAsia="zh-CN"/>
        </w:rPr>
        <w:t>采购清单</w:t>
      </w:r>
    </w:p>
    <w:tbl>
      <w:tblPr>
        <w:tblStyle w:val="10"/>
        <w:tblW w:w="8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81"/>
        <w:gridCol w:w="4622"/>
        <w:gridCol w:w="985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6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二层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1.天棚饰面拆除 金属龙骨 其他装饰面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2.拆除废料外运 人工装自卸汽车运 3km内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拆除柜体及展示墙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1.隔断隔墙拆除 金属龙骨 镜面、玻璃面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2.拆除废料外运 人工装自卸汽车运 3km内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拆除原有木门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1.名称:拆除原有木门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2.废料外弃:3km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墙面灰色环保涂料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1.名称:墙面灰色环保涂料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2.基层:20厚 1：2水泥砂浆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3.腻子种类:普通腻子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4.刮腻子遍数:2遍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5.油漆品种、刷漆遍数:环保乳胶漆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6.油漆遍数:二道底漆、二道面漆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1.名称:铝扣板吊顶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3.面层材料品种、规格:铝扣板 600*600mm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定制成品陈列柜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1.名称:定制成品陈列柜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2.板材材质:18厘和9厘实木多层板（源木原作、鹏鸿、德嘉）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3.柜门材质:极简玻璃门：2.2mm厚铝型材、5mm厚钢化玻璃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4.灯具:10*10铝槽灯带，AC电源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5.五金:冷轧钢铰链（哥尼迪、雅朗、德铂）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6.其它:射灯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1.名称:遮光布窗帘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华豪实木门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1.名称:华豪实木门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LED吊顶灯（600*600mm）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1.名称:LED吊顶灯（600*600mm）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3.规格:DN25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配线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3.型号:BVV-4.0mm2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普通二、三孔插座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1.名称:普通二、三孔插座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1.搭设高度:里脚手架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br w:type="page"/>
      </w:r>
    </w:p>
    <w:p>
      <w:pPr>
        <w:pStyle w:val="9"/>
        <w:spacing w:before="0" w:after="0"/>
        <w:rPr>
          <w:highlight w:val="none"/>
          <w:lang w:val="zh-CN"/>
        </w:rPr>
      </w:pPr>
      <w:r>
        <w:rPr>
          <w:rFonts w:hint="eastAsia"/>
          <w:highlight w:val="none"/>
          <w:lang w:val="zh-CN"/>
        </w:rPr>
        <w:t>报名、报价附件</w:t>
      </w:r>
    </w:p>
    <w:p>
      <w:pPr>
        <w:pStyle w:val="16"/>
        <w:numPr>
          <w:ilvl w:val="0"/>
          <w:numId w:val="0"/>
        </w:numPr>
        <w:ind w:left="420" w:leftChars="0" w:hanging="420" w:firstLineChars="0"/>
        <w:rPr>
          <w:highlight w:val="none"/>
          <w:lang w:val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zh-CN" w:eastAsia="zh-CN" w:bidi="ar-SA"/>
        </w:rPr>
        <w:t>附件1</w:t>
      </w:r>
      <w:r>
        <w:rPr>
          <w:rFonts w:hint="eastAsia" w:cstheme="minorBidi"/>
          <w:b/>
          <w:kern w:val="2"/>
          <w:sz w:val="32"/>
          <w:szCs w:val="24"/>
          <w:lang w:val="zh-CN" w:eastAsia="zh-CN" w:bidi="ar-SA"/>
        </w:rPr>
        <w:t>：</w:t>
      </w:r>
    </w:p>
    <w:p>
      <w:pPr>
        <w:pStyle w:val="3"/>
        <w:spacing w:before="0" w:after="0"/>
        <w:jc w:val="center"/>
        <w:rPr>
          <w:highlight w:val="none"/>
          <w:lang w:val="zh-CN"/>
        </w:rPr>
      </w:pPr>
      <w:r>
        <w:rPr>
          <w:rFonts w:hint="eastAsia"/>
          <w:highlight w:val="none"/>
          <w:lang w:val="zh-CN"/>
        </w:rPr>
        <w:t>报 价 表</w:t>
      </w:r>
    </w:p>
    <w:tbl>
      <w:tblPr>
        <w:tblStyle w:val="10"/>
        <w:tblpPr w:leftFromText="180" w:rightFromText="180" w:vertAnchor="text" w:horzAnchor="page" w:tblpXSpec="center" w:tblpY="32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483"/>
        <w:gridCol w:w="1167"/>
        <w:gridCol w:w="3183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48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  <w:lang w:val="zh-CN"/>
              </w:rPr>
              <w:t>采购内容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3183" w:type="dxa"/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报 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（人民币 元）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highlight w:val="none"/>
                <w:lang w:val="en-US" w:eastAsia="zh-CN"/>
              </w:rPr>
              <w:t>完工</w:t>
            </w:r>
            <w:r>
              <w:rPr>
                <w:rFonts w:hint="eastAsia" w:asciiTheme="minorEastAsia" w:hAnsiTheme="minorEastAsia"/>
                <w:b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4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auto"/>
                <w:szCs w:val="21"/>
                <w:highlight w:val="none"/>
                <w:lang w:eastAsia="zh-CN"/>
              </w:rPr>
              <w:t>集团联络办及集团教研中心书柜及灯具等采购项目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3183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小写：RMB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大写：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u w:val="single"/>
              </w:rPr>
              <w:t xml:space="preserve">                       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签订合同后15日历天内完工</w:t>
            </w:r>
          </w:p>
        </w:tc>
      </w:tr>
    </w:tbl>
    <w:p>
      <w:pPr>
        <w:spacing w:line="500" w:lineRule="exact"/>
        <w:rPr>
          <w:rFonts w:asciiTheme="minorEastAsia" w:hAnsiTheme="minorEastAsia"/>
          <w:b/>
          <w:spacing w:val="4"/>
          <w:szCs w:val="21"/>
          <w:highlight w:val="none"/>
        </w:rPr>
      </w:pPr>
    </w:p>
    <w:p>
      <w:pPr>
        <w:spacing w:line="500" w:lineRule="exact"/>
        <w:rPr>
          <w:rFonts w:asciiTheme="minorEastAsia" w:hAnsiTheme="minorEastAsia"/>
          <w:b/>
          <w:spacing w:val="4"/>
          <w:szCs w:val="21"/>
          <w:highlight w:val="none"/>
        </w:rPr>
      </w:pPr>
      <w:r>
        <w:rPr>
          <w:rFonts w:hint="eastAsia" w:asciiTheme="minorEastAsia" w:hAnsiTheme="minorEastAsia"/>
          <w:b/>
          <w:spacing w:val="4"/>
          <w:szCs w:val="21"/>
          <w:highlight w:val="none"/>
        </w:rPr>
        <w:t>注：</w:t>
      </w:r>
    </w:p>
    <w:p>
      <w:pPr>
        <w:pStyle w:val="8"/>
        <w:numPr>
          <w:ilvl w:val="0"/>
          <w:numId w:val="0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bCs/>
          <w:sz w:val="21"/>
          <w:szCs w:val="21"/>
          <w:highlight w:val="none"/>
          <w:u w:val="none"/>
        </w:rPr>
      </w:pPr>
      <w:r>
        <w:rPr>
          <w:rFonts w:cs="宋体" w:asciiTheme="minorEastAsia" w:hAnsiTheme="minorEastAsia" w:eastAsiaTheme="minorEastAsia"/>
          <w:b/>
          <w:bCs/>
          <w:kern w:val="0"/>
          <w:sz w:val="21"/>
          <w:szCs w:val="21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highlight w:val="none"/>
          <w:u w:val="none"/>
        </w:rPr>
        <w:t>供应商必须按报价表的格式填写，不得增加或删除表格内容。除单价、金额或项目要求填写的内容外，不得擅自改动报价表内容，</w:t>
      </w:r>
      <w:r>
        <w:rPr>
          <w:rFonts w:hint="eastAsia" w:asciiTheme="minorEastAsia" w:hAnsiTheme="minorEastAsia"/>
          <w:b/>
          <w:bCs/>
          <w:sz w:val="21"/>
          <w:szCs w:val="21"/>
          <w:highlight w:val="none"/>
          <w:u w:val="none"/>
        </w:rPr>
        <w:t>否则将有可能影响成交结果，不推荐为成交候选人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highlight w:val="none"/>
          <w:u w:val="none"/>
        </w:rPr>
        <w:t>；</w:t>
      </w:r>
    </w:p>
    <w:p>
      <w:pPr>
        <w:pStyle w:val="8"/>
        <w:numPr>
          <w:ilvl w:val="0"/>
          <w:numId w:val="0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sz w:val="21"/>
          <w:szCs w:val="21"/>
          <w:highlight w:val="none"/>
          <w:u w:val="none"/>
        </w:rPr>
      </w:pPr>
      <w:r>
        <w:rPr>
          <w:rFonts w:cs="宋体" w:asciiTheme="minorEastAsia" w:hAnsiTheme="minorEastAsia" w:eastAsiaTheme="minorEastAsia"/>
          <w:b/>
          <w:kern w:val="0"/>
          <w:sz w:val="21"/>
          <w:szCs w:val="21"/>
          <w:u w:val="none"/>
          <w:lang w:val="en-US" w:eastAsia="zh-CN" w:bidi="ar-SA"/>
        </w:rPr>
        <w:t>2.</w:t>
      </w:r>
      <w:r>
        <w:rPr>
          <w:rFonts w:hint="eastAsia" w:cs="宋体" w:asciiTheme="minorEastAsia" w:hAnsiTheme="minorEastAsia" w:eastAsiaTheme="minorEastAsia"/>
          <w:b/>
          <w:kern w:val="0"/>
          <w:sz w:val="21"/>
          <w:szCs w:val="21"/>
          <w:u w:val="none"/>
          <w:lang w:val="en-US" w:eastAsia="zh-CN" w:bidi="ar-SA"/>
        </w:rPr>
        <w:t>报价中必须运至合同指定地点的设备费、运输费、卸装费、保险费、安装调试费、验收和合同实施过程中应预见和不可预见费用等。所有价格均应予人民币报价，金额单位为元。</w:t>
      </w:r>
    </w:p>
    <w:p>
      <w:pPr>
        <w:spacing w:line="500" w:lineRule="exact"/>
        <w:rPr>
          <w:rFonts w:hint="eastAsia" w:asciiTheme="minorEastAsia" w:hAnsiTheme="minorEastAsia"/>
          <w:spacing w:val="4"/>
          <w:szCs w:val="21"/>
          <w:highlight w:val="none"/>
        </w:rPr>
      </w:pPr>
    </w:p>
    <w:p>
      <w:pPr>
        <w:spacing w:line="500" w:lineRule="exact"/>
        <w:rPr>
          <w:rFonts w:hint="eastAsia" w:asciiTheme="minorEastAsia" w:hAnsiTheme="minorEastAsia"/>
          <w:spacing w:val="4"/>
          <w:szCs w:val="21"/>
          <w:highlight w:val="none"/>
        </w:rPr>
      </w:pPr>
    </w:p>
    <w:p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报价供应商法定代表人（或法定代表人授权代表）签字：</w:t>
      </w:r>
    </w:p>
    <w:p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供应商名称（公章）：</w:t>
      </w:r>
    </w:p>
    <w:p>
      <w:pPr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日期：   年   月   日</w:t>
      </w:r>
    </w:p>
    <w:p>
      <w:pPr>
        <w:spacing w:line="500" w:lineRule="exact"/>
        <w:rPr>
          <w:rFonts w:asciiTheme="minorEastAsia" w:hAnsiTheme="minorEastAsia"/>
          <w:spacing w:val="4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Theme="minorEastAsia" w:hAnsiTheme="minorEastAsia"/>
          <w:spacing w:val="4"/>
          <w:szCs w:val="21"/>
          <w:highlight w:val="none"/>
        </w:rPr>
        <w:t xml:space="preserve"> </w:t>
      </w:r>
      <w:r>
        <w:rPr>
          <w:rFonts w:asciiTheme="minorEastAsia" w:hAnsiTheme="minorEastAsia"/>
          <w:spacing w:val="4"/>
          <w:szCs w:val="21"/>
          <w:highlight w:val="none"/>
        </w:rPr>
        <w:br w:type="page"/>
      </w:r>
    </w:p>
    <w:p>
      <w:pPr>
        <w:pStyle w:val="16"/>
        <w:numPr>
          <w:ilvl w:val="0"/>
          <w:numId w:val="0"/>
        </w:numPr>
        <w:ind w:left="420" w:leftChars="0" w:hanging="420" w:firstLineChars="0"/>
        <w:rPr>
          <w:highlight w:val="none"/>
          <w:lang w:val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zh-CN" w:eastAsia="zh-CN" w:bidi="ar-SA"/>
        </w:rPr>
        <w:t>附件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cstheme="minorBidi"/>
          <w:b/>
          <w:kern w:val="2"/>
          <w:sz w:val="32"/>
          <w:szCs w:val="24"/>
          <w:lang w:val="zh-CN" w:eastAsia="zh-CN" w:bidi="ar-SA"/>
        </w:rPr>
        <w:t>：</w:t>
      </w:r>
    </w:p>
    <w:p>
      <w:pPr>
        <w:pStyle w:val="16"/>
        <w:numPr>
          <w:ilvl w:val="0"/>
          <w:numId w:val="0"/>
        </w:numPr>
        <w:ind w:leftChars="0"/>
        <w:rPr>
          <w:rFonts w:ascii="宋体" w:hAnsi="宋体" w:eastAsia="宋体"/>
          <w:highlight w:val="none"/>
        </w:rPr>
      </w:pPr>
    </w:p>
    <w:p>
      <w:pPr>
        <w:pStyle w:val="3"/>
        <w:numPr>
          <w:ilvl w:val="0"/>
          <w:numId w:val="0"/>
        </w:num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22374"/>
      <w:bookmarkStart w:id="1" w:name="_Toc382404103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（一）法定代表人（负责人）证明书</w:t>
      </w:r>
      <w:bookmarkEnd w:id="0"/>
      <w:bookmarkEnd w:id="1"/>
    </w:p>
    <w:p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0288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" w:name="_Toc331512915"/>
      <w:bookmarkStart w:id="3" w:name="_Toc366072543"/>
      <w:bookmarkStart w:id="4" w:name="_Toc343247114"/>
      <w:bookmarkStart w:id="5" w:name="_Toc342296775"/>
      <w:bookmarkStart w:id="6" w:name="_Toc365985192"/>
      <w:bookmarkStart w:id="7" w:name="_Toc342060389"/>
      <w:bookmarkStart w:id="8" w:name="_Toc333237803"/>
      <w:bookmarkStart w:id="9" w:name="_Toc339019903"/>
      <w:bookmarkStart w:id="10" w:name="_Toc340677084"/>
      <w:bookmarkStart w:id="11" w:name="_Toc339020247"/>
      <w:bookmarkStart w:id="12" w:name="_Toc350438763"/>
      <w:bookmarkStart w:id="13" w:name="_Toc29726"/>
      <w:bookmarkStart w:id="14" w:name="_Toc341348354"/>
      <w:bookmarkStart w:id="15" w:name="_Toc336681594"/>
      <w:bookmarkStart w:id="16" w:name="_Toc336681949"/>
      <w:bookmarkStart w:id="17" w:name="_Toc342398144"/>
      <w:bookmarkStart w:id="18" w:name="_Toc337632372"/>
      <w:bookmarkStart w:id="19" w:name="_Toc333935701"/>
      <w:bookmarkStart w:id="20" w:name="_Toc333935360"/>
      <w:bookmarkStart w:id="21" w:name="_Toc333237692"/>
      <w:bookmarkStart w:id="22" w:name="_Toc339441101"/>
      <w:bookmarkStart w:id="23" w:name="_Toc343612934"/>
      <w:bookmarkStart w:id="24" w:name="_Toc340507456"/>
      <w:bookmarkStart w:id="25" w:name="_Toc332270361"/>
      <w:bookmarkStart w:id="26" w:name="_Toc340672883"/>
      <w:bookmarkStart w:id="27" w:name="_Toc343248432"/>
      <w:bookmarkStart w:id="28" w:name="_Toc332206723"/>
      <w:bookmarkStart w:id="29" w:name="_Toc339020109"/>
      <w:bookmarkStart w:id="30" w:name="_Toc345312611"/>
      <w:bookmarkStart w:id="31" w:name="_Toc330460000"/>
      <w:bookmarkStart w:id="32" w:name="_Toc339362314"/>
      <w:bookmarkStart w:id="33" w:name="_Toc333238648"/>
      <w:bookmarkStart w:id="34" w:name="_Toc339020029"/>
      <w:bookmarkStart w:id="35" w:name="_Toc350756464"/>
      <w:bookmarkStart w:id="36" w:name="_Toc365967086"/>
      <w:bookmarkStart w:id="37" w:name="_Toc342312457"/>
      <w:bookmarkStart w:id="38" w:name="_Toc382404104"/>
      <w:bookmarkStart w:id="39" w:name="_Toc331684056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（二）法定代表人（负责人）授权书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为我公司代理人，以本公司的名义参加广东业信招标有限公司组织的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59264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BkvHBj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x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ZLxwY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16"/>
        <w:numPr>
          <w:ilvl w:val="0"/>
          <w:numId w:val="0"/>
        </w:numPr>
        <w:ind w:left="420" w:leftChars="0" w:hanging="420" w:firstLineChars="0"/>
        <w:rPr>
          <w:highlight w:val="none"/>
          <w:lang w:val="zh-CN"/>
        </w:rPr>
      </w:pPr>
      <w:bookmarkStart w:id="40" w:name="_Toc15411"/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zh-CN" w:eastAsia="zh-CN" w:bidi="ar-SA"/>
        </w:rPr>
        <w:t>附件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cstheme="minorBidi"/>
          <w:b/>
          <w:kern w:val="2"/>
          <w:sz w:val="32"/>
          <w:szCs w:val="24"/>
          <w:lang w:val="zh-CN" w:eastAsia="zh-CN" w:bidi="ar-SA"/>
        </w:rPr>
        <w:t>：</w:t>
      </w:r>
    </w:p>
    <w:p>
      <w:pPr>
        <w:pStyle w:val="3"/>
        <w:numPr>
          <w:ilvl w:val="0"/>
          <w:numId w:val="0"/>
        </w:numPr>
        <w:jc w:val="center"/>
        <w:rPr>
          <w:rFonts w:hAnsi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声明函</w:t>
      </w:r>
      <w:bookmarkEnd w:id="40"/>
    </w:p>
    <w:p>
      <w:pPr>
        <w:pStyle w:val="4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致广东业信招标有限公司：</w:t>
      </w:r>
    </w:p>
    <w:p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针对贵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方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组织的（项目名称：</w:t>
      </w:r>
      <w:r>
        <w:rPr>
          <w:rFonts w:hint="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），我方郑重承诺：</w:t>
      </w:r>
    </w:p>
    <w:p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参加本次采购活动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三</w:t>
      </w:r>
      <w:r>
        <w:rPr>
          <w:rStyle w:val="13"/>
          <w:rFonts w:hint="eastAsia" w:ascii="宋体" w:hAnsi="宋体" w:eastAsia="宋体" w:cs="宋体"/>
          <w:b w:val="0"/>
          <w:bCs w:val="0"/>
          <w:color w:val="auto"/>
          <w:highlight w:val="none"/>
        </w:rPr>
        <w:t>年内，没有被行政主管部门公开通报记录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本公司对上述声明的真实性负责。如有虚假，将依法承担相关责任。</w:t>
      </w:r>
    </w:p>
    <w:p>
      <w:pPr>
        <w:spacing w:line="360" w:lineRule="auto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特此声明。</w:t>
      </w: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6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报价供应商法定代表人（或法定代表人授权代表）签字：</w:t>
      </w:r>
    </w:p>
    <w:p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供应商名称（公章）：</w:t>
      </w:r>
    </w:p>
    <w:p>
      <w:pPr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日期：   年   月   日</w:t>
      </w:r>
    </w:p>
    <w:p>
      <w:pPr>
        <w:tabs>
          <w:tab w:val="center" w:pos="4483"/>
        </w:tabs>
        <w:rPr>
          <w:rFonts w:hint="default" w:ascii="宋体" w:hAnsi="宋体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16B7"/>
    <w:multiLevelType w:val="multilevel"/>
    <w:tmpl w:val="10FB16B7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39973A9"/>
    <w:rsid w:val="04384527"/>
    <w:rsid w:val="07035F04"/>
    <w:rsid w:val="139973A9"/>
    <w:rsid w:val="1D9039DF"/>
    <w:rsid w:val="21A50E70"/>
    <w:rsid w:val="34346E4D"/>
    <w:rsid w:val="365C731F"/>
    <w:rsid w:val="40E04EE3"/>
    <w:rsid w:val="4EF6198E"/>
    <w:rsid w:val="6E0C6169"/>
    <w:rsid w:val="6E433FCD"/>
    <w:rsid w:val="726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5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表格文字"/>
    <w:basedOn w:val="1"/>
    <w:next w:val="5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2023-10-08T07:06:00Z</dcterms:created>
  <dc:creator>Administrator</dc:creator>
  <cp:lastModifiedBy>Administrator</cp:lastModifiedBy>
  <cp:lastPrinted>2023-10-25T08:16:00Z</cp:lastPrinted>
  <dcterms:modified xsi:type="dcterms:W3CDTF">2023-11-01T09:10:57Z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1228F01B08F8444DBD0FC51F1D1451C2_11</vt:lpwstr>
  </property>
</Properties>
</file>