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28"/>
          <w:szCs w:val="28"/>
          <w:highlight w:val="none"/>
          <w:lang w:eastAsia="zh-CN"/>
        </w:rPr>
      </w:pPr>
    </w:p>
    <w:p>
      <w:pPr>
        <w:jc w:val="center"/>
        <w:rPr>
          <w:rFonts w:hint="eastAsia"/>
          <w:b/>
          <w:bCs/>
          <w:sz w:val="44"/>
          <w:szCs w:val="44"/>
          <w:highlight w:val="none"/>
          <w:lang w:eastAsia="zh-CN"/>
        </w:rPr>
      </w:pPr>
      <w:r>
        <w:rPr>
          <w:rFonts w:hint="eastAsia"/>
          <w:b/>
          <w:bCs/>
          <w:sz w:val="44"/>
          <w:szCs w:val="44"/>
          <w:highlight w:val="none"/>
          <w:lang w:eastAsia="zh-CN"/>
        </w:rPr>
        <w:t>第十四届“中国统计开放日之阳江”宣传活动采购项目</w:t>
      </w:r>
    </w:p>
    <w:p>
      <w:pPr>
        <w:jc w:val="center"/>
        <w:rPr>
          <w:rFonts w:hint="eastAsia"/>
          <w:b/>
          <w:bCs/>
          <w:sz w:val="28"/>
          <w:szCs w:val="28"/>
          <w:highlight w:val="none"/>
          <w:lang w:val="en-US" w:eastAsia="zh-CN"/>
        </w:rPr>
      </w:pPr>
    </w:p>
    <w:p>
      <w:pPr>
        <w:jc w:val="center"/>
        <w:rPr>
          <w:rFonts w:hint="eastAsia"/>
          <w:b/>
          <w:bCs/>
          <w:sz w:val="28"/>
          <w:szCs w:val="28"/>
          <w:highlight w:val="none"/>
          <w:lang w:val="en-US" w:eastAsia="zh-CN"/>
        </w:rPr>
      </w:pPr>
    </w:p>
    <w:p>
      <w:pPr>
        <w:jc w:val="center"/>
        <w:rPr>
          <w:rFonts w:hint="eastAsia"/>
          <w:b/>
          <w:bCs/>
          <w:sz w:val="28"/>
          <w:szCs w:val="28"/>
          <w:highlight w:val="none"/>
          <w:lang w:val="en-US" w:eastAsia="zh-CN"/>
        </w:rPr>
      </w:pPr>
    </w:p>
    <w:p>
      <w:pPr>
        <w:jc w:val="center"/>
        <w:rPr>
          <w:rFonts w:hint="eastAsia"/>
          <w:b/>
          <w:bCs/>
          <w:sz w:val="28"/>
          <w:szCs w:val="28"/>
          <w:highlight w:val="none"/>
          <w:lang w:val="en-US" w:eastAsia="zh-CN"/>
        </w:rPr>
      </w:pPr>
    </w:p>
    <w:p>
      <w:pPr>
        <w:jc w:val="center"/>
        <w:rPr>
          <w:rFonts w:hint="eastAsia"/>
          <w:b/>
          <w:bCs/>
          <w:sz w:val="28"/>
          <w:szCs w:val="28"/>
          <w:highlight w:val="none"/>
          <w:lang w:val="en-US" w:eastAsia="zh-CN"/>
        </w:rPr>
      </w:pPr>
    </w:p>
    <w:p>
      <w:pPr>
        <w:jc w:val="center"/>
        <w:rPr>
          <w:rFonts w:hint="eastAsia"/>
          <w:b/>
          <w:bCs/>
          <w:sz w:val="40"/>
          <w:szCs w:val="40"/>
          <w:highlight w:val="none"/>
          <w:lang w:val="en-US" w:eastAsia="zh-CN"/>
        </w:rPr>
      </w:pPr>
      <w:r>
        <w:rPr>
          <w:rFonts w:hint="eastAsia"/>
          <w:b/>
          <w:bCs/>
          <w:sz w:val="40"/>
          <w:szCs w:val="40"/>
          <w:highlight w:val="none"/>
          <w:lang w:val="en-US" w:eastAsia="zh-CN"/>
        </w:rPr>
        <w:t>需求书（市场询价）</w:t>
      </w:r>
    </w:p>
    <w:p>
      <w:pPr>
        <w:jc w:val="center"/>
        <w:rPr>
          <w:rFonts w:hint="default"/>
          <w:b/>
          <w:bCs/>
          <w:sz w:val="28"/>
          <w:szCs w:val="28"/>
          <w:highlight w:val="none"/>
          <w:lang w:val="en-US" w:eastAsia="zh-CN"/>
        </w:rPr>
      </w:pPr>
    </w:p>
    <w:p>
      <w:pPr>
        <w:jc w:val="center"/>
        <w:rPr>
          <w:rFonts w:hint="default"/>
          <w:b/>
          <w:bCs/>
          <w:sz w:val="28"/>
          <w:szCs w:val="28"/>
          <w:highlight w:val="none"/>
          <w:lang w:val="en-US" w:eastAsia="zh-CN"/>
        </w:rPr>
      </w:pPr>
    </w:p>
    <w:p>
      <w:pPr>
        <w:jc w:val="center"/>
        <w:rPr>
          <w:rFonts w:hint="default"/>
          <w:b/>
          <w:bCs/>
          <w:sz w:val="28"/>
          <w:szCs w:val="28"/>
          <w:highlight w:val="none"/>
          <w:lang w:val="en-US" w:eastAsia="zh-CN"/>
        </w:rPr>
      </w:pPr>
    </w:p>
    <w:p>
      <w:pPr>
        <w:jc w:val="center"/>
        <w:rPr>
          <w:rFonts w:hint="default"/>
          <w:b/>
          <w:bCs/>
          <w:sz w:val="28"/>
          <w:szCs w:val="28"/>
          <w:highlight w:val="none"/>
          <w:lang w:val="en-US" w:eastAsia="zh-CN"/>
        </w:rPr>
      </w:pPr>
    </w:p>
    <w:p>
      <w:pPr>
        <w:jc w:val="center"/>
        <w:rPr>
          <w:rFonts w:hint="default"/>
          <w:b/>
          <w:bCs/>
          <w:sz w:val="28"/>
          <w:szCs w:val="28"/>
          <w:highlight w:val="none"/>
          <w:lang w:val="en-US" w:eastAsia="zh-CN"/>
        </w:rPr>
      </w:pPr>
    </w:p>
    <w:p>
      <w:pPr>
        <w:jc w:val="center"/>
        <w:rPr>
          <w:rFonts w:hint="default"/>
          <w:b/>
          <w:bCs/>
          <w:sz w:val="28"/>
          <w:szCs w:val="28"/>
          <w:highlight w:val="none"/>
          <w:lang w:val="en-US" w:eastAsia="zh-CN"/>
        </w:rPr>
      </w:pPr>
    </w:p>
    <w:p>
      <w:pPr>
        <w:jc w:val="center"/>
        <w:rPr>
          <w:rFonts w:hint="default"/>
          <w:b/>
          <w:bCs/>
          <w:sz w:val="28"/>
          <w:szCs w:val="28"/>
          <w:highlight w:val="none"/>
          <w:lang w:val="en-US" w:eastAsia="zh-CN"/>
        </w:rPr>
      </w:pPr>
    </w:p>
    <w:p>
      <w:pPr>
        <w:jc w:val="center"/>
        <w:rPr>
          <w:rFonts w:hint="default"/>
          <w:b/>
          <w:bCs/>
          <w:sz w:val="28"/>
          <w:szCs w:val="28"/>
          <w:highlight w:val="none"/>
          <w:lang w:val="en-US" w:eastAsia="zh-CN"/>
        </w:rPr>
      </w:pPr>
    </w:p>
    <w:p>
      <w:pPr>
        <w:jc w:val="center"/>
        <w:rPr>
          <w:rFonts w:hint="default"/>
          <w:b/>
          <w:bCs/>
          <w:sz w:val="28"/>
          <w:szCs w:val="28"/>
          <w:highlight w:val="none"/>
          <w:lang w:val="en-US" w:eastAsia="zh-CN"/>
        </w:rPr>
      </w:pPr>
    </w:p>
    <w:p>
      <w:pPr>
        <w:jc w:val="center"/>
        <w:rPr>
          <w:rFonts w:hint="default"/>
          <w:b/>
          <w:bCs/>
          <w:sz w:val="28"/>
          <w:szCs w:val="28"/>
          <w:highlight w:val="none"/>
          <w:lang w:val="en-US" w:eastAsia="zh-CN"/>
        </w:rPr>
      </w:pPr>
      <w:bookmarkStart w:id="40" w:name="_GoBack"/>
      <w:bookmarkEnd w:id="40"/>
      <w:r>
        <w:rPr>
          <w:rFonts w:hint="eastAsia"/>
          <w:b/>
          <w:bCs/>
          <w:sz w:val="28"/>
          <w:szCs w:val="28"/>
          <w:highlight w:val="none"/>
          <w:lang w:val="en-US" w:eastAsia="zh-CN"/>
        </w:rPr>
        <w:t>阳江市统计局</w:t>
      </w:r>
    </w:p>
    <w:p>
      <w:pPr>
        <w:rPr>
          <w:rFonts w:hint="default"/>
          <w:highlight w:val="none"/>
          <w:lang w:val="en-US" w:eastAsia="zh-CN"/>
        </w:rPr>
      </w:pPr>
      <w:r>
        <w:rPr>
          <w:rFonts w:hint="default"/>
          <w:highlight w:val="none"/>
          <w:lang w:val="en-US" w:eastAsia="zh-CN"/>
        </w:rPr>
        <w:br w:type="page"/>
      </w:r>
    </w:p>
    <w:p>
      <w:pPr>
        <w:pStyle w:val="9"/>
        <w:spacing w:before="0" w:after="0"/>
        <w:rPr>
          <w:highlight w:val="none"/>
        </w:rPr>
      </w:pPr>
      <w:r>
        <w:rPr>
          <w:rFonts w:hint="eastAsia"/>
          <w:highlight w:val="none"/>
        </w:rPr>
        <w:t>用户需求</w:t>
      </w:r>
    </w:p>
    <w:p>
      <w:pPr>
        <w:spacing w:line="360" w:lineRule="auto"/>
        <w:ind w:firstLine="424" w:firstLineChars="201"/>
        <w:jc w:val="left"/>
        <w:rPr>
          <w:rFonts w:asciiTheme="minorEastAsia" w:hAnsiTheme="minorEastAsia"/>
          <w:b/>
          <w:color w:val="auto"/>
          <w:highlight w:val="none"/>
        </w:rPr>
      </w:pPr>
      <w:r>
        <w:rPr>
          <w:rFonts w:hint="eastAsia" w:asciiTheme="minorEastAsia" w:hAnsiTheme="minorEastAsia"/>
          <w:b/>
          <w:color w:val="auto"/>
          <w:highlight w:val="none"/>
        </w:rPr>
        <w:t>一、项目一览表：</w:t>
      </w:r>
    </w:p>
    <w:tbl>
      <w:tblPr>
        <w:tblStyle w:val="10"/>
        <w:tblW w:w="8858" w:type="dxa"/>
        <w:jc w:val="center"/>
        <w:tblLayout w:type="fixed"/>
        <w:tblCellMar>
          <w:top w:w="0" w:type="dxa"/>
          <w:left w:w="108" w:type="dxa"/>
          <w:bottom w:w="0" w:type="dxa"/>
          <w:right w:w="108" w:type="dxa"/>
        </w:tblCellMar>
      </w:tblPr>
      <w:tblGrid>
        <w:gridCol w:w="3255"/>
        <w:gridCol w:w="1132"/>
        <w:gridCol w:w="2689"/>
        <w:gridCol w:w="1782"/>
      </w:tblGrid>
      <w:tr>
        <w:tblPrEx>
          <w:tblCellMar>
            <w:top w:w="0" w:type="dxa"/>
            <w:left w:w="108" w:type="dxa"/>
            <w:bottom w:w="0" w:type="dxa"/>
            <w:right w:w="108" w:type="dxa"/>
          </w:tblCellMar>
        </w:tblPrEx>
        <w:trPr>
          <w:trHeight w:val="610" w:hRule="atLeast"/>
          <w:jc w:val="center"/>
        </w:trPr>
        <w:tc>
          <w:tcPr>
            <w:tcW w:w="3255" w:type="dxa"/>
            <w:tcBorders>
              <w:top w:val="single" w:color="000000" w:sz="2" w:space="0"/>
              <w:left w:val="single" w:color="000000" w:sz="2" w:space="0"/>
              <w:bottom w:val="single" w:color="000000" w:sz="2" w:space="0"/>
              <w:right w:val="single" w:color="000000" w:sz="2" w:space="0"/>
            </w:tcBorders>
            <w:shd w:val="clear" w:color="auto" w:fill="EEECE1"/>
            <w:vAlign w:val="center"/>
          </w:tcPr>
          <w:p>
            <w:pPr>
              <w:autoSpaceDE w:val="0"/>
              <w:autoSpaceDN w:val="0"/>
              <w:adjustRightInd w:val="0"/>
              <w:spacing w:line="360" w:lineRule="auto"/>
              <w:jc w:val="center"/>
              <w:rPr>
                <w:rFonts w:cs="宋体" w:asciiTheme="minorEastAsia" w:hAnsiTheme="minorEastAsia"/>
                <w:color w:val="auto"/>
                <w:kern w:val="0"/>
                <w:szCs w:val="21"/>
                <w:highlight w:val="none"/>
                <w:lang w:val="zh-CN"/>
              </w:rPr>
            </w:pPr>
            <w:r>
              <w:rPr>
                <w:rFonts w:hint="eastAsia" w:cs="宋体" w:asciiTheme="minorEastAsia" w:hAnsiTheme="minorEastAsia"/>
                <w:b/>
                <w:bCs/>
                <w:color w:val="auto"/>
                <w:kern w:val="0"/>
                <w:szCs w:val="21"/>
                <w:highlight w:val="none"/>
                <w:lang w:val="zh-CN"/>
              </w:rPr>
              <w:t>采购内容</w:t>
            </w:r>
          </w:p>
        </w:tc>
        <w:tc>
          <w:tcPr>
            <w:tcW w:w="1132" w:type="dxa"/>
            <w:tcBorders>
              <w:top w:val="single" w:color="000000" w:sz="2" w:space="0"/>
              <w:left w:val="single" w:color="000000" w:sz="2" w:space="0"/>
              <w:bottom w:val="single" w:color="000000" w:sz="2" w:space="0"/>
              <w:right w:val="single" w:color="000000" w:sz="2" w:space="0"/>
            </w:tcBorders>
            <w:shd w:val="clear" w:color="auto" w:fill="EEECE1"/>
            <w:vAlign w:val="center"/>
          </w:tcPr>
          <w:p>
            <w:pPr>
              <w:autoSpaceDE w:val="0"/>
              <w:autoSpaceDN w:val="0"/>
              <w:adjustRightInd w:val="0"/>
              <w:spacing w:line="360" w:lineRule="auto"/>
              <w:jc w:val="center"/>
              <w:rPr>
                <w:rFonts w:cs="宋体" w:asciiTheme="minorEastAsia" w:hAnsiTheme="minorEastAsia"/>
                <w:color w:val="auto"/>
                <w:kern w:val="0"/>
                <w:szCs w:val="21"/>
                <w:highlight w:val="none"/>
                <w:lang w:val="zh-CN"/>
              </w:rPr>
            </w:pPr>
            <w:r>
              <w:rPr>
                <w:rFonts w:hint="eastAsia" w:cs="宋体" w:asciiTheme="minorEastAsia" w:hAnsiTheme="minorEastAsia"/>
                <w:b/>
                <w:bCs/>
                <w:color w:val="auto"/>
                <w:kern w:val="0"/>
                <w:szCs w:val="21"/>
                <w:highlight w:val="none"/>
                <w:lang w:val="zh-CN"/>
              </w:rPr>
              <w:t>数量</w:t>
            </w:r>
          </w:p>
        </w:tc>
        <w:tc>
          <w:tcPr>
            <w:tcW w:w="2689" w:type="dxa"/>
            <w:tcBorders>
              <w:top w:val="single" w:color="000000" w:sz="2" w:space="0"/>
              <w:left w:val="single" w:color="000000" w:sz="2" w:space="0"/>
              <w:bottom w:val="single" w:color="000000" w:sz="2" w:space="0"/>
              <w:right w:val="single" w:color="000000" w:sz="2" w:space="0"/>
            </w:tcBorders>
            <w:shd w:val="clear" w:color="auto" w:fill="EEECE1"/>
            <w:vAlign w:val="center"/>
          </w:tcPr>
          <w:p>
            <w:pPr>
              <w:autoSpaceDE w:val="0"/>
              <w:autoSpaceDN w:val="0"/>
              <w:adjustRightInd w:val="0"/>
              <w:spacing w:line="360" w:lineRule="auto"/>
              <w:jc w:val="center"/>
              <w:rPr>
                <w:rFonts w:cs="宋体" w:asciiTheme="minorEastAsia" w:hAnsiTheme="minorEastAsia"/>
                <w:color w:val="auto"/>
                <w:kern w:val="0"/>
                <w:szCs w:val="21"/>
                <w:highlight w:val="none"/>
                <w:lang w:val="zh-CN"/>
              </w:rPr>
            </w:pPr>
            <w:r>
              <w:rPr>
                <w:rFonts w:hint="eastAsia" w:cs="宋体" w:asciiTheme="minorEastAsia" w:hAnsiTheme="minorEastAsia"/>
                <w:b/>
                <w:bCs/>
                <w:color w:val="auto"/>
                <w:kern w:val="0"/>
                <w:szCs w:val="21"/>
                <w:highlight w:val="none"/>
                <w:lang w:val="zh-CN"/>
              </w:rPr>
              <w:t>交货期</w:t>
            </w:r>
          </w:p>
        </w:tc>
        <w:tc>
          <w:tcPr>
            <w:tcW w:w="1782" w:type="dxa"/>
            <w:tcBorders>
              <w:top w:val="single" w:color="000000" w:sz="2" w:space="0"/>
              <w:left w:val="single" w:color="000000" w:sz="2" w:space="0"/>
              <w:bottom w:val="single" w:color="000000" w:sz="2" w:space="0"/>
              <w:right w:val="single" w:color="000000" w:sz="2" w:space="0"/>
            </w:tcBorders>
            <w:shd w:val="clear" w:color="auto" w:fill="EEECE1"/>
            <w:vAlign w:val="center"/>
          </w:tcPr>
          <w:p>
            <w:pPr>
              <w:autoSpaceDE w:val="0"/>
              <w:autoSpaceDN w:val="0"/>
              <w:adjustRightInd w:val="0"/>
              <w:spacing w:line="360" w:lineRule="auto"/>
              <w:jc w:val="center"/>
              <w:rPr>
                <w:rFonts w:cs="宋体" w:asciiTheme="minorEastAsia" w:hAnsiTheme="minorEastAsia"/>
                <w:color w:val="auto"/>
                <w:kern w:val="0"/>
                <w:szCs w:val="21"/>
                <w:highlight w:val="none"/>
                <w:lang w:val="zh-CN"/>
              </w:rPr>
            </w:pPr>
            <w:r>
              <w:rPr>
                <w:rFonts w:hint="eastAsia" w:cs="宋体" w:asciiTheme="minorEastAsia" w:hAnsiTheme="minorEastAsia"/>
                <w:b/>
                <w:bCs/>
                <w:color w:val="auto"/>
                <w:kern w:val="0"/>
                <w:szCs w:val="21"/>
                <w:highlight w:val="none"/>
                <w:lang w:val="zh-CN"/>
              </w:rPr>
              <w:t>最高限价</w:t>
            </w:r>
          </w:p>
        </w:tc>
      </w:tr>
      <w:tr>
        <w:tblPrEx>
          <w:tblCellMar>
            <w:top w:w="0" w:type="dxa"/>
            <w:left w:w="108" w:type="dxa"/>
            <w:bottom w:w="0" w:type="dxa"/>
            <w:right w:w="108" w:type="dxa"/>
          </w:tblCellMar>
        </w:tblPrEx>
        <w:trPr>
          <w:trHeight w:val="1377" w:hRule="atLeast"/>
          <w:jc w:val="center"/>
        </w:trPr>
        <w:tc>
          <w:tcPr>
            <w:tcW w:w="3255" w:type="dxa"/>
            <w:tcBorders>
              <w:top w:val="single" w:color="000000" w:sz="2" w:space="0"/>
              <w:left w:val="single" w:color="000000" w:sz="2" w:space="0"/>
              <w:bottom w:val="single" w:color="000000" w:sz="2" w:space="0"/>
              <w:right w:val="single" w:color="000000" w:sz="2" w:space="0"/>
            </w:tcBorders>
            <w:shd w:val="clear" w:color="auto" w:fill="FFFFFF"/>
            <w:vAlign w:val="center"/>
          </w:tcPr>
          <w:p>
            <w:pPr>
              <w:autoSpaceDE w:val="0"/>
              <w:autoSpaceDN w:val="0"/>
              <w:adjustRightInd w:val="0"/>
              <w:spacing w:line="360" w:lineRule="auto"/>
              <w:jc w:val="center"/>
              <w:rPr>
                <w:rFonts w:hint="default" w:cs="宋体" w:asciiTheme="minorEastAsia" w:hAnsiTheme="minorEastAsia"/>
                <w:color w:val="auto"/>
                <w:kern w:val="0"/>
                <w:szCs w:val="21"/>
                <w:highlight w:val="none"/>
                <w:lang w:val="en-US"/>
              </w:rPr>
            </w:pPr>
            <w:r>
              <w:rPr>
                <w:rFonts w:hint="eastAsia" w:cs="宋体" w:asciiTheme="minorEastAsia" w:hAnsiTheme="minorEastAsia"/>
                <w:color w:val="auto"/>
                <w:kern w:val="0"/>
                <w:szCs w:val="21"/>
                <w:highlight w:val="none"/>
                <w:lang w:val="zh-CN" w:eastAsia="zh-CN"/>
              </w:rPr>
              <w:t>第十四届“中国统计开放日之阳江”宣传活动</w:t>
            </w:r>
            <w:r>
              <w:rPr>
                <w:rFonts w:hint="eastAsia" w:cs="宋体" w:asciiTheme="minorEastAsia" w:hAnsiTheme="minorEastAsia"/>
                <w:color w:val="auto"/>
                <w:kern w:val="0"/>
                <w:szCs w:val="21"/>
                <w:highlight w:val="none"/>
                <w:lang w:val="en-US" w:eastAsia="zh-CN"/>
              </w:rPr>
              <w:t>物资</w:t>
            </w:r>
          </w:p>
        </w:tc>
        <w:tc>
          <w:tcPr>
            <w:tcW w:w="1132" w:type="dxa"/>
            <w:tcBorders>
              <w:top w:val="single" w:color="000000" w:sz="2" w:space="0"/>
              <w:left w:val="single" w:color="000000" w:sz="2" w:space="0"/>
              <w:bottom w:val="single" w:color="000000" w:sz="2" w:space="0"/>
              <w:right w:val="single" w:color="000000" w:sz="2" w:space="0"/>
            </w:tcBorders>
            <w:shd w:val="clear" w:color="auto" w:fill="FFFFFF"/>
            <w:vAlign w:val="center"/>
          </w:tcPr>
          <w:p>
            <w:pPr>
              <w:autoSpaceDE w:val="0"/>
              <w:autoSpaceDN w:val="0"/>
              <w:adjustRightInd w:val="0"/>
              <w:spacing w:line="360" w:lineRule="auto"/>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zh-CN"/>
              </w:rPr>
              <w:t>一批</w:t>
            </w:r>
          </w:p>
        </w:tc>
        <w:tc>
          <w:tcPr>
            <w:tcW w:w="2689" w:type="dxa"/>
            <w:tcBorders>
              <w:top w:val="single" w:color="000000" w:sz="2" w:space="0"/>
              <w:left w:val="single" w:color="000000" w:sz="2" w:space="0"/>
              <w:bottom w:val="single" w:color="000000" w:sz="2" w:space="0"/>
              <w:right w:val="single" w:color="000000" w:sz="2" w:space="0"/>
            </w:tcBorders>
            <w:shd w:val="clear" w:color="auto" w:fill="FFFFFF"/>
            <w:vAlign w:val="center"/>
          </w:tcPr>
          <w:p>
            <w:pPr>
              <w:keepNext/>
              <w:autoSpaceDE w:val="0"/>
              <w:autoSpaceDN w:val="0"/>
              <w:adjustRightInd w:val="0"/>
              <w:spacing w:before="60" w:after="60" w:line="360" w:lineRule="auto"/>
              <w:ind w:hanging="67"/>
              <w:jc w:val="center"/>
              <w:rPr>
                <w:rFonts w:cs="宋体" w:asciiTheme="minorEastAsia" w:hAnsiTheme="minorEastAsia"/>
                <w:color w:val="auto"/>
                <w:kern w:val="0"/>
                <w:szCs w:val="21"/>
                <w:highlight w:val="none"/>
                <w:lang w:val="zh-CN"/>
              </w:rPr>
            </w:pPr>
            <w:r>
              <w:rPr>
                <w:rFonts w:hint="eastAsia" w:ascii="宋体" w:hAnsi="宋体"/>
                <w:snapToGrid/>
                <w:spacing w:val="0"/>
                <w:kern w:val="2"/>
                <w:sz w:val="21"/>
                <w:szCs w:val="21"/>
                <w:highlight w:val="none"/>
                <w:lang w:val="en-US" w:eastAsia="zh-CN"/>
              </w:rPr>
              <w:t>签订合同后15日历天</w:t>
            </w:r>
          </w:p>
        </w:tc>
        <w:tc>
          <w:tcPr>
            <w:tcW w:w="1782" w:type="dxa"/>
            <w:tcBorders>
              <w:top w:val="single" w:color="000000" w:sz="2" w:space="0"/>
              <w:left w:val="single" w:color="000000" w:sz="2" w:space="0"/>
              <w:bottom w:val="single" w:color="000000" w:sz="2" w:space="0"/>
              <w:right w:val="single" w:color="000000" w:sz="2" w:space="0"/>
            </w:tcBorders>
            <w:shd w:val="clear" w:color="auto" w:fill="FFFFFF"/>
            <w:vAlign w:val="center"/>
          </w:tcPr>
          <w:p>
            <w:pPr>
              <w:keepNext/>
              <w:autoSpaceDE w:val="0"/>
              <w:autoSpaceDN w:val="0"/>
              <w:adjustRightInd w:val="0"/>
              <w:spacing w:before="60" w:after="60" w:line="360" w:lineRule="auto"/>
              <w:ind w:firstLine="120"/>
              <w:jc w:val="center"/>
              <w:rPr>
                <w:rFonts w:cs="宋体" w:asciiTheme="minorEastAsia" w:hAnsiTheme="minorEastAsia"/>
                <w:color w:val="auto"/>
                <w:kern w:val="0"/>
                <w:szCs w:val="21"/>
                <w:highlight w:val="none"/>
                <w:lang w:val="zh-CN"/>
              </w:rPr>
            </w:pPr>
            <w:r>
              <w:rPr>
                <w:rFonts w:hint="eastAsia" w:cs="宋体" w:asciiTheme="minorEastAsia" w:hAnsiTheme="minorEastAsia"/>
                <w:color w:val="auto"/>
                <w:kern w:val="0"/>
                <w:szCs w:val="21"/>
                <w:highlight w:val="none"/>
                <w:lang w:val="en-US" w:eastAsia="zh-CN"/>
              </w:rPr>
              <w:t>38000</w:t>
            </w:r>
            <w:r>
              <w:rPr>
                <w:rFonts w:hint="eastAsia" w:cs="宋体" w:asciiTheme="minorEastAsia" w:hAnsiTheme="minorEastAsia"/>
                <w:color w:val="auto"/>
                <w:kern w:val="0"/>
                <w:szCs w:val="21"/>
                <w:highlight w:val="none"/>
                <w:lang w:val="zh-CN" w:eastAsia="zh-CN"/>
              </w:rPr>
              <w:t>.00</w:t>
            </w:r>
            <w:r>
              <w:rPr>
                <w:rFonts w:hint="eastAsia" w:cs="宋体" w:asciiTheme="minorEastAsia" w:hAnsiTheme="minorEastAsia"/>
                <w:color w:val="auto"/>
                <w:kern w:val="0"/>
                <w:szCs w:val="21"/>
                <w:highlight w:val="none"/>
                <w:lang w:val="zh-CN"/>
              </w:rPr>
              <w:t>元</w:t>
            </w:r>
          </w:p>
        </w:tc>
      </w:tr>
    </w:tbl>
    <w:p>
      <w:pPr>
        <w:spacing w:line="360" w:lineRule="auto"/>
        <w:ind w:firstLine="424" w:firstLineChars="201"/>
        <w:jc w:val="left"/>
        <w:rPr>
          <w:rFonts w:asciiTheme="minorEastAsia" w:hAnsiTheme="minorEastAsia"/>
          <w:b/>
          <w:color w:val="auto"/>
          <w:highlight w:val="none"/>
        </w:rPr>
      </w:pPr>
      <w:r>
        <w:rPr>
          <w:rFonts w:hint="eastAsia"/>
          <w:b/>
          <w:color w:val="auto"/>
          <w:highlight w:val="none"/>
        </w:rPr>
        <w:t>二、商务要求</w:t>
      </w:r>
    </w:p>
    <w:p>
      <w:pPr>
        <w:pStyle w:val="14"/>
        <w:numPr>
          <w:ilvl w:val="0"/>
          <w:numId w:val="0"/>
        </w:numPr>
        <w:tabs>
          <w:tab w:val="left" w:pos="709"/>
          <w:tab w:val="left" w:pos="993"/>
        </w:tabs>
        <w:spacing w:line="360" w:lineRule="auto"/>
        <w:ind w:left="0" w:leftChars="0" w:firstLine="420" w:firstLineChars="0"/>
        <w:rPr>
          <w:rStyle w:val="13"/>
          <w:color w:val="auto"/>
          <w:highlight w:val="none"/>
        </w:rPr>
      </w:pPr>
      <w:r>
        <w:rPr>
          <w:rFonts w:hint="eastAsia" w:asciiTheme="majorEastAsia" w:hAnsiTheme="majorEastAsia" w:eastAsiaTheme="majorEastAsia" w:cstheme="minorBidi"/>
          <w:b/>
          <w:bCs/>
          <w:color w:val="auto"/>
          <w:kern w:val="2"/>
          <w:sz w:val="21"/>
          <w:szCs w:val="24"/>
          <w:highlight w:val="none"/>
          <w:lang w:val="en-US" w:eastAsia="zh-CN" w:bidi="ar-SA"/>
        </w:rPr>
        <w:t>(一)</w:t>
      </w:r>
      <w:r>
        <w:rPr>
          <w:rStyle w:val="13"/>
          <w:rFonts w:hint="eastAsia"/>
          <w:color w:val="auto"/>
          <w:highlight w:val="none"/>
        </w:rPr>
        <w:t>资格条件</w:t>
      </w:r>
    </w:p>
    <w:p>
      <w:pPr>
        <w:pStyle w:val="14"/>
        <w:numPr>
          <w:ilvl w:val="0"/>
          <w:numId w:val="0"/>
        </w:numPr>
        <w:tabs>
          <w:tab w:val="left" w:pos="709"/>
          <w:tab w:val="left" w:pos="993"/>
        </w:tabs>
        <w:spacing w:line="360" w:lineRule="auto"/>
        <w:ind w:left="0" w:leftChars="0" w:firstLine="420" w:firstLineChars="0"/>
        <w:rPr>
          <w:rStyle w:val="13"/>
          <w:rFonts w:hint="eastAsia" w:ascii="宋体" w:hAnsi="宋体" w:eastAsia="宋体" w:cs="宋体"/>
          <w:b w:val="0"/>
          <w:bCs w:val="0"/>
          <w:color w:val="auto"/>
          <w:highlight w:val="none"/>
        </w:rPr>
      </w:pPr>
      <w:r>
        <w:rPr>
          <w:rStyle w:val="13"/>
          <w:rFonts w:hint="eastAsia" w:ascii="宋体" w:hAnsi="宋体" w:eastAsia="宋体" w:cs="宋体"/>
          <w:b w:val="0"/>
          <w:bCs w:val="0"/>
          <w:color w:val="auto"/>
          <w:highlight w:val="none"/>
          <w:lang w:val="en-US" w:eastAsia="zh-CN"/>
        </w:rPr>
        <w:t>1、</w:t>
      </w:r>
      <w:r>
        <w:rPr>
          <w:rStyle w:val="13"/>
          <w:rFonts w:hint="eastAsia" w:ascii="宋体" w:hAnsi="宋体" w:eastAsia="宋体" w:cs="宋体"/>
          <w:b w:val="0"/>
          <w:bCs w:val="0"/>
          <w:color w:val="auto"/>
          <w:highlight w:val="none"/>
        </w:rPr>
        <w:t>具有独立承担民事责任的在中华人民共和国境内注册的法人或其他组织（提供法人或其他组织的营业执照等证明材料）；</w:t>
      </w:r>
    </w:p>
    <w:p>
      <w:pPr>
        <w:pStyle w:val="14"/>
        <w:numPr>
          <w:ilvl w:val="0"/>
          <w:numId w:val="0"/>
        </w:numPr>
        <w:tabs>
          <w:tab w:val="left" w:pos="709"/>
          <w:tab w:val="left" w:pos="993"/>
        </w:tabs>
        <w:spacing w:line="360" w:lineRule="auto"/>
        <w:ind w:left="0" w:leftChars="0" w:firstLine="420" w:firstLineChars="0"/>
        <w:rPr>
          <w:rStyle w:val="13"/>
          <w:rFonts w:hint="eastAsia" w:ascii="宋体" w:hAnsi="宋体" w:eastAsia="宋体" w:cs="宋体"/>
          <w:b w:val="0"/>
          <w:bCs w:val="0"/>
          <w:color w:val="auto"/>
          <w:highlight w:val="none"/>
        </w:rPr>
      </w:pPr>
      <w:r>
        <w:rPr>
          <w:rFonts w:hint="eastAsia" w:ascii="宋体" w:hAnsi="宋体" w:eastAsia="宋体" w:cs="宋体"/>
          <w:b w:val="0"/>
          <w:bCs w:val="0"/>
          <w:color w:val="auto"/>
          <w:kern w:val="2"/>
          <w:sz w:val="21"/>
          <w:szCs w:val="24"/>
          <w:highlight w:val="none"/>
          <w:lang w:val="en-US" w:eastAsia="zh-CN" w:bidi="ar-SA"/>
        </w:rPr>
        <w:t>2、</w:t>
      </w:r>
      <w:r>
        <w:rPr>
          <w:rStyle w:val="13"/>
          <w:rFonts w:hint="eastAsia" w:ascii="宋体" w:hAnsi="宋体" w:eastAsia="宋体" w:cs="宋体"/>
          <w:b w:val="0"/>
          <w:bCs w:val="0"/>
          <w:color w:val="auto"/>
          <w:highlight w:val="none"/>
          <w:lang w:eastAsia="zh-Hans"/>
        </w:rPr>
        <w:t>经办人如是法定代表人，需提供法定代表人证明书及法定代表人身份证复印件；经办人如是供应商授权代表，需提供法定代表人授权委托书及授权代表身份证复印件（须随附法定代表人证明书）格式详见附件；</w:t>
      </w:r>
    </w:p>
    <w:p>
      <w:pPr>
        <w:pStyle w:val="14"/>
        <w:numPr>
          <w:ilvl w:val="0"/>
          <w:numId w:val="0"/>
        </w:numPr>
        <w:tabs>
          <w:tab w:val="left" w:pos="709"/>
          <w:tab w:val="left" w:pos="993"/>
        </w:tabs>
        <w:spacing w:line="360" w:lineRule="auto"/>
        <w:ind w:left="0" w:leftChars="0" w:firstLine="420" w:firstLineChars="0"/>
        <w:rPr>
          <w:rStyle w:val="13"/>
          <w:rFonts w:hint="eastAsia" w:ascii="宋体" w:hAnsi="宋体" w:eastAsia="宋体" w:cs="宋体"/>
          <w:b w:val="0"/>
          <w:bCs w:val="0"/>
          <w:color w:val="auto"/>
          <w:highlight w:val="none"/>
        </w:rPr>
      </w:pPr>
      <w:r>
        <w:rPr>
          <w:rFonts w:hint="eastAsia" w:ascii="宋体" w:hAnsi="宋体" w:eastAsia="宋体" w:cs="宋体"/>
          <w:b w:val="0"/>
          <w:bCs w:val="0"/>
          <w:color w:val="auto"/>
          <w:kern w:val="2"/>
          <w:sz w:val="21"/>
          <w:szCs w:val="24"/>
          <w:highlight w:val="none"/>
          <w:lang w:val="en-US" w:eastAsia="zh-CN" w:bidi="ar-SA"/>
        </w:rPr>
        <w:t>4、</w:t>
      </w:r>
      <w:r>
        <w:rPr>
          <w:rStyle w:val="13"/>
          <w:rFonts w:hint="eastAsia" w:ascii="宋体" w:hAnsi="宋体" w:eastAsia="宋体" w:cs="宋体"/>
          <w:b w:val="0"/>
          <w:bCs w:val="0"/>
          <w:color w:val="auto"/>
          <w:highlight w:val="none"/>
        </w:rPr>
        <w:t>参加本次采购活动五年内，没有被行政主管部门公开通报记录。（提供《承诺书》格式自拟）</w:t>
      </w:r>
    </w:p>
    <w:p>
      <w:pPr>
        <w:pStyle w:val="14"/>
        <w:numPr>
          <w:ilvl w:val="0"/>
          <w:numId w:val="0"/>
        </w:numPr>
        <w:tabs>
          <w:tab w:val="left" w:pos="709"/>
          <w:tab w:val="left" w:pos="993"/>
        </w:tabs>
        <w:spacing w:line="360" w:lineRule="auto"/>
        <w:ind w:left="0" w:leftChars="0" w:firstLine="420" w:firstLineChars="0"/>
        <w:rPr>
          <w:rStyle w:val="13"/>
          <w:color w:val="auto"/>
          <w:highlight w:val="none"/>
        </w:rPr>
      </w:pPr>
      <w:r>
        <w:rPr>
          <w:rFonts w:hint="eastAsia" w:asciiTheme="majorEastAsia" w:hAnsiTheme="majorEastAsia" w:eastAsiaTheme="majorEastAsia" w:cstheme="minorBidi"/>
          <w:b/>
          <w:bCs/>
          <w:color w:val="auto"/>
          <w:kern w:val="2"/>
          <w:sz w:val="21"/>
          <w:szCs w:val="24"/>
          <w:highlight w:val="none"/>
          <w:lang w:val="en-US" w:eastAsia="zh-CN" w:bidi="ar-SA"/>
        </w:rPr>
        <w:t>(二)</w:t>
      </w:r>
      <w:r>
        <w:rPr>
          <w:rStyle w:val="13"/>
          <w:rFonts w:hint="eastAsia"/>
          <w:color w:val="auto"/>
          <w:highlight w:val="none"/>
        </w:rPr>
        <w:t>交货地点</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交货地点：采购人指定地点。</w:t>
      </w:r>
    </w:p>
    <w:p>
      <w:pPr>
        <w:spacing w:line="360" w:lineRule="auto"/>
        <w:ind w:left="420" w:leftChars="200"/>
        <w:jc w:val="left"/>
        <w:rPr>
          <w:rStyle w:val="13"/>
          <w:color w:val="auto"/>
          <w:highlight w:val="none"/>
        </w:rPr>
      </w:pPr>
      <w:r>
        <w:rPr>
          <w:rFonts w:hint="eastAsia" w:asciiTheme="majorEastAsia" w:hAnsiTheme="majorEastAsia" w:eastAsiaTheme="majorEastAsia" w:cstheme="minorBidi"/>
          <w:b/>
          <w:bCs/>
          <w:color w:val="auto"/>
          <w:kern w:val="2"/>
          <w:sz w:val="21"/>
          <w:szCs w:val="24"/>
          <w:highlight w:val="none"/>
          <w:lang w:val="en-US" w:eastAsia="zh-CN" w:bidi="ar-SA"/>
        </w:rPr>
        <w:t>(三)</w:t>
      </w:r>
      <w:r>
        <w:rPr>
          <w:rStyle w:val="13"/>
          <w:rFonts w:hint="eastAsia"/>
          <w:color w:val="auto"/>
          <w:highlight w:val="none"/>
        </w:rPr>
        <w:t>付款方式</w:t>
      </w:r>
    </w:p>
    <w:p>
      <w:pPr>
        <w:numPr>
          <w:ilvl w:val="0"/>
          <w:numId w:val="0"/>
        </w:numPr>
        <w:spacing w:line="360" w:lineRule="auto"/>
        <w:ind w:firstLine="422" w:firstLineChars="201"/>
        <w:jc w:val="left"/>
        <w:rPr>
          <w:rFonts w:hint="eastAsia"/>
          <w:color w:val="000000" w:themeColor="text1"/>
          <w:highlight w:val="none"/>
          <w14:textFill>
            <w14:solidFill>
              <w14:schemeClr w14:val="tx1"/>
            </w14:solidFill>
          </w14:textFill>
        </w:rPr>
      </w:pPr>
      <w:r>
        <w:rPr>
          <w:rFonts w:hint="eastAsia"/>
          <w:color w:val="000000" w:themeColor="text1"/>
          <w:highlight w:val="none"/>
          <w:lang w:eastAsia="zh-CN"/>
          <w14:textFill>
            <w14:solidFill>
              <w14:schemeClr w14:val="tx1"/>
            </w14:solidFill>
          </w14:textFill>
        </w:rPr>
        <w:t>当所有设备安装调试完毕并经采购人验收合格后</w:t>
      </w:r>
      <w:r>
        <w:rPr>
          <w:rFonts w:hint="eastAsia"/>
          <w:color w:val="000000" w:themeColor="text1"/>
          <w:highlight w:val="none"/>
          <w14:textFill>
            <w14:solidFill>
              <w14:schemeClr w14:val="tx1"/>
            </w14:solidFill>
          </w14:textFill>
        </w:rPr>
        <w:t>，</w:t>
      </w:r>
      <w:r>
        <w:rPr>
          <w:rFonts w:hint="eastAsia"/>
          <w:color w:val="000000" w:themeColor="text1"/>
          <w:highlight w:val="none"/>
          <w:lang w:eastAsia="zh-CN"/>
          <w14:textFill>
            <w14:solidFill>
              <w14:schemeClr w14:val="tx1"/>
            </w14:solidFill>
          </w14:textFill>
        </w:rPr>
        <w:t>采购人凭成交供应商</w:t>
      </w:r>
      <w:r>
        <w:rPr>
          <w:rFonts w:hint="eastAsia"/>
          <w:color w:val="000000" w:themeColor="text1"/>
          <w:highlight w:val="none"/>
          <w14:textFill>
            <w14:solidFill>
              <w14:schemeClr w14:val="tx1"/>
            </w14:solidFill>
          </w14:textFill>
        </w:rPr>
        <w:t>开具的正式发票</w:t>
      </w:r>
      <w:r>
        <w:rPr>
          <w:rFonts w:hint="eastAsia"/>
          <w:color w:val="000000" w:themeColor="text1"/>
          <w:highlight w:val="none"/>
          <w:lang w:eastAsia="zh-CN"/>
          <w14:textFill>
            <w14:solidFill>
              <w14:schemeClr w14:val="tx1"/>
            </w14:solidFill>
          </w14:textFill>
        </w:rPr>
        <w:t>、合同、验收报告，申请一次性支</w:t>
      </w:r>
      <w:r>
        <w:rPr>
          <w:rFonts w:hint="eastAsia"/>
          <w:color w:val="000000" w:themeColor="text1"/>
          <w:highlight w:val="none"/>
          <w14:textFill>
            <w14:solidFill>
              <w14:schemeClr w14:val="tx1"/>
            </w14:solidFill>
          </w14:textFill>
        </w:rPr>
        <w:t>付合同总额</w:t>
      </w:r>
      <w:r>
        <w:rPr>
          <w:rFonts w:hint="eastAsia"/>
          <w:color w:val="000000" w:themeColor="text1"/>
          <w:highlight w:val="none"/>
          <w:lang w:val="en-US" w:eastAsia="zh-CN"/>
          <w14:textFill>
            <w14:solidFill>
              <w14:schemeClr w14:val="tx1"/>
            </w14:solidFill>
          </w14:textFill>
        </w:rPr>
        <w:t>100</w:t>
      </w:r>
      <w:r>
        <w:rPr>
          <w:rFonts w:hint="eastAsia"/>
          <w:color w:val="000000" w:themeColor="text1"/>
          <w:highlight w:val="none"/>
          <w14:textFill>
            <w14:solidFill>
              <w14:schemeClr w14:val="tx1"/>
            </w14:solidFill>
          </w14:textFill>
        </w:rPr>
        <w:t>%。</w:t>
      </w:r>
    </w:p>
    <w:p>
      <w:pPr>
        <w:numPr>
          <w:ilvl w:val="0"/>
          <w:numId w:val="0"/>
        </w:numPr>
        <w:spacing w:line="360" w:lineRule="auto"/>
        <w:ind w:firstLine="424" w:firstLineChars="201"/>
        <w:jc w:val="left"/>
        <w:rPr>
          <w:rFonts w:hint="default" w:asciiTheme="minorEastAsia" w:hAnsiTheme="minorEastAsia" w:eastAsiaTheme="minorEastAsia"/>
          <w:b/>
          <w:color w:val="auto"/>
          <w:highlight w:val="none"/>
          <w:lang w:val="en-US" w:eastAsia="zh-CN"/>
        </w:rPr>
      </w:pPr>
      <w:r>
        <w:rPr>
          <w:rFonts w:hint="eastAsia" w:asciiTheme="minorEastAsia" w:hAnsiTheme="minorEastAsia" w:eastAsiaTheme="minorEastAsia" w:cstheme="minorBidi"/>
          <w:b/>
          <w:color w:val="auto"/>
          <w:kern w:val="2"/>
          <w:sz w:val="21"/>
          <w:szCs w:val="24"/>
          <w:highlight w:val="none"/>
          <w:lang w:val="en-US" w:eastAsia="zh-CN" w:bidi="ar-SA"/>
        </w:rPr>
        <w:t>三、</w:t>
      </w:r>
      <w:r>
        <w:rPr>
          <w:rFonts w:hint="eastAsia" w:asciiTheme="minorEastAsia" w:hAnsiTheme="minorEastAsia"/>
          <w:b/>
          <w:color w:val="auto"/>
          <w:highlight w:val="none"/>
          <w:lang w:val="en-US" w:eastAsia="zh-CN"/>
        </w:rPr>
        <w:t>采购清单</w:t>
      </w:r>
    </w:p>
    <w:tbl>
      <w:tblPr>
        <w:tblStyle w:val="10"/>
        <w:tblW w:w="8780"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843"/>
        <w:gridCol w:w="3934"/>
        <w:gridCol w:w="1448"/>
        <w:gridCol w:w="733"/>
        <w:gridCol w:w="18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41" w:hRule="atLeast"/>
        </w:trPr>
        <w:tc>
          <w:tcPr>
            <w:tcW w:w="843" w:type="dxa"/>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3934" w:type="dxa"/>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项目</w:t>
            </w:r>
          </w:p>
        </w:tc>
        <w:tc>
          <w:tcPr>
            <w:tcW w:w="1448" w:type="dxa"/>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单位</w:t>
            </w:r>
          </w:p>
        </w:tc>
        <w:tc>
          <w:tcPr>
            <w:tcW w:w="733" w:type="dxa"/>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数量</w:t>
            </w:r>
          </w:p>
        </w:tc>
        <w:tc>
          <w:tcPr>
            <w:tcW w:w="1822" w:type="dxa"/>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84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393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充气拱门</w:t>
            </w:r>
          </w:p>
        </w:tc>
        <w:tc>
          <w:tcPr>
            <w:tcW w:w="144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3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82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含安装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84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393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宣传背景墙（10*3.5米）</w:t>
            </w:r>
          </w:p>
        </w:tc>
        <w:tc>
          <w:tcPr>
            <w:tcW w:w="144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平方</w:t>
            </w:r>
          </w:p>
        </w:tc>
        <w:tc>
          <w:tcPr>
            <w:tcW w:w="73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w:t>
            </w:r>
          </w:p>
        </w:tc>
        <w:tc>
          <w:tcPr>
            <w:tcW w:w="1822" w:type="dxa"/>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84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393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舞台（10*5米）</w:t>
            </w:r>
          </w:p>
        </w:tc>
        <w:tc>
          <w:tcPr>
            <w:tcW w:w="144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平方</w:t>
            </w:r>
          </w:p>
        </w:tc>
        <w:tc>
          <w:tcPr>
            <w:tcW w:w="73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1822" w:type="dxa"/>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41" w:hRule="atLeast"/>
        </w:trPr>
        <w:tc>
          <w:tcPr>
            <w:tcW w:w="84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393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讲台</w:t>
            </w:r>
          </w:p>
        </w:tc>
        <w:tc>
          <w:tcPr>
            <w:tcW w:w="144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座</w:t>
            </w:r>
          </w:p>
        </w:tc>
        <w:tc>
          <w:tcPr>
            <w:tcW w:w="73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822" w:type="dxa"/>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84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393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启动仪式推杆</w:t>
            </w:r>
          </w:p>
        </w:tc>
        <w:tc>
          <w:tcPr>
            <w:tcW w:w="144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3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82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（固定式）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84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393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座椅（带椅套）</w:t>
            </w:r>
          </w:p>
        </w:tc>
        <w:tc>
          <w:tcPr>
            <w:tcW w:w="144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张</w:t>
            </w:r>
          </w:p>
        </w:tc>
        <w:tc>
          <w:tcPr>
            <w:tcW w:w="73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w:t>
            </w:r>
          </w:p>
        </w:tc>
        <w:tc>
          <w:tcPr>
            <w:tcW w:w="1822" w:type="dxa"/>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84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393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音响（含咪架）</w:t>
            </w:r>
          </w:p>
        </w:tc>
        <w:tc>
          <w:tcPr>
            <w:tcW w:w="144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73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822" w:type="dxa"/>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41" w:hRule="atLeast"/>
        </w:trPr>
        <w:tc>
          <w:tcPr>
            <w:tcW w:w="84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393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签名墙（3*2.5米)</w:t>
            </w:r>
          </w:p>
        </w:tc>
        <w:tc>
          <w:tcPr>
            <w:tcW w:w="144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平方</w:t>
            </w:r>
          </w:p>
        </w:tc>
        <w:tc>
          <w:tcPr>
            <w:tcW w:w="73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7.5</w:t>
            </w:r>
          </w:p>
        </w:tc>
        <w:tc>
          <w:tcPr>
            <w:tcW w:w="1822" w:type="dxa"/>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41" w:hRule="atLeast"/>
        </w:trPr>
        <w:tc>
          <w:tcPr>
            <w:tcW w:w="84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393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签到台凳、红台布</w:t>
            </w:r>
          </w:p>
        </w:tc>
        <w:tc>
          <w:tcPr>
            <w:tcW w:w="144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73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822" w:type="dxa"/>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41" w:hRule="atLeast"/>
        </w:trPr>
        <w:tc>
          <w:tcPr>
            <w:tcW w:w="84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393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红地毯</w:t>
            </w:r>
          </w:p>
        </w:tc>
        <w:tc>
          <w:tcPr>
            <w:tcW w:w="144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平方</w:t>
            </w:r>
          </w:p>
        </w:tc>
        <w:tc>
          <w:tcPr>
            <w:tcW w:w="73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400</w:t>
            </w:r>
          </w:p>
        </w:tc>
        <w:tc>
          <w:tcPr>
            <w:tcW w:w="182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含材料及安装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84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393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座位号及名单印刷</w:t>
            </w:r>
          </w:p>
        </w:tc>
        <w:tc>
          <w:tcPr>
            <w:tcW w:w="144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73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822" w:type="dxa"/>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41" w:hRule="atLeast"/>
        </w:trPr>
        <w:tc>
          <w:tcPr>
            <w:tcW w:w="84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393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LED宣传车</w:t>
            </w:r>
          </w:p>
        </w:tc>
        <w:tc>
          <w:tcPr>
            <w:tcW w:w="144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辆</w:t>
            </w:r>
          </w:p>
        </w:tc>
        <w:tc>
          <w:tcPr>
            <w:tcW w:w="73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82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LED宣传车加上播放内容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84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393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会场主持人服务</w:t>
            </w:r>
          </w:p>
        </w:tc>
        <w:tc>
          <w:tcPr>
            <w:tcW w:w="144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场</w:t>
            </w:r>
          </w:p>
        </w:tc>
        <w:tc>
          <w:tcPr>
            <w:tcW w:w="73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822" w:type="dxa"/>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41" w:hRule="atLeast"/>
        </w:trPr>
        <w:tc>
          <w:tcPr>
            <w:tcW w:w="84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393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服装</w:t>
            </w:r>
          </w:p>
        </w:tc>
        <w:tc>
          <w:tcPr>
            <w:tcW w:w="144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73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822" w:type="dxa"/>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84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393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布置现场、维护</w:t>
            </w:r>
          </w:p>
        </w:tc>
        <w:tc>
          <w:tcPr>
            <w:tcW w:w="144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73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822" w:type="dxa"/>
            <w:shd w:val="clear" w:color="auto" w:fill="auto"/>
            <w:vAlign w:val="center"/>
          </w:tcPr>
          <w:p>
            <w:pPr>
              <w:jc w:val="center"/>
              <w:rPr>
                <w:rFonts w:hint="eastAsia" w:ascii="宋体" w:hAnsi="宋体" w:eastAsia="宋体" w:cs="宋体"/>
                <w:i w:val="0"/>
                <w:iCs w:val="0"/>
                <w:color w:val="000000"/>
                <w:sz w:val="21"/>
                <w:szCs w:val="21"/>
                <w:u w:val="none"/>
              </w:rPr>
            </w:pPr>
          </w:p>
        </w:tc>
      </w:tr>
    </w:tbl>
    <w:p>
      <w:pPr>
        <w:rPr>
          <w:rFonts w:hint="default"/>
          <w:highlight w:val="none"/>
          <w:lang w:val="en-US" w:eastAsia="zh-CN"/>
        </w:rPr>
      </w:pPr>
      <w:r>
        <w:rPr>
          <w:rFonts w:hint="default"/>
          <w:highlight w:val="none"/>
          <w:lang w:val="en-US" w:eastAsia="zh-CN"/>
        </w:rPr>
        <w:br w:type="page"/>
      </w:r>
    </w:p>
    <w:p>
      <w:pPr>
        <w:pStyle w:val="9"/>
        <w:spacing w:before="0" w:after="0"/>
        <w:rPr>
          <w:highlight w:val="none"/>
          <w:lang w:val="zh-CN"/>
        </w:rPr>
      </w:pPr>
      <w:r>
        <w:rPr>
          <w:rFonts w:hint="eastAsia"/>
          <w:highlight w:val="none"/>
          <w:lang w:val="zh-CN"/>
        </w:rPr>
        <w:t>报名、报价附件</w:t>
      </w:r>
    </w:p>
    <w:p>
      <w:pPr>
        <w:pStyle w:val="14"/>
        <w:numPr>
          <w:ilvl w:val="0"/>
          <w:numId w:val="1"/>
        </w:numPr>
        <w:ind w:firstLineChars="0"/>
        <w:rPr>
          <w:highlight w:val="none"/>
          <w:lang w:val="zh-CN"/>
        </w:rPr>
      </w:pPr>
    </w:p>
    <w:p>
      <w:pPr>
        <w:pStyle w:val="2"/>
        <w:spacing w:before="0" w:after="0"/>
        <w:jc w:val="center"/>
        <w:rPr>
          <w:highlight w:val="none"/>
          <w:lang w:val="zh-CN"/>
        </w:rPr>
      </w:pPr>
      <w:r>
        <w:rPr>
          <w:rFonts w:hint="eastAsia"/>
          <w:highlight w:val="none"/>
          <w:lang w:val="zh-CN"/>
        </w:rPr>
        <w:t>报 价 表</w:t>
      </w:r>
    </w:p>
    <w:tbl>
      <w:tblPr>
        <w:tblStyle w:val="10"/>
        <w:tblpPr w:leftFromText="180" w:rightFromText="180" w:vertAnchor="text" w:horzAnchor="page" w:tblpXSpec="center" w:tblpY="323"/>
        <w:tblW w:w="927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47"/>
        <w:gridCol w:w="2483"/>
        <w:gridCol w:w="1167"/>
        <w:gridCol w:w="3183"/>
        <w:gridCol w:w="169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47" w:type="dxa"/>
            <w:vAlign w:val="center"/>
          </w:tcPr>
          <w:p>
            <w:pPr>
              <w:spacing w:line="360" w:lineRule="auto"/>
              <w:jc w:val="center"/>
              <w:rPr>
                <w:rFonts w:asciiTheme="minorEastAsia" w:hAnsiTheme="minorEastAsia"/>
                <w:b/>
                <w:color w:val="auto"/>
                <w:szCs w:val="21"/>
                <w:highlight w:val="none"/>
              </w:rPr>
            </w:pPr>
            <w:r>
              <w:rPr>
                <w:rFonts w:hint="eastAsia" w:asciiTheme="minorEastAsia" w:hAnsiTheme="minorEastAsia"/>
                <w:b/>
                <w:color w:val="auto"/>
                <w:szCs w:val="21"/>
                <w:highlight w:val="none"/>
              </w:rPr>
              <w:t>序号</w:t>
            </w:r>
          </w:p>
        </w:tc>
        <w:tc>
          <w:tcPr>
            <w:tcW w:w="2483" w:type="dxa"/>
            <w:vAlign w:val="center"/>
          </w:tcPr>
          <w:p>
            <w:pPr>
              <w:spacing w:line="360" w:lineRule="auto"/>
              <w:jc w:val="center"/>
              <w:rPr>
                <w:rFonts w:asciiTheme="minorEastAsia" w:hAnsiTheme="minorEastAsia"/>
                <w:b/>
                <w:bCs/>
                <w:color w:val="auto"/>
                <w:szCs w:val="21"/>
                <w:highlight w:val="none"/>
              </w:rPr>
            </w:pPr>
            <w:r>
              <w:rPr>
                <w:rFonts w:hint="eastAsia" w:cs="宋体" w:asciiTheme="minorEastAsia" w:hAnsiTheme="minorEastAsia"/>
                <w:b/>
                <w:bCs/>
                <w:color w:val="auto"/>
                <w:kern w:val="0"/>
                <w:szCs w:val="21"/>
                <w:highlight w:val="none"/>
                <w:lang w:val="zh-CN"/>
              </w:rPr>
              <w:t>采购内容</w:t>
            </w:r>
          </w:p>
        </w:tc>
        <w:tc>
          <w:tcPr>
            <w:tcW w:w="1167" w:type="dxa"/>
            <w:vAlign w:val="center"/>
          </w:tcPr>
          <w:p>
            <w:pPr>
              <w:spacing w:line="360" w:lineRule="auto"/>
              <w:jc w:val="center"/>
              <w:rPr>
                <w:rFonts w:asciiTheme="minorEastAsia" w:hAnsiTheme="minorEastAsia"/>
                <w:b/>
                <w:bCs/>
                <w:color w:val="auto"/>
                <w:szCs w:val="21"/>
                <w:highlight w:val="none"/>
              </w:rPr>
            </w:pPr>
            <w:r>
              <w:rPr>
                <w:rFonts w:hint="eastAsia" w:asciiTheme="minorEastAsia" w:hAnsiTheme="minorEastAsia"/>
                <w:b/>
                <w:bCs/>
                <w:color w:val="auto"/>
                <w:szCs w:val="21"/>
                <w:highlight w:val="none"/>
              </w:rPr>
              <w:t>数量</w:t>
            </w:r>
          </w:p>
        </w:tc>
        <w:tc>
          <w:tcPr>
            <w:tcW w:w="3183" w:type="dxa"/>
            <w:vAlign w:val="center"/>
          </w:tcPr>
          <w:p>
            <w:pPr>
              <w:spacing w:before="120" w:line="360" w:lineRule="auto"/>
              <w:jc w:val="center"/>
              <w:rPr>
                <w:rFonts w:asciiTheme="minorEastAsia" w:hAnsiTheme="minorEastAsia"/>
                <w:b/>
                <w:color w:val="auto"/>
                <w:szCs w:val="21"/>
                <w:highlight w:val="none"/>
              </w:rPr>
            </w:pPr>
            <w:r>
              <w:rPr>
                <w:rFonts w:hint="eastAsia" w:asciiTheme="minorEastAsia" w:hAnsiTheme="minorEastAsia"/>
                <w:b/>
                <w:color w:val="auto"/>
                <w:szCs w:val="21"/>
                <w:highlight w:val="none"/>
              </w:rPr>
              <w:t>报 价</w:t>
            </w:r>
          </w:p>
          <w:p>
            <w:pPr>
              <w:spacing w:line="360" w:lineRule="auto"/>
              <w:jc w:val="center"/>
              <w:rPr>
                <w:rFonts w:asciiTheme="minorEastAsia" w:hAnsiTheme="minorEastAsia"/>
                <w:b/>
                <w:color w:val="auto"/>
                <w:szCs w:val="21"/>
                <w:highlight w:val="none"/>
              </w:rPr>
            </w:pPr>
            <w:r>
              <w:rPr>
                <w:rFonts w:hint="eastAsia" w:asciiTheme="minorEastAsia" w:hAnsiTheme="minorEastAsia"/>
                <w:b/>
                <w:color w:val="auto"/>
                <w:szCs w:val="21"/>
                <w:highlight w:val="none"/>
              </w:rPr>
              <w:t>（人民币 元）</w:t>
            </w:r>
          </w:p>
        </w:tc>
        <w:tc>
          <w:tcPr>
            <w:tcW w:w="1696" w:type="dxa"/>
            <w:vAlign w:val="center"/>
          </w:tcPr>
          <w:p>
            <w:pPr>
              <w:spacing w:line="360" w:lineRule="auto"/>
              <w:jc w:val="center"/>
              <w:rPr>
                <w:rFonts w:asciiTheme="minorEastAsia" w:hAnsiTheme="minorEastAsia"/>
                <w:b/>
                <w:color w:val="auto"/>
                <w:szCs w:val="21"/>
                <w:highlight w:val="none"/>
              </w:rPr>
            </w:pPr>
            <w:r>
              <w:rPr>
                <w:rFonts w:hint="eastAsia" w:asciiTheme="minorEastAsia" w:hAnsiTheme="minorEastAsia"/>
                <w:b/>
                <w:color w:val="auto"/>
                <w:highlight w:val="none"/>
              </w:rPr>
              <w:t>交货期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166" w:hRule="atLeast"/>
          <w:jc w:val="center"/>
        </w:trPr>
        <w:tc>
          <w:tcPr>
            <w:tcW w:w="747" w:type="dxa"/>
            <w:vAlign w:val="center"/>
          </w:tcPr>
          <w:p>
            <w:pPr>
              <w:spacing w:line="360" w:lineRule="auto"/>
              <w:jc w:val="center"/>
              <w:rPr>
                <w:rFonts w:asciiTheme="minorEastAsia" w:hAnsiTheme="minorEastAsia"/>
                <w:color w:val="auto"/>
                <w:szCs w:val="21"/>
                <w:highlight w:val="none"/>
              </w:rPr>
            </w:pPr>
            <w:r>
              <w:rPr>
                <w:rFonts w:hint="eastAsia" w:asciiTheme="minorEastAsia" w:hAnsiTheme="minorEastAsia"/>
                <w:color w:val="auto"/>
                <w:szCs w:val="21"/>
                <w:highlight w:val="none"/>
              </w:rPr>
              <w:t>1</w:t>
            </w:r>
          </w:p>
        </w:tc>
        <w:tc>
          <w:tcPr>
            <w:tcW w:w="2483" w:type="dxa"/>
            <w:vAlign w:val="center"/>
          </w:tcPr>
          <w:p>
            <w:pPr>
              <w:spacing w:line="360" w:lineRule="auto"/>
              <w:jc w:val="center"/>
              <w:rPr>
                <w:rFonts w:asciiTheme="minorEastAsia" w:hAnsiTheme="minorEastAsia"/>
                <w:bCs/>
                <w:color w:val="auto"/>
                <w:szCs w:val="21"/>
                <w:highlight w:val="none"/>
              </w:rPr>
            </w:pPr>
            <w:r>
              <w:rPr>
                <w:rFonts w:hint="eastAsia" w:asciiTheme="minorEastAsia" w:hAnsiTheme="minorEastAsia"/>
                <w:bCs/>
                <w:color w:val="auto"/>
                <w:szCs w:val="21"/>
                <w:highlight w:val="none"/>
                <w:lang w:val="zh-CN" w:eastAsia="zh-CN"/>
              </w:rPr>
              <w:t>第十四届“中国统计开放日之阳江”宣传活动</w:t>
            </w:r>
            <w:r>
              <w:rPr>
                <w:rFonts w:hint="eastAsia" w:asciiTheme="minorEastAsia" w:hAnsiTheme="minorEastAsia"/>
                <w:bCs/>
                <w:color w:val="auto"/>
                <w:szCs w:val="21"/>
                <w:highlight w:val="none"/>
                <w:lang w:val="en-US" w:eastAsia="zh-CN"/>
              </w:rPr>
              <w:t>物资</w:t>
            </w:r>
          </w:p>
        </w:tc>
        <w:tc>
          <w:tcPr>
            <w:tcW w:w="1167" w:type="dxa"/>
            <w:vAlign w:val="center"/>
          </w:tcPr>
          <w:p>
            <w:pPr>
              <w:spacing w:line="360" w:lineRule="auto"/>
              <w:jc w:val="center"/>
              <w:rPr>
                <w:rFonts w:asciiTheme="minorEastAsia" w:hAnsiTheme="minorEastAsia"/>
                <w:bCs/>
                <w:color w:val="auto"/>
                <w:szCs w:val="21"/>
                <w:highlight w:val="none"/>
              </w:rPr>
            </w:pPr>
            <w:r>
              <w:rPr>
                <w:rFonts w:hint="eastAsia" w:cs="宋体" w:asciiTheme="minorEastAsia" w:hAnsiTheme="minorEastAsia"/>
                <w:color w:val="auto"/>
                <w:kern w:val="0"/>
                <w:szCs w:val="21"/>
                <w:highlight w:val="none"/>
                <w:lang w:val="zh-CN"/>
              </w:rPr>
              <w:t>一批</w:t>
            </w:r>
          </w:p>
        </w:tc>
        <w:tc>
          <w:tcPr>
            <w:tcW w:w="3183" w:type="dxa"/>
            <w:vAlign w:val="center"/>
          </w:tcPr>
          <w:p>
            <w:pPr>
              <w:spacing w:line="360" w:lineRule="auto"/>
              <w:jc w:val="left"/>
              <w:rPr>
                <w:rFonts w:asciiTheme="minorEastAsia" w:hAnsiTheme="minorEastAsia"/>
                <w:color w:val="auto"/>
                <w:szCs w:val="21"/>
                <w:highlight w:val="none"/>
                <w:u w:val="single"/>
              </w:rPr>
            </w:pPr>
            <w:r>
              <w:rPr>
                <w:rFonts w:hint="eastAsia" w:asciiTheme="minorEastAsia" w:hAnsiTheme="minorEastAsia"/>
                <w:color w:val="auto"/>
                <w:szCs w:val="21"/>
                <w:highlight w:val="none"/>
              </w:rPr>
              <w:t>小写：RMB</w:t>
            </w:r>
            <w:r>
              <w:rPr>
                <w:rFonts w:hint="eastAsia" w:asciiTheme="minorEastAsia" w:hAnsiTheme="minorEastAsia"/>
                <w:color w:val="auto"/>
                <w:szCs w:val="21"/>
                <w:highlight w:val="none"/>
                <w:u w:val="single"/>
              </w:rPr>
              <w:t xml:space="preserve">                    </w:t>
            </w:r>
          </w:p>
          <w:p>
            <w:pPr>
              <w:spacing w:line="360" w:lineRule="auto"/>
              <w:jc w:val="left"/>
              <w:rPr>
                <w:rFonts w:asciiTheme="minorEastAsia" w:hAnsiTheme="minorEastAsia"/>
                <w:color w:val="auto"/>
                <w:szCs w:val="21"/>
                <w:highlight w:val="none"/>
              </w:rPr>
            </w:pPr>
            <w:r>
              <w:rPr>
                <w:rFonts w:hint="eastAsia" w:asciiTheme="minorEastAsia" w:hAnsiTheme="minorEastAsia"/>
                <w:color w:val="auto"/>
                <w:szCs w:val="21"/>
                <w:highlight w:val="none"/>
              </w:rPr>
              <w:t>大写：</w:t>
            </w:r>
            <w:r>
              <w:rPr>
                <w:rFonts w:hint="eastAsia" w:asciiTheme="minorEastAsia" w:hAnsiTheme="minorEastAsia"/>
                <w:color w:val="auto"/>
                <w:szCs w:val="21"/>
                <w:highlight w:val="none"/>
                <w:u w:val="single"/>
              </w:rPr>
              <w:t xml:space="preserve">                       </w:t>
            </w:r>
          </w:p>
        </w:tc>
        <w:tc>
          <w:tcPr>
            <w:tcW w:w="1696" w:type="dxa"/>
            <w:vAlign w:val="center"/>
          </w:tcPr>
          <w:p>
            <w:pPr>
              <w:spacing w:line="360" w:lineRule="auto"/>
              <w:jc w:val="center"/>
              <w:rPr>
                <w:rFonts w:asciiTheme="minorEastAsia" w:hAnsiTheme="minorEastAsia"/>
                <w:color w:val="auto"/>
                <w:szCs w:val="21"/>
                <w:highlight w:val="none"/>
              </w:rPr>
            </w:pPr>
            <w:r>
              <w:rPr>
                <w:rFonts w:hint="eastAsia" w:ascii="宋体" w:hAnsi="宋体"/>
                <w:snapToGrid/>
                <w:spacing w:val="0"/>
                <w:kern w:val="2"/>
                <w:sz w:val="21"/>
                <w:szCs w:val="21"/>
                <w:highlight w:val="none"/>
                <w:lang w:val="en-US" w:eastAsia="zh-CN"/>
              </w:rPr>
              <w:t>签订合同后15日历天</w:t>
            </w:r>
          </w:p>
        </w:tc>
      </w:tr>
    </w:tbl>
    <w:p>
      <w:pPr>
        <w:spacing w:line="500" w:lineRule="exact"/>
        <w:rPr>
          <w:rFonts w:asciiTheme="minorEastAsia" w:hAnsiTheme="minorEastAsia"/>
          <w:b/>
          <w:spacing w:val="4"/>
          <w:szCs w:val="21"/>
          <w:highlight w:val="none"/>
        </w:rPr>
      </w:pPr>
    </w:p>
    <w:p>
      <w:pPr>
        <w:spacing w:line="500" w:lineRule="exact"/>
        <w:rPr>
          <w:rFonts w:asciiTheme="minorEastAsia" w:hAnsiTheme="minorEastAsia"/>
          <w:b/>
          <w:spacing w:val="4"/>
          <w:szCs w:val="21"/>
          <w:highlight w:val="none"/>
        </w:rPr>
      </w:pPr>
      <w:r>
        <w:rPr>
          <w:rFonts w:hint="eastAsia" w:asciiTheme="minorEastAsia" w:hAnsiTheme="minorEastAsia"/>
          <w:b/>
          <w:spacing w:val="4"/>
          <w:szCs w:val="21"/>
          <w:highlight w:val="none"/>
        </w:rPr>
        <w:t>注：</w:t>
      </w:r>
    </w:p>
    <w:p>
      <w:pPr>
        <w:pStyle w:val="8"/>
        <w:numPr>
          <w:ilvl w:val="0"/>
          <w:numId w:val="2"/>
        </w:numPr>
        <w:shd w:val="clear" w:color="auto" w:fill="FFFFFF"/>
        <w:spacing w:before="0" w:beforeAutospacing="0" w:after="0" w:afterAutospacing="0" w:line="276" w:lineRule="auto"/>
        <w:rPr>
          <w:rFonts w:asciiTheme="minorEastAsia" w:hAnsiTheme="minorEastAsia" w:eastAsiaTheme="minorEastAsia"/>
          <w:b/>
          <w:bCs/>
          <w:sz w:val="21"/>
          <w:szCs w:val="21"/>
          <w:highlight w:val="none"/>
          <w:u w:val="single"/>
        </w:rPr>
      </w:pPr>
      <w:r>
        <w:rPr>
          <w:rFonts w:hint="eastAsia" w:asciiTheme="minorEastAsia" w:hAnsiTheme="minorEastAsia" w:eastAsiaTheme="minorEastAsia"/>
          <w:b/>
          <w:bCs/>
          <w:sz w:val="21"/>
          <w:szCs w:val="21"/>
          <w:highlight w:val="none"/>
          <w:u w:val="single"/>
        </w:rPr>
        <w:t>供应商必须按报价表的格式填写，不得增加或删除表格内容。除单价、金额或项目要求填写的内容外，不得擅自改动报价表内容，</w:t>
      </w:r>
      <w:r>
        <w:rPr>
          <w:rFonts w:hint="eastAsia" w:asciiTheme="minorEastAsia" w:hAnsiTheme="minorEastAsia"/>
          <w:b/>
          <w:bCs/>
          <w:sz w:val="21"/>
          <w:szCs w:val="21"/>
          <w:highlight w:val="none"/>
        </w:rPr>
        <w:t>否则将有可能影响成交结果，不推荐为成交候选人</w:t>
      </w:r>
      <w:r>
        <w:rPr>
          <w:rFonts w:hint="eastAsia" w:asciiTheme="minorEastAsia" w:hAnsiTheme="minorEastAsia" w:eastAsiaTheme="minorEastAsia"/>
          <w:b/>
          <w:bCs/>
          <w:sz w:val="21"/>
          <w:szCs w:val="21"/>
          <w:highlight w:val="none"/>
          <w:u w:val="single"/>
        </w:rPr>
        <w:t>；</w:t>
      </w:r>
    </w:p>
    <w:p>
      <w:pPr>
        <w:pStyle w:val="8"/>
        <w:numPr>
          <w:ilvl w:val="0"/>
          <w:numId w:val="2"/>
        </w:numPr>
        <w:shd w:val="clear" w:color="auto" w:fill="FFFFFF"/>
        <w:spacing w:before="0" w:beforeAutospacing="0" w:after="0" w:afterAutospacing="0" w:line="276" w:lineRule="auto"/>
        <w:rPr>
          <w:rFonts w:asciiTheme="minorEastAsia" w:hAnsiTheme="minorEastAsia" w:eastAsiaTheme="minorEastAsia"/>
          <w:b/>
          <w:sz w:val="21"/>
          <w:szCs w:val="21"/>
          <w:highlight w:val="none"/>
        </w:rPr>
      </w:pPr>
      <w:r>
        <w:rPr>
          <w:rFonts w:hint="eastAsia" w:asciiTheme="minorEastAsia" w:hAnsiTheme="minorEastAsia" w:eastAsiaTheme="minorEastAsia"/>
          <w:b/>
          <w:sz w:val="21"/>
          <w:szCs w:val="21"/>
          <w:highlight w:val="none"/>
        </w:rPr>
        <w:t>所有价格均系用人民币表示，单位为元，</w:t>
      </w:r>
      <w:r>
        <w:rPr>
          <w:rFonts w:hint="eastAsia" w:asciiTheme="minorEastAsia" w:hAnsiTheme="minorEastAsia" w:eastAsiaTheme="minorEastAsia"/>
          <w:b/>
          <w:bCs/>
          <w:sz w:val="21"/>
          <w:szCs w:val="21"/>
          <w:highlight w:val="none"/>
        </w:rPr>
        <w:t>均为含税价</w:t>
      </w:r>
      <w:r>
        <w:rPr>
          <w:rFonts w:hint="eastAsia" w:asciiTheme="minorEastAsia" w:hAnsiTheme="minorEastAsia" w:eastAsiaTheme="minorEastAsia"/>
          <w:b/>
          <w:sz w:val="21"/>
          <w:szCs w:val="21"/>
          <w:highlight w:val="none"/>
        </w:rPr>
        <w:t>；</w:t>
      </w:r>
    </w:p>
    <w:p>
      <w:pPr>
        <w:pStyle w:val="8"/>
        <w:numPr>
          <w:ilvl w:val="0"/>
          <w:numId w:val="2"/>
        </w:numPr>
        <w:shd w:val="clear" w:color="auto" w:fill="FFFFFF"/>
        <w:spacing w:before="0" w:beforeAutospacing="0" w:after="0" w:afterAutospacing="0" w:line="276" w:lineRule="auto"/>
        <w:rPr>
          <w:b/>
          <w:sz w:val="21"/>
          <w:szCs w:val="21"/>
          <w:highlight w:val="none"/>
        </w:rPr>
      </w:pPr>
      <w:r>
        <w:rPr>
          <w:rFonts w:hint="eastAsia"/>
          <w:b/>
          <w:sz w:val="21"/>
          <w:szCs w:val="21"/>
          <w:highlight w:val="none"/>
        </w:rPr>
        <w:t>平台上报价上表合计不一致的，以报价表合计（经价格核准后的价格）为准。</w:t>
      </w:r>
    </w:p>
    <w:p>
      <w:pPr>
        <w:spacing w:line="500" w:lineRule="exact"/>
        <w:rPr>
          <w:rFonts w:asciiTheme="minorEastAsia" w:hAnsiTheme="minorEastAsia"/>
          <w:szCs w:val="21"/>
          <w:highlight w:val="none"/>
          <w:u w:val="single"/>
        </w:rPr>
      </w:pPr>
      <w:r>
        <w:rPr>
          <w:rFonts w:hint="eastAsia" w:asciiTheme="minorEastAsia" w:hAnsiTheme="minorEastAsia"/>
          <w:spacing w:val="4"/>
          <w:szCs w:val="21"/>
          <w:highlight w:val="none"/>
        </w:rPr>
        <w:t>供应商名称（</w:t>
      </w:r>
      <w:r>
        <w:rPr>
          <w:rFonts w:hint="eastAsia" w:asciiTheme="minorEastAsia" w:hAnsiTheme="minorEastAsia"/>
          <w:szCs w:val="21"/>
          <w:highlight w:val="none"/>
        </w:rPr>
        <w:t>单位盖</w:t>
      </w:r>
      <w:r>
        <w:rPr>
          <w:rFonts w:hint="eastAsia" w:asciiTheme="minorEastAsia" w:hAnsiTheme="minorEastAsia"/>
          <w:spacing w:val="4"/>
          <w:szCs w:val="21"/>
          <w:highlight w:val="none"/>
        </w:rPr>
        <w:t>公章）：</w:t>
      </w:r>
      <w:r>
        <w:rPr>
          <w:rFonts w:asciiTheme="minorEastAsia" w:hAnsiTheme="minorEastAsia"/>
          <w:spacing w:val="4"/>
          <w:szCs w:val="21"/>
          <w:highlight w:val="none"/>
          <w:u w:val="single"/>
        </w:rPr>
        <w:t xml:space="preserve">                     </w:t>
      </w:r>
    </w:p>
    <w:p>
      <w:pPr>
        <w:spacing w:line="500" w:lineRule="exact"/>
        <w:rPr>
          <w:rFonts w:asciiTheme="minorEastAsia" w:hAnsiTheme="minorEastAsia"/>
          <w:spacing w:val="4"/>
          <w:szCs w:val="21"/>
          <w:highlight w:val="none"/>
        </w:rPr>
        <w:sectPr>
          <w:pgSz w:w="11906" w:h="16838"/>
          <w:pgMar w:top="1440" w:right="1800" w:bottom="1440" w:left="1800" w:header="851" w:footer="992" w:gutter="0"/>
          <w:cols w:space="425" w:num="1"/>
          <w:docGrid w:type="lines" w:linePitch="312" w:charSpace="0"/>
        </w:sectPr>
      </w:pPr>
      <w:r>
        <w:rPr>
          <w:rFonts w:hint="eastAsia" w:asciiTheme="minorEastAsia" w:hAnsiTheme="minorEastAsia"/>
          <w:spacing w:val="4"/>
          <w:szCs w:val="21"/>
          <w:highlight w:val="none"/>
        </w:rPr>
        <w:t>日期：</w:t>
      </w:r>
      <w:r>
        <w:rPr>
          <w:rFonts w:asciiTheme="minorEastAsia" w:hAnsiTheme="minorEastAsia"/>
          <w:spacing w:val="4"/>
          <w:szCs w:val="21"/>
          <w:highlight w:val="none"/>
        </w:rPr>
        <w:t xml:space="preserve"> </w:t>
      </w:r>
      <w:r>
        <w:rPr>
          <w:rFonts w:asciiTheme="minorEastAsia" w:hAnsiTheme="minorEastAsia"/>
          <w:spacing w:val="4"/>
          <w:szCs w:val="21"/>
          <w:highlight w:val="none"/>
        </w:rPr>
        <w:br w:type="page"/>
      </w:r>
    </w:p>
    <w:p>
      <w:pPr>
        <w:pStyle w:val="14"/>
        <w:numPr>
          <w:ilvl w:val="0"/>
          <w:numId w:val="1"/>
        </w:numPr>
        <w:ind w:firstLineChars="0"/>
        <w:rPr>
          <w:rFonts w:ascii="宋体" w:hAnsi="宋体" w:eastAsia="宋体"/>
          <w:highlight w:val="none"/>
        </w:rPr>
      </w:pPr>
    </w:p>
    <w:p>
      <w:pPr>
        <w:pStyle w:val="2"/>
        <w:numPr>
          <w:ilvl w:val="0"/>
          <w:numId w:val="0"/>
        </w:numPr>
        <w:jc w:val="center"/>
        <w:rPr>
          <w:color w:val="000000" w:themeColor="text1"/>
          <w:highlight w:val="none"/>
          <w14:textFill>
            <w14:solidFill>
              <w14:schemeClr w14:val="tx1"/>
            </w14:solidFill>
          </w14:textFill>
        </w:rPr>
      </w:pPr>
      <w:bookmarkStart w:id="0" w:name="_Toc382404103"/>
      <w:bookmarkStart w:id="1" w:name="_Toc22374"/>
      <w:r>
        <w:rPr>
          <w:rFonts w:hint="eastAsia"/>
          <w:color w:val="000000" w:themeColor="text1"/>
          <w:highlight w:val="none"/>
          <w14:textFill>
            <w14:solidFill>
              <w14:schemeClr w14:val="tx1"/>
            </w14:solidFill>
          </w14:textFill>
        </w:rPr>
        <w:t>（一）法定代表人（负责人）证明书</w:t>
      </w:r>
      <w:bookmarkEnd w:id="0"/>
      <w:bookmarkEnd w:id="1"/>
    </w:p>
    <w:p>
      <w:pPr>
        <w:pStyle w:val="3"/>
        <w:rPr>
          <w:color w:val="000000" w:themeColor="text1"/>
          <w:highlight w:val="none"/>
          <w14:textFill>
            <w14:solidFill>
              <w14:schemeClr w14:val="tx1"/>
            </w14:solidFill>
          </w14:textFill>
        </w:rPr>
      </w:pP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u w:val="single"/>
          <w14:textFill>
            <w14:solidFill>
              <w14:schemeClr w14:val="tx1"/>
            </w14:solidFill>
          </w14:textFill>
        </w:rPr>
        <w:t xml:space="preserve">      单位法定代表人（负责人）姓名     </w:t>
      </w:r>
      <w:r>
        <w:rPr>
          <w:rFonts w:hint="eastAsia" w:ascii="宋体" w:hAnsi="宋体"/>
          <w:color w:val="000000" w:themeColor="text1"/>
          <w:highlight w:val="none"/>
          <w14:textFill>
            <w14:solidFill>
              <w14:schemeClr w14:val="tx1"/>
            </w14:solidFill>
          </w14:textFill>
        </w:rPr>
        <w:t>同志，现任</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u w:val="single"/>
          <w:lang w:val="en-US" w:eastAsia="zh-CN"/>
          <w14:textFill>
            <w14:solidFill>
              <w14:schemeClr w14:val="tx1"/>
            </w14:solidFill>
          </w14:textFill>
        </w:rPr>
        <w:t>供应商</w:t>
      </w:r>
      <w:r>
        <w:rPr>
          <w:rFonts w:hint="eastAsia" w:ascii="宋体" w:hAnsi="宋体"/>
          <w:color w:val="000000" w:themeColor="text1"/>
          <w:highlight w:val="none"/>
          <w:u w:val="single"/>
          <w14:textFill>
            <w14:solidFill>
              <w14:schemeClr w14:val="tx1"/>
            </w14:solidFill>
          </w14:textFill>
        </w:rPr>
        <w:t xml:space="preserve">名称                  </w:t>
      </w:r>
      <w:r>
        <w:rPr>
          <w:rFonts w:hint="eastAsia" w:ascii="宋体" w:hAnsi="宋体"/>
          <w:color w:val="000000" w:themeColor="text1"/>
          <w:highlight w:val="none"/>
          <w14:textFill>
            <w14:solidFill>
              <w14:schemeClr w14:val="tx1"/>
            </w14:solidFill>
          </w14:textFill>
        </w:rPr>
        <w:t>的</w:t>
      </w:r>
      <w:r>
        <w:rPr>
          <w:rFonts w:hint="eastAsia" w:ascii="宋体" w:hAnsi="宋体"/>
          <w:color w:val="000000" w:themeColor="text1"/>
          <w:highlight w:val="none"/>
          <w:u w:val="single"/>
          <w14:textFill>
            <w14:solidFill>
              <w14:schemeClr w14:val="tx1"/>
            </w14:solidFill>
          </w14:textFill>
        </w:rPr>
        <w:t xml:space="preserve">   职务    </w:t>
      </w:r>
      <w:r>
        <w:rPr>
          <w:rFonts w:hint="eastAsia" w:ascii="宋体" w:hAnsi="宋体"/>
          <w:color w:val="000000" w:themeColor="text1"/>
          <w:highlight w:val="none"/>
          <w14:textFill>
            <w14:solidFill>
              <w14:schemeClr w14:val="tx1"/>
            </w14:solidFill>
          </w14:textFill>
        </w:rPr>
        <w:t>，为法定代表人（负责人），特此证明。</w:t>
      </w: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      </w:t>
      </w:r>
    </w:p>
    <w:p>
      <w:pPr>
        <w:spacing w:line="560" w:lineRule="exact"/>
        <w:ind w:firstLine="420" w:firstLineChars="200"/>
        <w:rPr>
          <w:rFonts w:ascii="宋体" w:hAnsi="宋体"/>
          <w:color w:val="000000" w:themeColor="text1"/>
          <w:highlight w:val="none"/>
          <w:u w:val="singl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签发单位：</w:t>
      </w:r>
      <w:r>
        <w:rPr>
          <w:rFonts w:hint="eastAsia" w:ascii="宋体" w:hAnsi="宋体"/>
          <w:color w:val="000000" w:themeColor="text1"/>
          <w:highlight w:val="none"/>
          <w:u w:val="single"/>
          <w14:textFill>
            <w14:solidFill>
              <w14:schemeClr w14:val="tx1"/>
            </w14:solidFill>
          </w14:textFill>
        </w:rPr>
        <w:t xml:space="preserve">（名称并加盖公章）                      </w:t>
      </w: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签发日期：</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有效日期至：</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年</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月</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日</w:t>
      </w:r>
    </w:p>
    <w:p>
      <w:pPr>
        <w:spacing w:line="560" w:lineRule="exact"/>
        <w:ind w:firstLine="420" w:firstLineChars="200"/>
        <w:rPr>
          <w:rFonts w:ascii="宋体" w:hAnsi="宋体"/>
          <w:color w:val="000000" w:themeColor="text1"/>
          <w:highlight w:val="none"/>
          <w14:textFill>
            <w14:solidFill>
              <w14:schemeClr w14:val="tx1"/>
            </w14:solidFill>
          </w14:textFill>
        </w:rPr>
      </w:pP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附：代表人性别：</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年龄：</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岁    </w:t>
      </w:r>
    </w:p>
    <w:p>
      <w:pPr>
        <w:spacing w:line="480" w:lineRule="exact"/>
        <w:ind w:firstLine="420" w:firstLineChars="200"/>
        <w:rPr>
          <w:rFonts w:ascii="宋体" w:hAnsi="宋体"/>
          <w:color w:val="000000" w:themeColor="text1"/>
          <w:highlight w:val="none"/>
          <w14:textFill>
            <w14:solidFill>
              <w14:schemeClr w14:val="tx1"/>
            </w14:solidFill>
          </w14:textFill>
        </w:rPr>
      </w:pPr>
    </w:p>
    <w:p>
      <w:pPr>
        <w:spacing w:line="48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说明： 内容必须填写真实、清楚，涂改无效，不得转让、买卖。</w:t>
      </w:r>
    </w:p>
    <w:p>
      <w:pPr>
        <w:spacing w:line="480" w:lineRule="exact"/>
        <w:ind w:firstLine="420" w:firstLineChars="200"/>
        <w:rPr>
          <w:rFonts w:ascii="宋体" w:hAnsi="宋体"/>
          <w:color w:val="000000" w:themeColor="text1"/>
          <w:highlight w:val="none"/>
          <w14:textFill>
            <w14:solidFill>
              <w14:schemeClr w14:val="tx1"/>
            </w14:solidFill>
          </w14:textFill>
        </w:rPr>
      </w:pPr>
    </w:p>
    <w:p>
      <w:pPr>
        <w:pStyle w:val="3"/>
        <w:rPr>
          <w:rFonts w:hAnsi="宋体"/>
          <w:color w:val="000000" w:themeColor="text1"/>
          <w:sz w:val="21"/>
          <w:highlight w:val="none"/>
          <w14:textFill>
            <w14:solidFill>
              <w14:schemeClr w14:val="tx1"/>
            </w14:solidFill>
          </w14:textFill>
        </w:rPr>
      </w:pPr>
    </w:p>
    <w:p>
      <w:pPr>
        <w:pStyle w:val="3"/>
        <w:rPr>
          <w:color w:val="000000" w:themeColor="text1"/>
          <w:highlight w:val="none"/>
          <w14:textFill>
            <w14:solidFill>
              <w14:schemeClr w14:val="tx1"/>
            </w14:solidFill>
          </w14:textFill>
        </w:rPr>
        <w:sectPr>
          <w:footerReference r:id="rId4" w:type="first"/>
          <w:footerReference r:id="rId3" w:type="default"/>
          <w:pgSz w:w="11906" w:h="16838"/>
          <w:pgMar w:top="1474" w:right="1418" w:bottom="1474" w:left="1418" w:header="851" w:footer="851" w:gutter="0"/>
          <w:cols w:space="720" w:num="1"/>
          <w:titlePg/>
          <w:docGrid w:linePitch="312" w:charSpace="0"/>
        </w:sectPr>
      </w:pPr>
      <w:r>
        <w:rPr>
          <w:color w:val="000000" w:themeColor="text1"/>
          <w:highlight w:val="none"/>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866775</wp:posOffset>
                </wp:positionH>
                <wp:positionV relativeFrom="paragraph">
                  <wp:posOffset>346710</wp:posOffset>
                </wp:positionV>
                <wp:extent cx="3474085" cy="1722755"/>
                <wp:effectExtent l="4445" t="4445" r="7620" b="6350"/>
                <wp:wrapNone/>
                <wp:docPr id="3" name="自选图形 2"/>
                <wp:cNvGraphicFramePr/>
                <a:graphic xmlns:a="http://schemas.openxmlformats.org/drawingml/2006/main">
                  <a:graphicData uri="http://schemas.microsoft.com/office/word/2010/wordprocessingShape">
                    <wps:wsp>
                      <wps:cNvSpPr>
                        <a:spLocks noChangeArrowheads="1"/>
                      </wps:cNvSpPr>
                      <wps:spPr bwMode="auto">
                        <a:xfrm>
                          <a:off x="0" y="0"/>
                          <a:ext cx="3474085" cy="1722755"/>
                        </a:xfrm>
                        <a:prstGeom prst="flowChartAlternateProcess">
                          <a:avLst/>
                        </a:prstGeom>
                        <a:solidFill>
                          <a:srgbClr val="FFFFFF"/>
                        </a:solidFill>
                        <a:ln w="9525">
                          <a:solidFill>
                            <a:srgbClr val="000000"/>
                          </a:solidFill>
                          <a:miter lim="800000"/>
                        </a:ln>
                      </wps:spPr>
                      <wps:txbx>
                        <w:txbxContent>
                          <w:p/>
                          <w:p/>
                          <w:p>
                            <w:pPr>
                              <w:jc w:val="center"/>
                            </w:pPr>
                            <w:r>
                              <w:rPr>
                                <w:rFonts w:hint="eastAsia"/>
                              </w:rPr>
                              <w:t>身份证正反面复印件</w:t>
                            </w:r>
                          </w:p>
                        </w:txbxContent>
                      </wps:txbx>
                      <wps:bodyPr rot="0" vert="horz" wrap="square" lIns="91440" tIns="45720" rIns="91440" bIns="45720" anchor="t" anchorCtr="0" upright="1">
                        <a:noAutofit/>
                      </wps:bodyPr>
                    </wps:wsp>
                  </a:graphicData>
                </a:graphic>
              </wp:anchor>
            </w:drawing>
          </mc:Choice>
          <mc:Fallback>
            <w:pict>
              <v:shape id="自选图形 2" o:spid="_x0000_s1026" o:spt="176" type="#_x0000_t176" style="position:absolute;left:0pt;margin-left:68.25pt;margin-top:27.3pt;height:135.65pt;width:273.55pt;z-index:251660288;mso-width-relative:page;mso-height-relative:page;" fillcolor="#FFFFFF" filled="t" stroked="t" coordsize="21600,21600" o:gfxdata="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OmE9EtgAAAAKAQAA&#10;DwAAAAAAAAABACAAAAAiAAAAZHJzL2Rvd25yZXYueG1sUEsBAhQAFAAAAAgAh07iQK1ZevZSAgAA&#10;lgQAAA4AAAAAAAAAAQAgAAAAJwEAAGRycy9lMm9Eb2MueG1sUEsFBgAAAAAGAAYAWQEAAOsFAAAA&#10;AA==&#10;">
                <v:fill on="t" focussize="0,0"/>
                <v:stroke color="#000000" miterlimit="8" joinstyle="miter"/>
                <v:imagedata o:title=""/>
                <o:lock v:ext="edit" aspectratio="f"/>
                <v:textbox>
                  <w:txbxContent>
                    <w:p/>
                    <w:p/>
                    <w:p>
                      <w:pPr>
                        <w:jc w:val="center"/>
                      </w:pPr>
                      <w:r>
                        <w:rPr>
                          <w:rFonts w:hint="eastAsia"/>
                        </w:rPr>
                        <w:t>身份证正反面复印件</w:t>
                      </w:r>
                    </w:p>
                  </w:txbxContent>
                </v:textbox>
              </v:shape>
            </w:pict>
          </mc:Fallback>
        </mc:AlternateContent>
      </w:r>
    </w:p>
    <w:p>
      <w:pPr>
        <w:pStyle w:val="2"/>
        <w:numPr>
          <w:ilvl w:val="0"/>
          <w:numId w:val="0"/>
        </w:numPr>
        <w:jc w:val="center"/>
        <w:rPr>
          <w:color w:val="000000" w:themeColor="text1"/>
          <w:highlight w:val="none"/>
          <w14:textFill>
            <w14:solidFill>
              <w14:schemeClr w14:val="tx1"/>
            </w14:solidFill>
          </w14:textFill>
        </w:rPr>
      </w:pPr>
      <w:bookmarkStart w:id="2" w:name="_Toc365985192"/>
      <w:bookmarkStart w:id="3" w:name="_Toc340672883"/>
      <w:bookmarkStart w:id="4" w:name="_Toc350438763"/>
      <w:bookmarkStart w:id="5" w:name="_Toc350756464"/>
      <w:bookmarkStart w:id="6" w:name="_Toc342060389"/>
      <w:bookmarkStart w:id="7" w:name="_Toc339362314"/>
      <w:bookmarkStart w:id="8" w:name="_Toc333935701"/>
      <w:bookmarkStart w:id="9" w:name="_Toc333935360"/>
      <w:bookmarkStart w:id="10" w:name="_Toc343248432"/>
      <w:bookmarkStart w:id="11" w:name="_Toc29726"/>
      <w:bookmarkStart w:id="12" w:name="_Toc339441101"/>
      <w:bookmarkStart w:id="13" w:name="_Toc382404104"/>
      <w:bookmarkStart w:id="14" w:name="_Toc339020247"/>
      <w:bookmarkStart w:id="15" w:name="_Toc342296775"/>
      <w:bookmarkStart w:id="16" w:name="_Toc331512915"/>
      <w:bookmarkStart w:id="17" w:name="_Toc342312457"/>
      <w:bookmarkStart w:id="18" w:name="_Toc330460000"/>
      <w:bookmarkStart w:id="19" w:name="_Toc343247114"/>
      <w:bookmarkStart w:id="20" w:name="_Toc365967086"/>
      <w:bookmarkStart w:id="21" w:name="_Toc333238648"/>
      <w:bookmarkStart w:id="22" w:name="_Toc339020029"/>
      <w:bookmarkStart w:id="23" w:name="_Toc332270361"/>
      <w:bookmarkStart w:id="24" w:name="_Toc336681594"/>
      <w:bookmarkStart w:id="25" w:name="_Toc339019903"/>
      <w:bookmarkStart w:id="26" w:name="_Toc333237803"/>
      <w:bookmarkStart w:id="27" w:name="_Toc342398144"/>
      <w:bookmarkStart w:id="28" w:name="_Toc345312611"/>
      <w:bookmarkStart w:id="29" w:name="_Toc340677084"/>
      <w:bookmarkStart w:id="30" w:name="_Toc366072543"/>
      <w:bookmarkStart w:id="31" w:name="_Toc340507456"/>
      <w:bookmarkStart w:id="32" w:name="_Toc333237692"/>
      <w:bookmarkStart w:id="33" w:name="_Toc341348354"/>
      <w:bookmarkStart w:id="34" w:name="_Toc332206723"/>
      <w:bookmarkStart w:id="35" w:name="_Toc337632372"/>
      <w:bookmarkStart w:id="36" w:name="_Toc343612934"/>
      <w:bookmarkStart w:id="37" w:name="_Toc336681949"/>
      <w:bookmarkStart w:id="38" w:name="_Toc331684056"/>
      <w:bookmarkStart w:id="39" w:name="_Toc339020109"/>
      <w:r>
        <w:rPr>
          <w:rFonts w:hint="eastAsia"/>
          <w:color w:val="000000" w:themeColor="text1"/>
          <w:highlight w:val="none"/>
          <w14:textFill>
            <w14:solidFill>
              <w14:schemeClr w14:val="tx1"/>
            </w14:solidFill>
          </w14:textFill>
        </w:rPr>
        <w:t>（二）法定代表人（负责人）授权书</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p>
    <w:p>
      <w:pPr>
        <w:spacing w:line="360" w:lineRule="auto"/>
        <w:ind w:firstLine="420" w:firstLineChars="200"/>
        <w:rPr>
          <w:rFonts w:ascii="宋体" w:hAnsi="宋体"/>
          <w:bCs/>
          <w:color w:val="000000" w:themeColor="text1"/>
          <w:kern w:val="0"/>
          <w:highlight w:val="none"/>
          <w14:textFill>
            <w14:solidFill>
              <w14:schemeClr w14:val="tx1"/>
            </w14:solidFill>
          </w14:textFill>
        </w:rPr>
      </w:pPr>
    </w:p>
    <w:p>
      <w:pPr>
        <w:spacing w:line="360" w:lineRule="auto"/>
        <w:ind w:firstLine="420" w:firstLineChars="200"/>
        <w:rPr>
          <w:color w:val="000000" w:themeColor="text1"/>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本授权委托书声明：我</w:t>
      </w:r>
      <w:r>
        <w:rPr>
          <w:rFonts w:hint="eastAsia" w:ascii="宋体" w:hAnsi="宋体"/>
          <w:bCs/>
          <w:color w:val="000000" w:themeColor="text1"/>
          <w:kern w:val="0"/>
          <w:highlight w:val="none"/>
          <w:u w:val="single"/>
          <w14:textFill>
            <w14:solidFill>
              <w14:schemeClr w14:val="tx1"/>
            </w14:solidFill>
          </w14:textFill>
        </w:rPr>
        <w:t xml:space="preserve">        （单位法定代表人（负责人）姓名）</w:t>
      </w:r>
      <w:r>
        <w:rPr>
          <w:rFonts w:hint="eastAsia" w:ascii="宋体" w:hAnsi="宋体"/>
          <w:bCs/>
          <w:color w:val="000000" w:themeColor="text1"/>
          <w:kern w:val="0"/>
          <w:highlight w:val="none"/>
          <w14:textFill>
            <w14:solidFill>
              <w14:schemeClr w14:val="tx1"/>
            </w14:solidFill>
          </w14:textFill>
        </w:rPr>
        <w:t xml:space="preserve"> 系</w:t>
      </w:r>
      <w:r>
        <w:rPr>
          <w:rFonts w:hint="eastAsia"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u w:val="single"/>
          <w:lang w:val="en-US" w:eastAsia="zh-CN"/>
          <w14:textFill>
            <w14:solidFill>
              <w14:schemeClr w14:val="tx1"/>
            </w14:solidFill>
          </w14:textFill>
        </w:rPr>
        <w:t>供应商</w:t>
      </w:r>
      <w:r>
        <w:rPr>
          <w:rFonts w:hint="eastAsia" w:ascii="宋体" w:hAnsi="宋体"/>
          <w:bCs/>
          <w:color w:val="000000" w:themeColor="text1"/>
          <w:kern w:val="0"/>
          <w:highlight w:val="none"/>
          <w:u w:val="single"/>
          <w14:textFill>
            <w14:solidFill>
              <w14:schemeClr w14:val="tx1"/>
            </w14:solidFill>
          </w14:textFill>
        </w:rPr>
        <w:t>名称）</w:t>
      </w:r>
      <w:r>
        <w:rPr>
          <w:rFonts w:hint="eastAsia" w:ascii="宋体" w:hAnsi="宋体"/>
          <w:bCs/>
          <w:color w:val="000000" w:themeColor="text1"/>
          <w:kern w:val="0"/>
          <w:highlight w:val="none"/>
          <w14:textFill>
            <w14:solidFill>
              <w14:schemeClr w14:val="tx1"/>
            </w14:solidFill>
          </w14:textFill>
        </w:rPr>
        <w:t>的法定代表人（负责人），现授权委托</w:t>
      </w:r>
      <w:r>
        <w:rPr>
          <w:rFonts w:hint="eastAsia"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u w:val="single"/>
          <w:lang w:val="en-US" w:eastAsia="zh-CN"/>
          <w14:textFill>
            <w14:solidFill>
              <w14:schemeClr w14:val="tx1"/>
            </w14:solidFill>
          </w14:textFill>
        </w:rPr>
        <w:t>供应商</w:t>
      </w:r>
      <w:r>
        <w:rPr>
          <w:rFonts w:hint="eastAsia" w:ascii="宋体" w:hAnsi="宋体"/>
          <w:bCs/>
          <w:color w:val="000000" w:themeColor="text1"/>
          <w:kern w:val="0"/>
          <w:highlight w:val="none"/>
          <w:u w:val="single"/>
          <w14:textFill>
            <w14:solidFill>
              <w14:schemeClr w14:val="tx1"/>
            </w14:solidFill>
          </w14:textFill>
        </w:rPr>
        <w:t>名称）</w:t>
      </w:r>
      <w:r>
        <w:rPr>
          <w:rFonts w:hint="eastAsia" w:ascii="宋体" w:hAnsi="宋体"/>
          <w:bCs/>
          <w:color w:val="000000" w:themeColor="text1"/>
          <w:kern w:val="0"/>
          <w:highlight w:val="none"/>
          <w14:textFill>
            <w14:solidFill>
              <w14:schemeClr w14:val="tx1"/>
            </w14:solidFill>
          </w14:textFill>
        </w:rPr>
        <w:t>的</w:t>
      </w:r>
      <w:r>
        <w:rPr>
          <w:rFonts w:hint="eastAsia" w:ascii="宋体" w:hAnsi="宋体"/>
          <w:bCs/>
          <w:color w:val="000000" w:themeColor="text1"/>
          <w:kern w:val="0"/>
          <w:highlight w:val="none"/>
          <w:u w:val="single"/>
          <w14:textFill>
            <w14:solidFill>
              <w14:schemeClr w14:val="tx1"/>
            </w14:solidFill>
          </w14:textFill>
        </w:rPr>
        <w:t xml:space="preserve">            （代理人姓名）</w:t>
      </w:r>
      <w:r>
        <w:rPr>
          <w:rFonts w:hint="eastAsia" w:ascii="宋体" w:hAnsi="宋体"/>
          <w:bCs/>
          <w:color w:val="000000" w:themeColor="text1"/>
          <w:kern w:val="0"/>
          <w:highlight w:val="none"/>
          <w14:textFill>
            <w14:solidFill>
              <w14:schemeClr w14:val="tx1"/>
            </w14:solidFill>
          </w14:textFill>
        </w:rPr>
        <w:t>为我公司代理人，以本公司的名义参加广东业信招标有限公司组织的</w:t>
      </w:r>
      <w:r>
        <w:rPr>
          <w:rFonts w:hint="eastAsia"/>
          <w:color w:val="000000" w:themeColor="text1"/>
          <w:szCs w:val="2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w:t>
      </w:r>
      <w:r>
        <w:rPr>
          <w:rFonts w:hint="eastAsia" w:ascii="宋体" w:hAnsi="宋体"/>
          <w:bCs/>
          <w:color w:val="000000" w:themeColor="text1"/>
          <w:kern w:val="0"/>
          <w:highlight w:val="none"/>
          <w14:textFill>
            <w14:solidFill>
              <w14:schemeClr w14:val="tx1"/>
            </w14:solidFill>
          </w14:textFill>
        </w:rPr>
        <w:t>的</w:t>
      </w:r>
      <w:r>
        <w:rPr>
          <w:rFonts w:hint="eastAsia" w:ascii="宋体" w:hAnsi="宋体"/>
          <w:bCs/>
          <w:color w:val="000000" w:themeColor="text1"/>
          <w:kern w:val="0"/>
          <w:highlight w:val="none"/>
          <w:lang w:val="en-US" w:eastAsia="zh-CN"/>
          <w14:textFill>
            <w14:solidFill>
              <w14:schemeClr w14:val="tx1"/>
            </w14:solidFill>
          </w14:textFill>
        </w:rPr>
        <w:t>报价</w:t>
      </w:r>
      <w:r>
        <w:rPr>
          <w:rFonts w:hint="eastAsia" w:ascii="宋体" w:hAnsi="宋体"/>
          <w:bCs/>
          <w:color w:val="000000" w:themeColor="text1"/>
          <w:kern w:val="0"/>
          <w:highlight w:val="none"/>
          <w14:textFill>
            <w14:solidFill>
              <w14:schemeClr w14:val="tx1"/>
            </w14:solidFill>
          </w14:textFill>
        </w:rPr>
        <w:t>活动。代理人在</w:t>
      </w:r>
      <w:r>
        <w:rPr>
          <w:rFonts w:hint="eastAsia" w:ascii="宋体" w:hAnsi="宋体"/>
          <w:bCs/>
          <w:color w:val="000000" w:themeColor="text1"/>
          <w:kern w:val="0"/>
          <w:highlight w:val="none"/>
          <w:lang w:val="en-US" w:eastAsia="zh-CN"/>
          <w14:textFill>
            <w14:solidFill>
              <w14:schemeClr w14:val="tx1"/>
            </w14:solidFill>
          </w14:textFill>
        </w:rPr>
        <w:t>报价</w:t>
      </w:r>
      <w:r>
        <w:rPr>
          <w:rFonts w:hint="eastAsia" w:ascii="宋体" w:hAnsi="宋体"/>
          <w:bCs/>
          <w:color w:val="000000" w:themeColor="text1"/>
          <w:kern w:val="0"/>
          <w:highlight w:val="none"/>
          <w14:textFill>
            <w14:solidFill>
              <w14:schemeClr w14:val="tx1"/>
            </w14:solidFill>
          </w14:textFill>
        </w:rPr>
        <w:t>过程中所签署的一切文件和处理与之有关的一切事务，我均予以承认。本授权委托书自签署之日起生效，特此声明。</w:t>
      </w:r>
    </w:p>
    <w:p>
      <w:pPr>
        <w:spacing w:line="560" w:lineRule="exact"/>
        <w:ind w:firstLine="420" w:firstLineChars="200"/>
        <w:rPr>
          <w:rFonts w:ascii="宋体" w:hAnsi="宋体"/>
          <w:bCs/>
          <w:color w:val="000000" w:themeColor="text1"/>
          <w:kern w:val="0"/>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代理人无转移委托权。</w:t>
      </w:r>
    </w:p>
    <w:p>
      <w:pPr>
        <w:spacing w:line="560" w:lineRule="exact"/>
        <w:ind w:firstLine="420" w:firstLineChars="200"/>
        <w:rPr>
          <w:rFonts w:ascii="宋体" w:hAnsi="宋体"/>
          <w:bCs/>
          <w:color w:val="000000" w:themeColor="text1"/>
          <w:kern w:val="0"/>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特此委托。</w:t>
      </w:r>
    </w:p>
    <w:p>
      <w:pPr>
        <w:autoSpaceDE w:val="0"/>
        <w:autoSpaceDN w:val="0"/>
        <w:adjustRightInd w:val="0"/>
        <w:snapToGrid w:val="0"/>
        <w:spacing w:line="440" w:lineRule="exact"/>
        <w:ind w:firstLine="600"/>
        <w:jc w:val="left"/>
        <w:rPr>
          <w:rFonts w:ascii="宋体" w:hAnsi="宋体"/>
          <w:bCs/>
          <w:color w:val="000000" w:themeColor="text1"/>
          <w:kern w:val="0"/>
          <w:highlight w:val="none"/>
          <w14:textFill>
            <w14:solidFill>
              <w14:schemeClr w14:val="tx1"/>
            </w14:solidFill>
          </w14:textFill>
        </w:rPr>
      </w:pPr>
    </w:p>
    <w:p>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代理人：</w:t>
      </w:r>
      <w:r>
        <w:rPr>
          <w:rFonts w:hint="eastAsia" w:ascii="宋体" w:hAnsi="宋体"/>
          <w:bCs/>
          <w:color w:val="000000" w:themeColor="text1"/>
          <w:kern w:val="0"/>
          <w:highlight w:val="none"/>
          <w:u w:val="single"/>
          <w14:textFill>
            <w14:solidFill>
              <w14:schemeClr w14:val="tx1"/>
            </w14:solidFill>
          </w14:textFill>
        </w:rPr>
        <w:t xml:space="preserve">   </w:t>
      </w:r>
      <w:r>
        <w:rPr>
          <w:rFonts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14:textFill>
            <w14:solidFill>
              <w14:schemeClr w14:val="tx1"/>
            </w14:solidFill>
          </w14:textFill>
        </w:rPr>
        <w:t xml:space="preserve">    性别：</w:t>
      </w:r>
      <w:r>
        <w:rPr>
          <w:rFonts w:hint="eastAsia"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14:textFill>
            <w14:solidFill>
              <w14:schemeClr w14:val="tx1"/>
            </w14:solidFill>
          </w14:textFill>
        </w:rPr>
        <w:t xml:space="preserve">   年龄：</w:t>
      </w:r>
      <w:r>
        <w:rPr>
          <w:rFonts w:hint="eastAsia"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14:textFill>
            <w14:solidFill>
              <w14:schemeClr w14:val="tx1"/>
            </w14:solidFill>
          </w14:textFill>
        </w:rPr>
        <w:t xml:space="preserve">   职务：</w:t>
      </w:r>
      <w:r>
        <w:rPr>
          <w:rFonts w:hint="eastAsia" w:ascii="宋体" w:hAnsi="宋体"/>
          <w:bCs/>
          <w:color w:val="000000" w:themeColor="text1"/>
          <w:kern w:val="0"/>
          <w:highlight w:val="none"/>
          <w:u w:val="single"/>
          <w14:textFill>
            <w14:solidFill>
              <w14:schemeClr w14:val="tx1"/>
            </w14:solidFill>
          </w14:textFill>
        </w:rPr>
        <w:t xml:space="preserve">           </w:t>
      </w:r>
    </w:p>
    <w:p>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投标人：</w:t>
      </w:r>
      <w:r>
        <w:rPr>
          <w:rFonts w:hint="eastAsia" w:ascii="宋体" w:hAnsi="宋体"/>
          <w:bCs/>
          <w:color w:val="000000" w:themeColor="text1"/>
          <w:kern w:val="0"/>
          <w:highlight w:val="none"/>
          <w:u w:val="single"/>
          <w14:textFill>
            <w14:solidFill>
              <w14:schemeClr w14:val="tx1"/>
            </w14:solidFill>
          </w14:textFill>
        </w:rPr>
        <w:t xml:space="preserve">          （名称并加盖公章）                                         </w:t>
      </w:r>
    </w:p>
    <w:p>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法定代表人（负责人）：</w:t>
      </w:r>
      <w:r>
        <w:rPr>
          <w:rFonts w:hint="eastAsia" w:ascii="宋体" w:hAnsi="宋体"/>
          <w:bCs/>
          <w:color w:val="000000" w:themeColor="text1"/>
          <w:kern w:val="0"/>
          <w:highlight w:val="none"/>
          <w:u w:val="single"/>
          <w14:textFill>
            <w14:solidFill>
              <w14:schemeClr w14:val="tx1"/>
            </w14:solidFill>
          </w14:textFill>
        </w:rPr>
        <w:t xml:space="preserve">    （签字或盖章）         </w:t>
      </w: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签发日期：</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有效日期至：</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年</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月</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日</w:t>
      </w:r>
    </w:p>
    <w:p>
      <w:pPr>
        <w:autoSpaceDE w:val="0"/>
        <w:autoSpaceDN w:val="0"/>
        <w:adjustRightInd w:val="0"/>
        <w:snapToGrid w:val="0"/>
        <w:spacing w:line="360" w:lineRule="auto"/>
        <w:ind w:firstLine="630"/>
        <w:rPr>
          <w:rFonts w:ascii="宋体" w:hAnsi="宋体"/>
          <w:bCs/>
          <w:color w:val="000000" w:themeColor="text1"/>
          <w:kern w:val="0"/>
          <w:highlight w:val="none"/>
          <w14:textFill>
            <w14:solidFill>
              <w14:schemeClr w14:val="tx1"/>
            </w14:solidFill>
          </w14:textFill>
        </w:rPr>
      </w:pPr>
    </w:p>
    <w:p>
      <w:pP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投标人的投标文件为法定代表人（负责人）签署并由法定代表人（负责人）亲自递交投标文件和参加开标会的，不须提供该委托书，但需提供法定代表人（负责人）证明书及法定代表人（负责人）的身份证复印件。）</w:t>
      </w: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1266825</wp:posOffset>
                </wp:positionH>
                <wp:positionV relativeFrom="paragraph">
                  <wp:posOffset>-635</wp:posOffset>
                </wp:positionV>
                <wp:extent cx="3502660" cy="1748155"/>
                <wp:effectExtent l="4445" t="4445" r="17145" b="19050"/>
                <wp:wrapNone/>
                <wp:docPr id="2" name="自选图形 3"/>
                <wp:cNvGraphicFramePr/>
                <a:graphic xmlns:a="http://schemas.openxmlformats.org/drawingml/2006/main">
                  <a:graphicData uri="http://schemas.microsoft.com/office/word/2010/wordprocessingShape">
                    <wps:wsp>
                      <wps:cNvSpPr>
                        <a:spLocks noChangeArrowheads="1"/>
                      </wps:cNvSpPr>
                      <wps:spPr bwMode="auto">
                        <a:xfrm>
                          <a:off x="0" y="0"/>
                          <a:ext cx="3502660" cy="1748155"/>
                        </a:xfrm>
                        <a:prstGeom prst="flowChartAlternateProcess">
                          <a:avLst/>
                        </a:prstGeom>
                        <a:solidFill>
                          <a:srgbClr val="FFFFFF"/>
                        </a:solidFill>
                        <a:ln w="9525">
                          <a:solidFill>
                            <a:srgbClr val="000000"/>
                          </a:solidFill>
                          <a:miter lim="800000"/>
                        </a:ln>
                      </wps:spPr>
                      <wps:txbx>
                        <w:txbxContent>
                          <w:p/>
                          <w:p/>
                          <w:p/>
                          <w:p>
                            <w:pPr>
                              <w:jc w:val="center"/>
                            </w:pPr>
                            <w:r>
                              <w:rPr>
                                <w:rFonts w:hint="eastAsia"/>
                              </w:rPr>
                              <w:t>身份证正反面复印件</w:t>
                            </w:r>
                          </w:p>
                        </w:txbxContent>
                      </wps:txbx>
                      <wps:bodyPr rot="0" vert="horz" wrap="square" lIns="91440" tIns="45720" rIns="91440" bIns="45720" anchor="t" anchorCtr="0" upright="1">
                        <a:noAutofit/>
                      </wps:bodyPr>
                    </wps:wsp>
                  </a:graphicData>
                </a:graphic>
              </wp:anchor>
            </w:drawing>
          </mc:Choice>
          <mc:Fallback>
            <w:pict>
              <v:shape id="自选图形 3" o:spid="_x0000_s1026" o:spt="176" type="#_x0000_t176" style="position:absolute;left:0pt;margin-left:99.75pt;margin-top:-0.05pt;height:137.65pt;width:275.8pt;z-index:251659264;mso-width-relative:page;mso-height-relative:page;" fillcolor="#FFFFFF" filled="t" stroked="t" coordsize="21600,21600" o:gfxdata="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Cj2AqQ1wAAAAkBAAAP&#10;AAAAAAAAAAEAIAAAACIAAABkcnMvZG93bnJldi54bWxQSwECFAAUAAAACACHTuJAZLxwY1ICAACW&#10;BAAADgAAAAAAAAABACAAAAAmAQAAZHJzL2Uyb0RvYy54bWxQSwUGAAAAAAYABgBZAQAA6gUAAAAA&#10;">
                <v:fill on="t" focussize="0,0"/>
                <v:stroke color="#000000" miterlimit="8" joinstyle="miter"/>
                <v:imagedata o:title=""/>
                <o:lock v:ext="edit" aspectratio="f"/>
                <v:textbox>
                  <w:txbxContent>
                    <w:p/>
                    <w:p/>
                    <w:p/>
                    <w:p>
                      <w:pPr>
                        <w:jc w:val="center"/>
                      </w:pPr>
                      <w:r>
                        <w:rPr>
                          <w:rFonts w:hint="eastAsia"/>
                        </w:rPr>
                        <w:t>身份证正反面复印件</w:t>
                      </w:r>
                    </w:p>
                  </w:txbxContent>
                </v:textbox>
              </v:shape>
            </w:pict>
          </mc:Fallback>
        </mc:AlternateContent>
      </w: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pStyle w:val="15"/>
        <w:rPr>
          <w:rFonts w:hint="default"/>
          <w:highlight w:val="no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ì.">
    <w:altName w:val="宋体"/>
    <w:panose1 w:val="00000000000000000000"/>
    <w:charset w:val="86"/>
    <w:family w:val="roman"/>
    <w:pitch w:val="default"/>
    <w:sig w:usb0="00000000" w:usb1="00000000" w:usb2="00000000" w:usb3="00000000" w:csb0="00000000" w:csb1="00000000"/>
  </w:font>
  <w:font w:name="Calibri Light">
    <w:panose1 w:val="020F0302020204030204"/>
    <w:charset w:val="00"/>
    <w:family w:val="auto"/>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45</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45</w:t>
    </w:r>
    <w:r>
      <w:rPr>
        <w:kern w:val="0"/>
        <w:szCs w:val="21"/>
      </w:rPr>
      <w:fldChar w:fldCharType="end"/>
    </w:r>
    <w:r>
      <w:rPr>
        <w:rFonts w:hint="eastAsia"/>
        <w:kern w:val="0"/>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56</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56</w:t>
    </w:r>
    <w:r>
      <w:rPr>
        <w:kern w:val="0"/>
        <w:szCs w:val="21"/>
      </w:rPr>
      <w:fldChar w:fldCharType="end"/>
    </w:r>
    <w:r>
      <w:rPr>
        <w:rFonts w:hint="eastAsia"/>
        <w:kern w:val="0"/>
        <w:szCs w:val="21"/>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C0B7AEC"/>
    <w:multiLevelType w:val="multilevel"/>
    <w:tmpl w:val="4C0B7AEC"/>
    <w:lvl w:ilvl="0" w:tentative="0">
      <w:start w:val="1"/>
      <w:numFmt w:val="decimal"/>
      <w:lvlText w:val="附件%1."/>
      <w:lvlJc w:val="left"/>
      <w:pPr>
        <w:ind w:left="420" w:hanging="420"/>
      </w:pPr>
      <w:rPr>
        <w:rFonts w:hint="eastAsia"/>
        <w:b/>
        <w:sz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6E19083E"/>
    <w:multiLevelType w:val="multilevel"/>
    <w:tmpl w:val="6E19083E"/>
    <w:lvl w:ilvl="0" w:tentative="0">
      <w:start w:val="1"/>
      <w:numFmt w:val="decimal"/>
      <w:lvlText w:val="%1."/>
      <w:lvlJc w:val="left"/>
      <w:pPr>
        <w:ind w:left="420" w:hanging="420"/>
      </w:pPr>
    </w:lvl>
    <w:lvl w:ilvl="1" w:tentative="0">
      <w:start w:val="1"/>
      <w:numFmt w:val="decimal"/>
      <w:lvlText w:val="(%2)"/>
      <w:lvlJc w:val="left"/>
      <w:pPr>
        <w:ind w:left="780" w:hanging="36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RhODA0MGJlYjkwYzhjNWY3NDVmZDZhNTM4ODVlZmIifQ=="/>
  </w:docVars>
  <w:rsids>
    <w:rsidRoot w:val="139973A9"/>
    <w:rsid w:val="07035F04"/>
    <w:rsid w:val="139973A9"/>
    <w:rsid w:val="34346E4D"/>
    <w:rsid w:val="365C731F"/>
    <w:rsid w:val="40E04EE3"/>
    <w:rsid w:val="6E433FCD"/>
    <w:rsid w:val="7FCD6C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keepLines/>
      <w:spacing w:before="260" w:after="260" w:line="416" w:lineRule="auto"/>
      <w:outlineLvl w:val="1"/>
    </w:pPr>
    <w:rPr>
      <w:rFonts w:ascii="Arial" w:hAnsi="Arial" w:eastAsia="黑体" w:cs="Times New Roman"/>
      <w:b/>
      <w:bCs/>
      <w:sz w:val="32"/>
      <w:szCs w:val="32"/>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3">
    <w:name w:val="Normal Indent"/>
    <w:basedOn w:val="1"/>
    <w:next w:val="4"/>
    <w:qFormat/>
    <w:uiPriority w:val="0"/>
    <w:pPr>
      <w:autoSpaceDE w:val="0"/>
      <w:autoSpaceDN w:val="0"/>
      <w:adjustRightInd w:val="0"/>
      <w:ind w:firstLine="420"/>
      <w:jc w:val="left"/>
      <w:textAlignment w:val="baseline"/>
    </w:pPr>
    <w:rPr>
      <w:rFonts w:ascii="宋体"/>
      <w:kern w:val="0"/>
      <w:sz w:val="34"/>
      <w:szCs w:val="20"/>
    </w:rPr>
  </w:style>
  <w:style w:type="paragraph" w:customStyle="1" w:styleId="4">
    <w:name w:val="Default"/>
    <w:next w:val="5"/>
    <w:qFormat/>
    <w:uiPriority w:val="0"/>
    <w:pPr>
      <w:widowControl w:val="0"/>
      <w:autoSpaceDE w:val="0"/>
      <w:autoSpaceDN w:val="0"/>
      <w:adjustRightInd w:val="0"/>
    </w:pPr>
    <w:rPr>
      <w:rFonts w:ascii="..ì." w:hAnsi="Times New Roman" w:eastAsia="..ì." w:cs="..ì."/>
      <w:color w:val="000000"/>
      <w:sz w:val="24"/>
      <w:szCs w:val="24"/>
      <w:lang w:val="en-US" w:eastAsia="zh-CN" w:bidi="ar-SA"/>
    </w:rPr>
  </w:style>
  <w:style w:type="paragraph" w:customStyle="1" w:styleId="5">
    <w:name w:val="目录 71"/>
    <w:next w:val="1"/>
    <w:qFormat/>
    <w:uiPriority w:val="0"/>
    <w:pPr>
      <w:wordWrap w:val="0"/>
      <w:ind w:left="2550"/>
      <w:jc w:val="both"/>
    </w:pPr>
    <w:rPr>
      <w:rFonts w:ascii="Times New Roman" w:hAnsi="Times New Roman" w:eastAsia="宋体" w:cs="Times New Roman"/>
      <w:sz w:val="21"/>
      <w:lang w:val="en-US" w:eastAsia="zh-CN" w:bidi="ar-SA"/>
    </w:rPr>
  </w:style>
  <w:style w:type="paragraph" w:styleId="6">
    <w:name w:val="Body Text"/>
    <w:basedOn w:val="1"/>
    <w:uiPriority w:val="0"/>
    <w:pPr>
      <w:spacing w:after="120"/>
    </w:pPr>
  </w:style>
  <w:style w:type="paragraph" w:styleId="7">
    <w:name w:val="footer"/>
    <w:basedOn w:val="1"/>
    <w:qFormat/>
    <w:uiPriority w:val="0"/>
    <w:pPr>
      <w:tabs>
        <w:tab w:val="center" w:pos="4153"/>
        <w:tab w:val="right" w:pos="8306"/>
      </w:tabs>
      <w:snapToGrid w:val="0"/>
      <w:jc w:val="left"/>
    </w:pPr>
    <w:rPr>
      <w:sz w:val="18"/>
      <w:szCs w:val="20"/>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9">
    <w:name w:val="Title"/>
    <w:basedOn w:val="1"/>
    <w:next w:val="1"/>
    <w:qFormat/>
    <w:uiPriority w:val="10"/>
    <w:pPr>
      <w:spacing w:before="240" w:after="60"/>
      <w:jc w:val="center"/>
      <w:outlineLvl w:val="0"/>
    </w:pPr>
    <w:rPr>
      <w:rFonts w:eastAsia="宋体" w:asciiTheme="majorHAnsi" w:hAnsiTheme="majorHAnsi" w:cstheme="majorBidi"/>
      <w:b/>
      <w:bCs/>
      <w:sz w:val="32"/>
      <w:szCs w:val="32"/>
    </w:r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22"/>
    <w:rPr>
      <w:b/>
      <w:bCs/>
    </w:rPr>
  </w:style>
  <w:style w:type="paragraph" w:styleId="14">
    <w:name w:val="List Paragraph"/>
    <w:basedOn w:val="1"/>
    <w:qFormat/>
    <w:uiPriority w:val="34"/>
    <w:pPr>
      <w:ind w:firstLine="420" w:firstLineChars="200"/>
    </w:pPr>
  </w:style>
  <w:style w:type="paragraph" w:customStyle="1" w:styleId="15">
    <w:name w:val="表格文字"/>
    <w:basedOn w:val="1"/>
    <w:next w:val="6"/>
    <w:qFormat/>
    <w:uiPriority w:val="0"/>
    <w:pPr>
      <w:spacing w:before="25" w:after="25"/>
      <w:jc w:val="left"/>
    </w:pPr>
    <w:rPr>
      <w:bCs/>
      <w:spacing w:val="10"/>
      <w:kern w:val="0"/>
      <w:sz w:val="24"/>
    </w:rPr>
  </w:style>
  <w:style w:type="paragraph" w:customStyle="1" w:styleId="16">
    <w:name w:val="列出段落1"/>
    <w:basedOn w:val="1"/>
    <w:qFormat/>
    <w:uiPriority w:val="34"/>
    <w:pPr>
      <w:ind w:firstLine="420" w:firstLineChars="200"/>
    </w:pPr>
    <w:rPr>
      <w:rFonts w:ascii="Times New Roman" w:hAnsi="Times New Roman" w:eastAsia="宋体" w:cs="Times New Roman"/>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2023-10-08T07:06:00Z</dcterms:created>
  <dc:creator>Administrator</dc:creator>
  <cp:lastModifiedBy>Administrator</cp:lastModifiedBy>
  <dcterms:modified xsi:type="dcterms:W3CDTF">2023-10-13T02:38:18Z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1228F01B08F8444DBD0FC51F1D1451C2_11</vt:lpwstr>
  </property>
</Properties>
</file>