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2"/>
        <w:widowControl/>
        <w:adjustRightInd w:val="0"/>
        <w:snapToGrid w:val="0"/>
        <w:spacing w:line="360" w:lineRule="auto"/>
        <w:jc w:val="left"/>
        <w:rPr>
          <w:rFonts w:hAnsi="宋体"/>
          <w:bCs/>
          <w:color w:val="000000" w:themeColor="text1"/>
          <w:sz w:val="32"/>
          <w:highlight w:val="none"/>
          <w14:textFill>
            <w14:solidFill>
              <w14:schemeClr w14:val="tx1"/>
            </w14:solidFill>
          </w14:textFill>
        </w:rPr>
      </w:pPr>
      <w:r>
        <w:rPr>
          <w:rFonts w:hint="eastAsia" w:ascii="黑体" w:eastAsia="黑体"/>
          <w:bCs/>
          <w:color w:val="000000" w:themeColor="text1"/>
          <w:sz w:val="32"/>
          <w:highlight w:val="none"/>
          <w:lang w:eastAsia="zh-CN"/>
          <w14:textFill>
            <w14:solidFill>
              <w14:schemeClr w14:val="tx1"/>
            </w14:solidFill>
          </w14:textFill>
        </w:rPr>
        <w:drawing>
          <wp:inline distT="0" distB="0" distL="114300" distR="114300">
            <wp:extent cx="2265680" cy="400685"/>
            <wp:effectExtent l="0" t="0" r="7620" b="5715"/>
            <wp:docPr id="1" name="图片 1" descr="9ab4214d2ec0bcba5c242ec32d422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ab4214d2ec0bcba5c242ec32d4224a"/>
                    <pic:cNvPicPr>
                      <a:picLocks noChangeAspect="1"/>
                    </pic:cNvPicPr>
                  </pic:nvPicPr>
                  <pic:blipFill>
                    <a:blip r:embed="rId11"/>
                    <a:stretch>
                      <a:fillRect/>
                    </a:stretch>
                  </pic:blipFill>
                  <pic:spPr>
                    <a:xfrm>
                      <a:off x="0" y="0"/>
                      <a:ext cx="2265680" cy="400685"/>
                    </a:xfrm>
                    <a:prstGeom prst="rect">
                      <a:avLst/>
                    </a:prstGeom>
                  </pic:spPr>
                </pic:pic>
              </a:graphicData>
            </a:graphic>
          </wp:inline>
        </w:drawing>
      </w:r>
    </w:p>
    <w:p>
      <w:pPr>
        <w:pStyle w:val="22"/>
        <w:widowControl/>
        <w:adjustRightInd w:val="0"/>
        <w:snapToGrid w:val="0"/>
        <w:spacing w:line="360" w:lineRule="auto"/>
        <w:jc w:val="center"/>
        <w:rPr>
          <w:rFonts w:hAnsi="宋体"/>
          <w:bCs/>
          <w:color w:val="000000" w:themeColor="text1"/>
          <w:sz w:val="52"/>
          <w:szCs w:val="52"/>
          <w:highlight w:val="none"/>
          <w14:textFill>
            <w14:solidFill>
              <w14:schemeClr w14:val="tx1"/>
            </w14:solidFill>
          </w14:textFill>
        </w:rPr>
      </w:pPr>
    </w:p>
    <w:p>
      <w:pPr>
        <w:pStyle w:val="22"/>
        <w:widowControl/>
        <w:adjustRightInd w:val="0"/>
        <w:snapToGrid w:val="0"/>
        <w:spacing w:line="360" w:lineRule="auto"/>
        <w:jc w:val="center"/>
        <w:rPr>
          <w:rFonts w:hAnsi="宋体"/>
          <w:b/>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竞争性谈判</w:t>
      </w:r>
    </w:p>
    <w:p>
      <w:pPr>
        <w:pStyle w:val="22"/>
        <w:widowControl/>
        <w:adjustRightInd w:val="0"/>
        <w:snapToGrid w:val="0"/>
        <w:spacing w:line="360" w:lineRule="auto"/>
        <w:jc w:val="center"/>
        <w:rPr>
          <w:rFonts w:hAnsi="宋体"/>
          <w:bCs/>
          <w:color w:val="000000" w:themeColor="text1"/>
          <w:sz w:val="72"/>
          <w:szCs w:val="72"/>
          <w:highlight w:val="none"/>
          <w14:textFill>
            <w14:solidFill>
              <w14:schemeClr w14:val="tx1"/>
            </w14:solidFill>
          </w14:textFill>
        </w:rPr>
      </w:pPr>
    </w:p>
    <w:p>
      <w:pPr>
        <w:pStyle w:val="22"/>
        <w:widowControl/>
        <w:adjustRightInd w:val="0"/>
        <w:snapToGrid w:val="0"/>
        <w:spacing w:line="360" w:lineRule="auto"/>
        <w:jc w:val="center"/>
        <w:rPr>
          <w:rFonts w:ascii="黑体" w:hAnsi="黑体" w:eastAsia="黑体"/>
          <w:b/>
          <w:bCs/>
          <w:color w:val="000000" w:themeColor="text1"/>
          <w:sz w:val="36"/>
          <w:highlight w:val="none"/>
          <w14:textFill>
            <w14:solidFill>
              <w14:schemeClr w14:val="tx1"/>
            </w14:solidFill>
          </w14:textFill>
        </w:rPr>
      </w:pPr>
      <w:r>
        <w:rPr>
          <w:rFonts w:hint="eastAsia" w:ascii="黑体" w:hAnsi="黑体" w:eastAsia="黑体"/>
          <w:b/>
          <w:bCs/>
          <w:color w:val="000000" w:themeColor="text1"/>
          <w:sz w:val="72"/>
          <w:highlight w:val="none"/>
          <w14:textFill>
            <w14:solidFill>
              <w14:schemeClr w14:val="tx1"/>
            </w14:solidFill>
          </w14:textFill>
        </w:rPr>
        <w:t>谈  判  文  件</w:t>
      </w:r>
    </w:p>
    <w:p>
      <w:pPr>
        <w:pStyle w:val="22"/>
        <w:widowControl/>
        <w:adjustRightInd w:val="0"/>
        <w:snapToGrid w:val="0"/>
        <w:spacing w:line="360" w:lineRule="auto"/>
        <w:jc w:val="center"/>
        <w:rPr>
          <w:rFonts w:hAnsi="宋体"/>
          <w:bCs/>
          <w:color w:val="000000" w:themeColor="text1"/>
          <w:sz w:val="52"/>
          <w:szCs w:val="52"/>
          <w:highlight w:val="none"/>
          <w14:textFill>
            <w14:solidFill>
              <w14:schemeClr w14:val="tx1"/>
            </w14:solidFill>
          </w14:textFill>
        </w:rPr>
      </w:pPr>
    </w:p>
    <w:p>
      <w:pPr>
        <w:pStyle w:val="22"/>
        <w:widowControl/>
        <w:adjustRightInd w:val="0"/>
        <w:snapToGrid w:val="0"/>
        <w:spacing w:line="360" w:lineRule="auto"/>
        <w:jc w:val="center"/>
        <w:rPr>
          <w:rFonts w:hAnsi="宋体"/>
          <w:bCs/>
          <w:color w:val="000000" w:themeColor="text1"/>
          <w:sz w:val="52"/>
          <w:szCs w:val="52"/>
          <w:highlight w:val="none"/>
          <w14:textFill>
            <w14:solidFill>
              <w14:schemeClr w14:val="tx1"/>
            </w14:solidFill>
          </w14:textFill>
        </w:rPr>
      </w:pPr>
    </w:p>
    <w:p>
      <w:pPr>
        <w:pStyle w:val="22"/>
        <w:widowControl/>
        <w:adjustRightInd w:val="0"/>
        <w:snapToGrid w:val="0"/>
        <w:spacing w:line="360" w:lineRule="auto"/>
        <w:jc w:val="center"/>
        <w:rPr>
          <w:rFonts w:hAnsi="宋体"/>
          <w:bCs/>
          <w:color w:val="000000" w:themeColor="text1"/>
          <w:sz w:val="52"/>
          <w:szCs w:val="52"/>
          <w:highlight w:val="none"/>
          <w14:textFill>
            <w14:solidFill>
              <w14:schemeClr w14:val="tx1"/>
            </w14:solidFill>
          </w14:textFill>
        </w:rPr>
      </w:pPr>
    </w:p>
    <w:p>
      <w:pPr>
        <w:bidi w:val="0"/>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tbl>
      <w:tblPr>
        <w:tblStyle w:val="43"/>
        <w:tblW w:w="7209" w:type="dxa"/>
        <w:jc w:val="center"/>
        <w:tblLayout w:type="fixed"/>
        <w:tblCellMar>
          <w:top w:w="0" w:type="dxa"/>
          <w:left w:w="108" w:type="dxa"/>
          <w:bottom w:w="0" w:type="dxa"/>
          <w:right w:w="108" w:type="dxa"/>
        </w:tblCellMar>
      </w:tblPr>
      <w:tblGrid>
        <w:gridCol w:w="1951"/>
        <w:gridCol w:w="284"/>
        <w:gridCol w:w="4974"/>
      </w:tblGrid>
      <w:tr>
        <w:tblPrEx>
          <w:tblCellMar>
            <w:top w:w="0" w:type="dxa"/>
            <w:left w:w="108" w:type="dxa"/>
            <w:bottom w:w="0" w:type="dxa"/>
            <w:right w:w="108" w:type="dxa"/>
          </w:tblCellMar>
        </w:tblPrEx>
        <w:trPr>
          <w:trHeight w:val="77" w:hRule="atLeast"/>
          <w:jc w:val="center"/>
        </w:trPr>
        <w:tc>
          <w:tcPr>
            <w:tcW w:w="1951" w:type="dxa"/>
            <w:vAlign w:val="center"/>
          </w:tcPr>
          <w:p>
            <w:pPr>
              <w:pStyle w:val="22"/>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项目编号</w:t>
            </w:r>
          </w:p>
        </w:tc>
        <w:tc>
          <w:tcPr>
            <w:tcW w:w="284" w:type="dxa"/>
          </w:tcPr>
          <w:p>
            <w:pPr>
              <w:pStyle w:val="22"/>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4974" w:type="dxa"/>
            <w:vAlign w:val="center"/>
          </w:tcPr>
          <w:p>
            <w:pPr>
              <w:pStyle w:val="22"/>
              <w:widowControl/>
              <w:adjustRightInd w:val="0"/>
              <w:snapToGrid w:val="0"/>
              <w:spacing w:line="360" w:lineRule="auto"/>
              <w:jc w:val="left"/>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color w:val="000000" w:themeColor="text1"/>
                <w:sz w:val="28"/>
                <w:szCs w:val="28"/>
                <w:highlight w:val="none"/>
                <w:lang w:eastAsia="zh-CN"/>
                <w14:textFill>
                  <w14:solidFill>
                    <w14:schemeClr w14:val="tx1"/>
                  </w14:solidFill>
                </w14:textFill>
              </w:rPr>
              <w:t>YXZB-20230905</w:t>
            </w:r>
          </w:p>
        </w:tc>
      </w:tr>
      <w:tr>
        <w:tblPrEx>
          <w:tblCellMar>
            <w:top w:w="0" w:type="dxa"/>
            <w:left w:w="108" w:type="dxa"/>
            <w:bottom w:w="0" w:type="dxa"/>
            <w:right w:w="108" w:type="dxa"/>
          </w:tblCellMar>
        </w:tblPrEx>
        <w:trPr>
          <w:trHeight w:val="77" w:hRule="atLeast"/>
          <w:jc w:val="center"/>
        </w:trPr>
        <w:tc>
          <w:tcPr>
            <w:tcW w:w="1951" w:type="dxa"/>
          </w:tcPr>
          <w:p>
            <w:pPr>
              <w:pStyle w:val="22"/>
              <w:widowControl/>
              <w:adjustRightInd w:val="0"/>
              <w:snapToGrid w:val="0"/>
              <w:spacing w:line="360" w:lineRule="auto"/>
              <w:jc w:val="center"/>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 目 名 称</w:t>
            </w:r>
          </w:p>
        </w:tc>
        <w:tc>
          <w:tcPr>
            <w:tcW w:w="284" w:type="dxa"/>
          </w:tcPr>
          <w:p>
            <w:pPr>
              <w:pStyle w:val="22"/>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4974" w:type="dxa"/>
            <w:vAlign w:val="center"/>
          </w:tcPr>
          <w:p>
            <w:pPr>
              <w:pStyle w:val="22"/>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color w:val="000000" w:themeColor="text1"/>
                <w:sz w:val="28"/>
                <w:szCs w:val="28"/>
                <w:highlight w:val="none"/>
                <w:lang w:eastAsia="zh-CN"/>
                <w14:textFill>
                  <w14:solidFill>
                    <w14:schemeClr w14:val="tx1"/>
                  </w14:solidFill>
                </w14:textFill>
              </w:rPr>
              <w:t>精神障碍患者社区康复服务</w:t>
            </w:r>
          </w:p>
        </w:tc>
      </w:tr>
      <w:tr>
        <w:tblPrEx>
          <w:tblCellMar>
            <w:top w:w="0" w:type="dxa"/>
            <w:left w:w="108" w:type="dxa"/>
            <w:bottom w:w="0" w:type="dxa"/>
            <w:right w:w="108" w:type="dxa"/>
          </w:tblCellMar>
        </w:tblPrEx>
        <w:trPr>
          <w:trHeight w:val="77" w:hRule="atLeast"/>
          <w:jc w:val="center"/>
        </w:trPr>
        <w:tc>
          <w:tcPr>
            <w:tcW w:w="1951" w:type="dxa"/>
            <w:vAlign w:val="center"/>
          </w:tcPr>
          <w:p>
            <w:pPr>
              <w:pStyle w:val="22"/>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采购人</w:t>
            </w:r>
          </w:p>
        </w:tc>
        <w:tc>
          <w:tcPr>
            <w:tcW w:w="284" w:type="dxa"/>
          </w:tcPr>
          <w:p>
            <w:pPr>
              <w:pStyle w:val="22"/>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4974" w:type="dxa"/>
            <w:vAlign w:val="center"/>
          </w:tcPr>
          <w:p>
            <w:pPr>
              <w:pStyle w:val="22"/>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阳江市江城区民政局</w:t>
            </w:r>
          </w:p>
        </w:tc>
      </w:tr>
      <w:tr>
        <w:tblPrEx>
          <w:tblCellMar>
            <w:top w:w="0" w:type="dxa"/>
            <w:left w:w="108" w:type="dxa"/>
            <w:bottom w:w="0" w:type="dxa"/>
            <w:right w:w="108" w:type="dxa"/>
          </w:tblCellMar>
        </w:tblPrEx>
        <w:trPr>
          <w:trHeight w:val="77" w:hRule="atLeast"/>
          <w:jc w:val="center"/>
        </w:trPr>
        <w:tc>
          <w:tcPr>
            <w:tcW w:w="1951" w:type="dxa"/>
            <w:vAlign w:val="center"/>
          </w:tcPr>
          <w:p>
            <w:pPr>
              <w:pStyle w:val="22"/>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采购代理机构</w:t>
            </w:r>
          </w:p>
        </w:tc>
        <w:tc>
          <w:tcPr>
            <w:tcW w:w="284" w:type="dxa"/>
          </w:tcPr>
          <w:p>
            <w:pPr>
              <w:pStyle w:val="22"/>
              <w:widowControl/>
              <w:adjustRightInd w:val="0"/>
              <w:snapToGrid w:val="0"/>
              <w:spacing w:line="360" w:lineRule="auto"/>
              <w:jc w:val="left"/>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w:t>
            </w:r>
          </w:p>
        </w:tc>
        <w:tc>
          <w:tcPr>
            <w:tcW w:w="4974" w:type="dxa"/>
            <w:vAlign w:val="center"/>
          </w:tcPr>
          <w:p>
            <w:pPr>
              <w:pStyle w:val="22"/>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广东业信招标有限公司</w:t>
            </w:r>
          </w:p>
        </w:tc>
      </w:tr>
    </w:tbl>
    <w:p>
      <w:pPr>
        <w:pStyle w:val="22"/>
        <w:widowControl/>
        <w:adjustRightInd w:val="0"/>
        <w:snapToGrid w:val="0"/>
        <w:spacing w:line="360" w:lineRule="auto"/>
        <w:jc w:val="center"/>
        <w:rPr>
          <w:rFonts w:hAnsi="宋体"/>
          <w:bCs/>
          <w:color w:val="000000" w:themeColor="text1"/>
          <w:sz w:val="24"/>
          <w:szCs w:val="24"/>
          <w:highlight w:val="none"/>
          <w14:textFill>
            <w14:solidFill>
              <w14:schemeClr w14:val="tx1"/>
            </w14:solidFill>
          </w14:textFill>
        </w:rPr>
      </w:pPr>
    </w:p>
    <w:p>
      <w:pPr>
        <w:pStyle w:val="22"/>
        <w:widowControl/>
        <w:adjustRightInd w:val="0"/>
        <w:snapToGrid w:val="0"/>
        <w:spacing w:line="360" w:lineRule="auto"/>
        <w:jc w:val="center"/>
        <w:rPr>
          <w:rFonts w:hAnsi="宋体"/>
          <w:b/>
          <w:bCs/>
          <w:color w:val="000000" w:themeColor="text1"/>
          <w:sz w:val="24"/>
          <w:szCs w:val="24"/>
          <w:highlight w:val="none"/>
          <w14:textFill>
            <w14:solidFill>
              <w14:schemeClr w14:val="tx1"/>
            </w14:solidFill>
          </w14:textFill>
        </w:rPr>
      </w:pPr>
      <w:r>
        <w:rPr>
          <w:rFonts w:hint="eastAsia" w:hAnsi="宋体"/>
          <w:b/>
          <w:bCs/>
          <w:color w:val="000000" w:themeColor="text1"/>
          <w:sz w:val="24"/>
          <w:szCs w:val="24"/>
          <w:highlight w:val="none"/>
          <w14:textFill>
            <w14:solidFill>
              <w14:schemeClr w14:val="tx1"/>
            </w14:solidFill>
          </w14:textFill>
        </w:rPr>
        <w:t>二○</w:t>
      </w:r>
      <w:r>
        <w:rPr>
          <w:rFonts w:hint="eastAsia" w:hAnsi="宋体"/>
          <w:b/>
          <w:bCs/>
          <w:color w:val="000000" w:themeColor="text1"/>
          <w:sz w:val="24"/>
          <w:szCs w:val="24"/>
          <w:highlight w:val="none"/>
          <w:lang w:val="en-US" w:eastAsia="zh-CN"/>
          <w14:textFill>
            <w14:solidFill>
              <w14:schemeClr w14:val="tx1"/>
            </w14:solidFill>
          </w14:textFill>
        </w:rPr>
        <w:t>二三</w:t>
      </w:r>
      <w:r>
        <w:rPr>
          <w:rFonts w:hint="eastAsia" w:hAnsi="宋体"/>
          <w:b/>
          <w:bCs/>
          <w:color w:val="000000" w:themeColor="text1"/>
          <w:sz w:val="24"/>
          <w:szCs w:val="24"/>
          <w:highlight w:val="none"/>
          <w14:textFill>
            <w14:solidFill>
              <w14:schemeClr w14:val="tx1"/>
            </w14:solidFill>
          </w14:textFill>
        </w:rPr>
        <w:t>年</w:t>
      </w:r>
      <w:r>
        <w:rPr>
          <w:rFonts w:hint="eastAsia" w:hAnsi="宋体"/>
          <w:b/>
          <w:bCs/>
          <w:color w:val="000000" w:themeColor="text1"/>
          <w:sz w:val="24"/>
          <w:szCs w:val="24"/>
          <w:highlight w:val="none"/>
          <w:lang w:val="en-US" w:eastAsia="zh-CN"/>
          <w14:textFill>
            <w14:solidFill>
              <w14:schemeClr w14:val="tx1"/>
            </w14:solidFill>
          </w14:textFill>
        </w:rPr>
        <w:t>九</w:t>
      </w:r>
      <w:r>
        <w:rPr>
          <w:rFonts w:hint="eastAsia" w:hAnsi="宋体"/>
          <w:b/>
          <w:bCs/>
          <w:color w:val="000000" w:themeColor="text1"/>
          <w:sz w:val="24"/>
          <w:szCs w:val="24"/>
          <w:highlight w:val="none"/>
          <w14:textFill>
            <w14:solidFill>
              <w14:schemeClr w14:val="tx1"/>
            </w14:solidFill>
          </w14:textFill>
        </w:rPr>
        <w:t>月</w:t>
      </w:r>
    </w:p>
    <w:p>
      <w:pPr>
        <w:spacing w:beforeLines="50" w:afterLines="50" w:line="360" w:lineRule="auto"/>
        <w:jc w:val="center"/>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温馨提示：特别注意事项</w:t>
      </w:r>
    </w:p>
    <w:p>
      <w:pPr>
        <w:numPr>
          <w:ilvl w:val="0"/>
          <w:numId w:val="6"/>
        </w:numPr>
        <w:spacing w:line="48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请供应商特别留意谈判文件上注明的投标截止和开标时间，逾期送达或邮寄送达的谈判文件</w:t>
      </w:r>
      <w:r>
        <w:rPr>
          <w:rFonts w:hint="eastAsia" w:ascii="宋体" w:hAnsi="宋体"/>
          <w:color w:val="000000" w:themeColor="text1"/>
          <w:szCs w:val="21"/>
          <w:highlight w:val="none"/>
          <w14:textFill>
            <w14:solidFill>
              <w14:schemeClr w14:val="tx1"/>
            </w14:solidFill>
          </w14:textFill>
        </w:rPr>
        <w:t>，招标采购单位</w:t>
      </w:r>
      <w:r>
        <w:rPr>
          <w:rFonts w:ascii="宋体" w:hAnsi="宋体"/>
          <w:color w:val="000000" w:themeColor="text1"/>
          <w:szCs w:val="21"/>
          <w:highlight w:val="none"/>
          <w14:textFill>
            <w14:solidFill>
              <w14:schemeClr w14:val="tx1"/>
            </w14:solidFill>
          </w14:textFill>
        </w:rPr>
        <w:t>恕不接收。因此，请供应商适当提前到达</w:t>
      </w:r>
      <w:r>
        <w:rPr>
          <w:rFonts w:hint="eastAsia" w:ascii="宋体" w:hAnsi="宋体"/>
          <w:color w:val="000000" w:themeColor="text1"/>
          <w:szCs w:val="21"/>
          <w:highlight w:val="none"/>
          <w14:textFill>
            <w14:solidFill>
              <w14:schemeClr w14:val="tx1"/>
            </w14:solidFill>
          </w14:textFill>
        </w:rPr>
        <w:t>开标</w:t>
      </w:r>
      <w:r>
        <w:rPr>
          <w:rFonts w:hint="eastAsia" w:ascii="宋体" w:hAnsi="宋体"/>
          <w:color w:val="000000" w:themeColor="text1"/>
          <w:szCs w:val="21"/>
          <w:highlight w:val="none"/>
          <w:lang w:val="en-US" w:eastAsia="zh-CN"/>
          <w14:textFill>
            <w14:solidFill>
              <w14:schemeClr w14:val="tx1"/>
            </w14:solidFill>
          </w14:textFill>
        </w:rPr>
        <w:t>现场</w:t>
      </w:r>
      <w:r>
        <w:rPr>
          <w:rFonts w:ascii="宋体" w:hAnsi="宋体"/>
          <w:color w:val="000000" w:themeColor="text1"/>
          <w:szCs w:val="21"/>
          <w:highlight w:val="none"/>
          <w14:textFill>
            <w14:solidFill>
              <w14:schemeClr w14:val="tx1"/>
            </w14:solidFill>
          </w14:textFill>
        </w:rPr>
        <w:t>。</w:t>
      </w:r>
    </w:p>
    <w:p>
      <w:pPr>
        <w:numPr>
          <w:ilvl w:val="0"/>
          <w:numId w:val="6"/>
        </w:numPr>
        <w:spacing w:line="480" w:lineRule="exact"/>
        <w:ind w:left="709" w:hanging="709"/>
        <w:rPr>
          <w:rFonts w:ascii="宋体" w:hAnsi="宋体"/>
          <w:color w:val="000000" w:themeColor="text1"/>
          <w:szCs w:val="21"/>
          <w:highlight w:val="none"/>
          <w14:textFill>
            <w14:solidFill>
              <w14:schemeClr w14:val="tx1"/>
            </w14:solidFill>
          </w14:textFill>
        </w:rPr>
      </w:pPr>
      <w:r>
        <w:rPr>
          <w:rFonts w:ascii="宋体" w:hAnsi="宋体"/>
          <w:b/>
          <w:color w:val="000000" w:themeColor="text1"/>
          <w:szCs w:val="21"/>
          <w:highlight w:val="none"/>
          <w:u w:val="single"/>
          <w14:textFill>
            <w14:solidFill>
              <w14:schemeClr w14:val="tx1"/>
            </w14:solidFill>
          </w14:textFill>
        </w:rPr>
        <w:t>谈判文件中标有“★”的</w:t>
      </w:r>
      <w:r>
        <w:rPr>
          <w:rFonts w:hint="eastAsia" w:ascii="宋体" w:hAnsi="宋体"/>
          <w:b/>
          <w:color w:val="000000" w:themeColor="text1"/>
          <w:szCs w:val="21"/>
          <w:highlight w:val="none"/>
          <w:u w:val="single"/>
          <w14:textFill>
            <w14:solidFill>
              <w14:schemeClr w14:val="tx1"/>
            </w14:solidFill>
          </w14:textFill>
        </w:rPr>
        <w:t>条款</w:t>
      </w:r>
      <w:r>
        <w:rPr>
          <w:rFonts w:ascii="宋体" w:hAnsi="宋体"/>
          <w:b/>
          <w:color w:val="000000" w:themeColor="text1"/>
          <w:szCs w:val="21"/>
          <w:highlight w:val="none"/>
          <w:u w:val="single"/>
          <w14:textFill>
            <w14:solidFill>
              <w14:schemeClr w14:val="tx1"/>
            </w14:solidFill>
          </w14:textFill>
        </w:rPr>
        <w:t>，</w:t>
      </w:r>
      <w:r>
        <w:rPr>
          <w:rFonts w:hint="eastAsia" w:ascii="宋体" w:hAnsi="宋体"/>
          <w:b/>
          <w:color w:val="000000" w:themeColor="text1"/>
          <w:szCs w:val="21"/>
          <w:highlight w:val="none"/>
          <w:u w:val="single"/>
          <w14:textFill>
            <w14:solidFill>
              <w14:schemeClr w14:val="tx1"/>
            </w14:solidFill>
          </w14:textFill>
        </w:rPr>
        <w:t>供应商</w:t>
      </w:r>
      <w:r>
        <w:rPr>
          <w:rFonts w:ascii="宋体" w:hAnsi="宋体"/>
          <w:b/>
          <w:color w:val="000000" w:themeColor="text1"/>
          <w:szCs w:val="21"/>
          <w:highlight w:val="none"/>
          <w:u w:val="single"/>
          <w14:textFill>
            <w14:solidFill>
              <w14:schemeClr w14:val="tx1"/>
            </w14:solidFill>
          </w14:textFill>
        </w:rPr>
        <w:t>必须一一响应</w:t>
      </w:r>
      <w:r>
        <w:rPr>
          <w:rFonts w:ascii="宋体" w:hAnsi="宋体"/>
          <w:color w:val="000000" w:themeColor="text1"/>
          <w:szCs w:val="21"/>
          <w:highlight w:val="none"/>
          <w14:textFill>
            <w14:solidFill>
              <w14:schemeClr w14:val="tx1"/>
            </w14:solidFill>
          </w14:textFill>
        </w:rPr>
        <w:t>。</w:t>
      </w:r>
      <w:r>
        <w:rPr>
          <w:rFonts w:ascii="宋体" w:hAnsi="宋体"/>
          <w:b/>
          <w:color w:val="000000" w:themeColor="text1"/>
          <w:szCs w:val="21"/>
          <w:highlight w:val="none"/>
          <w:u w:val="single"/>
          <w14:textFill>
            <w14:solidFill>
              <w14:schemeClr w14:val="tx1"/>
            </w14:solidFill>
          </w14:textFill>
        </w:rPr>
        <w:t>若有一项带“★”的指标要求未响应或不满足，</w:t>
      </w:r>
      <w:r>
        <w:rPr>
          <w:rFonts w:hint="eastAsia" w:ascii="宋体" w:hAnsi="宋体"/>
          <w:b/>
          <w:color w:val="000000" w:themeColor="text1"/>
          <w:szCs w:val="21"/>
          <w:highlight w:val="none"/>
          <w:u w:val="single"/>
          <w14:textFill>
            <w14:solidFill>
              <w14:schemeClr w14:val="tx1"/>
            </w14:solidFill>
          </w14:textFill>
        </w:rPr>
        <w:t>其投标</w:t>
      </w:r>
      <w:r>
        <w:rPr>
          <w:rFonts w:ascii="宋体" w:hAnsi="宋体"/>
          <w:b/>
          <w:color w:val="000000" w:themeColor="text1"/>
          <w:szCs w:val="21"/>
          <w:highlight w:val="none"/>
          <w:u w:val="single"/>
          <w14:textFill>
            <w14:solidFill>
              <w14:schemeClr w14:val="tx1"/>
            </w14:solidFill>
          </w14:textFill>
        </w:rPr>
        <w:t>将按无效投标处理。</w:t>
      </w:r>
    </w:p>
    <w:p>
      <w:pPr>
        <w:numPr>
          <w:ilvl w:val="0"/>
          <w:numId w:val="6"/>
        </w:numPr>
        <w:spacing w:line="48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请仔细检查《投标函》、</w:t>
      </w:r>
      <w:r>
        <w:rPr>
          <w:rFonts w:hint="eastAsia" w:ascii="宋体" w:hAnsi="宋体"/>
          <w:color w:val="000000" w:themeColor="text1"/>
          <w:szCs w:val="21"/>
          <w:highlight w:val="none"/>
          <w14:textFill>
            <w14:solidFill>
              <w14:schemeClr w14:val="tx1"/>
            </w14:solidFill>
          </w14:textFill>
        </w:rPr>
        <w:t>《法定代表人（负责人）证明书》、</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法定代表人（负责人）</w:t>
      </w:r>
      <w:r>
        <w:rPr>
          <w:rFonts w:ascii="宋体" w:hAnsi="宋体"/>
          <w:color w:val="000000" w:themeColor="text1"/>
          <w:szCs w:val="21"/>
          <w:highlight w:val="none"/>
          <w14:textFill>
            <w14:solidFill>
              <w14:schemeClr w14:val="tx1"/>
            </w14:solidFill>
          </w14:textFill>
        </w:rPr>
        <w:t>授权书》等重要格式文件是否有按要求盖公章或签名</w:t>
      </w:r>
      <w:r>
        <w:rPr>
          <w:rFonts w:hint="eastAsia" w:ascii="宋体" w:hAnsi="宋体" w:cs="Tahoma"/>
          <w:bCs/>
          <w:color w:val="000000" w:themeColor="text1"/>
          <w:szCs w:val="21"/>
          <w:highlight w:val="none"/>
          <w14:textFill>
            <w14:solidFill>
              <w14:schemeClr w14:val="tx1"/>
            </w14:solidFill>
          </w14:textFill>
        </w:rPr>
        <w:t>。</w:t>
      </w:r>
    </w:p>
    <w:p>
      <w:pPr>
        <w:numPr>
          <w:ilvl w:val="0"/>
          <w:numId w:val="6"/>
        </w:numPr>
        <w:spacing w:line="48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投标人为中型、小型、微型企业的，请提交《中小微企业声明函》（详情见《政府采购促进中小企业发展暂行办法》）。</w:t>
      </w:r>
    </w:p>
    <w:p>
      <w:pPr>
        <w:numPr>
          <w:ilvl w:val="0"/>
          <w:numId w:val="6"/>
        </w:numPr>
        <w:spacing w:line="48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建议将谈判文件按</w:t>
      </w:r>
      <w:r>
        <w:rPr>
          <w:rFonts w:hint="eastAsia" w:ascii="宋体" w:hAnsi="宋体"/>
          <w:color w:val="000000" w:themeColor="text1"/>
          <w:szCs w:val="21"/>
          <w:highlight w:val="none"/>
          <w14:textFill>
            <w14:solidFill>
              <w14:schemeClr w14:val="tx1"/>
            </w14:solidFill>
          </w14:textFill>
        </w:rPr>
        <w:t>目录格式</w:t>
      </w:r>
      <w:r>
        <w:rPr>
          <w:rFonts w:ascii="宋体" w:hAnsi="宋体"/>
          <w:color w:val="000000" w:themeColor="text1"/>
          <w:szCs w:val="21"/>
          <w:highlight w:val="none"/>
          <w14:textFill>
            <w14:solidFill>
              <w14:schemeClr w14:val="tx1"/>
            </w14:solidFill>
          </w14:textFill>
        </w:rPr>
        <w:t>顺序编制页码。</w:t>
      </w:r>
    </w:p>
    <w:p>
      <w:pPr>
        <w:numPr>
          <w:ilvl w:val="0"/>
          <w:numId w:val="6"/>
        </w:numPr>
        <w:spacing w:line="48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分公司作为投标人的，需提供具有法人资格的总公司的营业执照副本复印件及授权书。</w:t>
      </w:r>
    </w:p>
    <w:p>
      <w:pPr>
        <w:numPr>
          <w:ilvl w:val="0"/>
          <w:numId w:val="6"/>
        </w:numPr>
        <w:spacing w:line="480" w:lineRule="exact"/>
        <w:ind w:left="709" w:hanging="709"/>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投标人请注意区分投标保证金及招标代理服务费收款</w:t>
      </w:r>
      <w:r>
        <w:rPr>
          <w:rFonts w:hint="eastAsia" w:ascii="宋体" w:hAnsi="宋体"/>
          <w:b/>
          <w:color w:val="000000" w:themeColor="text1"/>
          <w:highlight w:val="none"/>
          <w14:textFill>
            <w14:solidFill>
              <w14:schemeClr w14:val="tx1"/>
            </w14:solidFill>
          </w14:textFill>
        </w:rPr>
        <w:t>账号</w:t>
      </w:r>
      <w:r>
        <w:rPr>
          <w:rFonts w:hint="eastAsia" w:ascii="宋体" w:hAnsi="宋体"/>
          <w:b/>
          <w:color w:val="000000" w:themeColor="text1"/>
          <w:szCs w:val="21"/>
          <w:highlight w:val="none"/>
          <w14:textFill>
            <w14:solidFill>
              <w14:schemeClr w14:val="tx1"/>
            </w14:solidFill>
          </w14:textFill>
        </w:rPr>
        <w:t>的区别</w:t>
      </w:r>
      <w:r>
        <w:rPr>
          <w:rFonts w:hint="eastAsia" w:ascii="宋体" w:hAnsi="宋体"/>
          <w:color w:val="000000" w:themeColor="text1"/>
          <w:szCs w:val="21"/>
          <w:highlight w:val="none"/>
          <w14:textFill>
            <w14:solidFill>
              <w14:schemeClr w14:val="tx1"/>
            </w14:solidFill>
          </w14:textFill>
        </w:rPr>
        <w:t>，务必将保证金按谈判文件的要求缴纳，招标代理服务费存入谈判文件指定的服务费账户。切勿将款项转错账户，以免影响采购活动。</w:t>
      </w:r>
    </w:p>
    <w:p>
      <w:pPr>
        <w:numPr>
          <w:ilvl w:val="0"/>
          <w:numId w:val="6"/>
        </w:numPr>
        <w:spacing w:line="480" w:lineRule="exact"/>
        <w:ind w:left="709" w:hanging="709"/>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我司</w:t>
      </w:r>
      <w:r>
        <w:rPr>
          <w:rFonts w:ascii="宋体" w:hAnsi="宋体"/>
          <w:color w:val="000000" w:themeColor="text1"/>
          <w:szCs w:val="21"/>
          <w:highlight w:val="none"/>
          <w14:textFill>
            <w14:solidFill>
              <w14:schemeClr w14:val="tx1"/>
            </w14:solidFill>
          </w14:textFill>
        </w:rPr>
        <w:t>为采购代理机构，不对供应商购买谈判文件时提交的相关资料的真伪做出判断，如供应商发现相关资料被盗用或复制，建议遵循法律途径解决，追究侵权者责任。对一家供应商递交两份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14:textFill>
            <w14:solidFill>
              <w14:schemeClr w14:val="tx1"/>
            </w14:solidFill>
          </w14:textFill>
        </w:rPr>
        <w:t>不同</w:t>
      </w:r>
      <w:r>
        <w:rPr>
          <w:rFonts w:ascii="宋体" w:hAnsi="宋体"/>
          <w:color w:val="000000" w:themeColor="text1"/>
          <w:szCs w:val="21"/>
          <w:highlight w:val="none"/>
          <w14:textFill>
            <w14:solidFill>
              <w14:schemeClr w14:val="tx1"/>
            </w14:solidFill>
          </w14:textFill>
        </w:rPr>
        <w:t>投标</w:t>
      </w:r>
      <w:r>
        <w:rPr>
          <w:rFonts w:hint="eastAsia" w:ascii="宋体" w:hAnsi="宋体"/>
          <w:color w:val="000000" w:themeColor="text1"/>
          <w:szCs w:val="21"/>
          <w:highlight w:val="none"/>
          <w14:textFill>
            <w14:solidFill>
              <w14:schemeClr w14:val="tx1"/>
            </w14:solidFill>
          </w14:textFill>
        </w:rPr>
        <w:t>方案</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谈判小组</w:t>
      </w:r>
      <w:r>
        <w:rPr>
          <w:rFonts w:ascii="宋体" w:hAnsi="宋体"/>
          <w:color w:val="000000" w:themeColor="text1"/>
          <w:szCs w:val="21"/>
          <w:highlight w:val="none"/>
          <w14:textFill>
            <w14:solidFill>
              <w14:schemeClr w14:val="tx1"/>
            </w14:solidFill>
          </w14:textFill>
        </w:rPr>
        <w:t>将</w:t>
      </w:r>
      <w:r>
        <w:rPr>
          <w:rFonts w:hint="eastAsia" w:ascii="宋体" w:hAnsi="宋体"/>
          <w:color w:val="000000" w:themeColor="text1"/>
          <w:szCs w:val="21"/>
          <w:highlight w:val="none"/>
          <w14:textFill>
            <w14:solidFill>
              <w14:schemeClr w14:val="tx1"/>
            </w14:solidFill>
          </w14:textFill>
        </w:rPr>
        <w:t>对其投标</w:t>
      </w:r>
      <w:r>
        <w:rPr>
          <w:rFonts w:ascii="宋体" w:hAnsi="宋体"/>
          <w:color w:val="000000" w:themeColor="text1"/>
          <w:szCs w:val="21"/>
          <w:highlight w:val="none"/>
          <w14:textFill>
            <w14:solidFill>
              <w14:schemeClr w14:val="tx1"/>
            </w14:solidFill>
          </w14:textFill>
        </w:rPr>
        <w:t>按无效投标处理</w:t>
      </w:r>
      <w:r>
        <w:rPr>
          <w:rFonts w:hint="eastAsia" w:ascii="宋体" w:hAnsi="宋体"/>
          <w:color w:val="000000" w:themeColor="text1"/>
          <w:szCs w:val="21"/>
          <w:highlight w:val="none"/>
          <w14:textFill>
            <w14:solidFill>
              <w14:schemeClr w14:val="tx1"/>
            </w14:solidFill>
          </w14:textFill>
        </w:rPr>
        <w:t>（如有特殊要求的除外）。</w:t>
      </w:r>
    </w:p>
    <w:p>
      <w:pPr>
        <w:pStyle w:val="22"/>
        <w:widowControl/>
        <w:adjustRightInd w:val="0"/>
        <w:snapToGrid w:val="0"/>
        <w:spacing w:line="480" w:lineRule="exact"/>
        <w:jc w:val="center"/>
        <w:rPr>
          <w:rFonts w:hAnsi="宋体"/>
          <w:bCs/>
          <w:color w:val="000000" w:themeColor="text1"/>
          <w:sz w:val="24"/>
          <w:szCs w:val="24"/>
          <w:highlight w:val="none"/>
          <w14:textFill>
            <w14:solidFill>
              <w14:schemeClr w14:val="tx1"/>
            </w14:solidFill>
          </w14:textFill>
        </w:rPr>
      </w:pPr>
      <w:r>
        <w:rPr>
          <w:rFonts w:hint="eastAsia" w:hAnsi="宋体" w:cs="仿宋_GB2312"/>
          <w:b/>
          <w:bCs/>
          <w:color w:val="000000" w:themeColor="text1"/>
          <w:highlight w:val="none"/>
          <w:lang w:val="zh-CN"/>
          <w14:textFill>
            <w14:solidFill>
              <w14:schemeClr w14:val="tx1"/>
            </w14:solidFill>
          </w14:textFill>
        </w:rPr>
        <w:t>（本提示内容非谈判文件的组成部分，仅为善意提醒。如有不一致，以谈判文件为准。）</w:t>
      </w:r>
    </w:p>
    <w:p>
      <w:pPr>
        <w:pStyle w:val="22"/>
        <w:widowControl/>
        <w:adjustRightInd w:val="0"/>
        <w:snapToGrid w:val="0"/>
        <w:spacing w:line="360" w:lineRule="auto"/>
        <w:rPr>
          <w:rFonts w:hAnsi="宋体"/>
          <w:bCs/>
          <w:color w:val="000000" w:themeColor="text1"/>
          <w:sz w:val="24"/>
          <w:szCs w:val="24"/>
          <w:highlight w:val="none"/>
          <w14:textFill>
            <w14:solidFill>
              <w14:schemeClr w14:val="tx1"/>
            </w14:solidFill>
          </w14:textFill>
        </w:rPr>
        <w:sectPr>
          <w:footerReference r:id="rId6" w:type="first"/>
          <w:headerReference r:id="rId3" w:type="default"/>
          <w:footerReference r:id="rId4" w:type="default"/>
          <w:footerReference r:id="rId5" w:type="even"/>
          <w:pgSz w:w="11907" w:h="16840"/>
          <w:pgMar w:top="1985" w:right="1474" w:bottom="1418" w:left="1474" w:header="851" w:footer="851" w:gutter="0"/>
          <w:cols w:space="720" w:num="1"/>
          <w:docGrid w:linePitch="380" w:charSpace="-5735"/>
        </w:sectPr>
      </w:pPr>
    </w:p>
    <w:p>
      <w:pPr>
        <w:pStyle w:val="36"/>
        <w:bidi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目     录</w:t>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TOC \o "1-3" \h \z \u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_Toc25678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第一部分  竞争性谈判邀请书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_Toc25678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_Toc27502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第二部分  采购项目内容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_Toc27502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_Toc7434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项目编号：</w:t>
      </w:r>
      <w:r>
        <w:rPr>
          <w:rFonts w:hint="eastAsia"/>
          <w:color w:val="000000" w:themeColor="text1"/>
          <w:highlight w:val="none"/>
          <w:lang w:eastAsia="zh-CN"/>
          <w14:textFill>
            <w14:solidFill>
              <w14:schemeClr w14:val="tx1"/>
            </w14:solidFill>
          </w14:textFill>
        </w:rPr>
        <w:t>YXZB-20230905</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_Toc7434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_Toc14385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项目名称：</w:t>
      </w:r>
      <w:r>
        <w:rPr>
          <w:rFonts w:hint="eastAsia"/>
          <w:color w:val="000000" w:themeColor="text1"/>
          <w:highlight w:val="none"/>
          <w:lang w:eastAsia="zh-CN"/>
          <w14:textFill>
            <w14:solidFill>
              <w14:schemeClr w14:val="tx1"/>
            </w14:solidFill>
          </w14:textFill>
        </w:rPr>
        <w:t>精神障碍患者社区康复服务</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_Toc14385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_Toc2044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A  </w:t>
      </w:r>
      <w:r>
        <w:rPr>
          <w:rFonts w:hint="eastAsia"/>
          <w:color w:val="000000" w:themeColor="text1"/>
          <w:highlight w:val="none"/>
          <w14:textFill>
            <w14:solidFill>
              <w14:schemeClr w14:val="tx1"/>
            </w14:solidFill>
          </w14:textFill>
        </w:rPr>
        <w:t>商务要求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_Toc2044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_Toc24906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B  技术要求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_Toc24906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_Toc13825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第三部分 报价须知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_Toc13825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_Toc9700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投标人须知前附表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_Toc9700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_Toc7255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适用范围和资金来源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_Toc7255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_Toc30230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定义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_Toc30230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_Toc17215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合格的供应商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_Toc17215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_Toc22403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谈判费用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_Toc22403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_Toc18094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Ｂ谈判文件说明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_Toc18094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_Toc22458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_Toc22458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_Toc8604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谈判文件的澄清</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_Toc8604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_Toc17112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谈判文件的修改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_Toc17112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_Toc16558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Ｃ谈判文件的编制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_Toc16558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_Toc18429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8</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_Toc18429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_Toc32591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投标语言及计量单位</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_Toc32591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_Toc17033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_Toc17033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_Toc2680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谈判响应文件格式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_Toc2680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_Toc22090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12</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资格证明文件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_Toc22090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_Toc16041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13</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货物和服务的证明文件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_Toc16041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_Toc15863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投报价格与报价货币</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_Toc15863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_Toc758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_Toc758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_Toc26291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谈判有效期</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_Toc26291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_Toc28932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谈判响应文件的签署及规定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_Toc28932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_Toc2151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Ｄ谈判响应文件的递交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_Toc2151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_Toc23150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谈判响应文件的密封和标记</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_Toc23150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_Toc10806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19</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递交谈判响应文件的时间、地点及截止时间</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_Toc10806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_Toc32246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迟交的谈判响应文件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_Toc32246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_Toc15200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谈判响应文件的修改和撤回</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_Toc15200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_Toc4951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Ｅ竞争性谈判采购程序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_Toc4951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_Toc27711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接收谈判响应文件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_Toc27711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_Toc19146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谈判小组</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_Toc19146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_Toc4179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4</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对谈判响应文件的初审</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_Toc4179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_Toc1388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25</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谈判报价的审核</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_Toc1388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_Toc22895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6</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_Toc22895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_Toc30256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评审原则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_Toc30256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_Toc32130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评审办法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_Toc32130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_Toc5888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29</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评审注意事项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_Toc5888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_Toc9116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30</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发布成交结果公告和发放成交通知书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_Toc9116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_Toc31795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31     投标供应商对成交结果的质疑、投诉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_Toc31795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_Toc6682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Ｆ  授予合同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_Toc6682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_Toc8337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32     接受和拒绝投标的权利</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_Toc8337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_Toc10009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33</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 xml:space="preserve">   合同授予标准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_Toc10009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_Toc22124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34</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 xml:space="preserve">   签订合同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_Toc22124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_Toc3490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G</w:t>
      </w:r>
      <w:r>
        <w:rPr>
          <w:rFonts w:hint="eastAsia"/>
          <w:color w:val="000000" w:themeColor="text1"/>
          <w:highlight w:val="none"/>
          <w14:textFill>
            <w14:solidFill>
              <w14:schemeClr w14:val="tx1"/>
            </w14:solidFill>
          </w14:textFill>
        </w:rPr>
        <w:t>、政府采购政策</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_Toc3490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_Toc11935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第四部分  合同书格式（参考范本）</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_Toc11935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_Toc30007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第五部分  谈判文件格式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_Toc30007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_Toc27765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_Toc27765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_Toc3737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第一章  资格性/符合性自查表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_Toc3737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_Toc5566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（一）无重大违法记录声明函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_Toc5566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_Toc26635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（二）法定代表人（负责人）证明书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_Toc26635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_Toc26785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（三）法定代表人（负责人）授权书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_Toc26785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_Toc13403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（四）资格审查文件要求提交的其它有效证明文件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_Toc13403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_Toc3307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第二章  谈判响应文件商务及技术部分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_Toc3307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_Toc9074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附件一：谈判响应函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_Toc9074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_Toc17642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附件二：第一次报价一览表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_Toc17642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_Toc8261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附件三：谈判分项报价</w:t>
      </w:r>
      <w:r>
        <w:rPr>
          <w:color w:val="000000" w:themeColor="text1"/>
          <w:highlight w:val="none"/>
          <w14:textFill>
            <w14:solidFill>
              <w14:schemeClr w14:val="tx1"/>
            </w14:solidFill>
          </w14:textFill>
        </w:rPr>
        <w:t>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_Toc8261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_Toc16924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附件四：商务条款偏离一览表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_Toc16924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_Toc10067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附件五：技术条款偏离一览表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_Toc10067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_Toc9259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附件六：同类业绩一览表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_Toc9259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_Toc16921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附件七：中小微企业声明函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_Toc16921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_Toc7451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附件八：残疾人福利性单位声明函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_Toc7451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_Toc22308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附件九：成交服务费承诺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_Toc22308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_Toc19344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附件十：谈判供应商提交的其他资料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_Toc19344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_Toc15268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其 他 格 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_Toc15268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end"/>
      </w:r>
    </w:p>
    <w:p>
      <w:pPr>
        <w:pStyle w:val="2"/>
        <w:numPr>
          <w:ilvl w:val="0"/>
          <w:numId w:val="0"/>
        </w:numPr>
        <w:autoSpaceDE w:val="0"/>
        <w:autoSpaceDN w:val="0"/>
        <w:adjustRightInd w:val="0"/>
        <w:snapToGrid w:val="0"/>
        <w:spacing w:beforeLines="100" w:after="0" w:line="360" w:lineRule="auto"/>
        <w:jc w:val="center"/>
        <w:textAlignment w:val="baseline"/>
        <w:rPr>
          <w:rFonts w:ascii="宋体" w:hAnsi="宋体"/>
          <w:color w:val="000000" w:themeColor="text1"/>
          <w:sz w:val="21"/>
          <w:szCs w:val="21"/>
          <w:highlight w:val="none"/>
          <w14:textFill>
            <w14:solidFill>
              <w14:schemeClr w14:val="tx1"/>
            </w14:solidFill>
          </w14:textFill>
        </w:rPr>
      </w:pPr>
      <w:bookmarkStart w:id="0" w:name="_Toc25678"/>
      <w:bookmarkStart w:id="1" w:name="_Toc452826425"/>
      <w:bookmarkStart w:id="2" w:name="_Toc369180022"/>
      <w:bookmarkStart w:id="3" w:name="_Toc351990145"/>
      <w:bookmarkStart w:id="4" w:name="_Toc351987964"/>
      <w:bookmarkStart w:id="5" w:name="_Toc357151175"/>
      <w:bookmarkStart w:id="6" w:name="_Toc351987768"/>
      <w:bookmarkStart w:id="7" w:name="_Toc351988709"/>
      <w:bookmarkStart w:id="8" w:name="_Toc353522392"/>
      <w:r>
        <w:rPr>
          <w:rFonts w:hint="eastAsia" w:ascii="宋体" w:hAnsi="宋体"/>
          <w:color w:val="000000" w:themeColor="text1"/>
          <w:sz w:val="21"/>
          <w:szCs w:val="21"/>
          <w:highlight w:val="none"/>
          <w14:textFill>
            <w14:solidFill>
              <w14:schemeClr w14:val="tx1"/>
            </w14:solidFill>
          </w14:textFill>
        </w:rPr>
        <w:t>第一部分  竞争性谈判邀请书</w:t>
      </w:r>
      <w:bookmarkEnd w:id="0"/>
      <w:bookmarkEnd w:id="1"/>
    </w:p>
    <w:p>
      <w:pPr>
        <w:rPr>
          <w:color w:val="000000" w:themeColor="text1"/>
          <w:highlight w:val="none"/>
          <w14:textFill>
            <w14:solidFill>
              <w14:schemeClr w14:val="tx1"/>
            </w14:solidFill>
          </w14:textFill>
        </w:rPr>
      </w:pPr>
    </w:p>
    <w:p>
      <w:pPr>
        <w:spacing w:line="360" w:lineRule="auto"/>
        <w:ind w:left="178" w:leftChars="85"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广东业信招标有限公司</w:t>
      </w:r>
      <w:r>
        <w:rPr>
          <w:rFonts w:hint="eastAsia" w:ascii="宋体" w:hAnsi="宋体"/>
          <w:color w:val="000000" w:themeColor="text1"/>
          <w:szCs w:val="21"/>
          <w:highlight w:val="none"/>
          <w14:textFill>
            <w14:solidFill>
              <w14:schemeClr w14:val="tx1"/>
            </w14:solidFill>
          </w14:textFill>
        </w:rPr>
        <w:t>受</w:t>
      </w:r>
      <w:r>
        <w:rPr>
          <w:rFonts w:hint="eastAsia" w:ascii="宋体" w:hAnsi="宋体"/>
          <w:color w:val="000000" w:themeColor="text1"/>
          <w:szCs w:val="21"/>
          <w:highlight w:val="none"/>
          <w:u w:val="single"/>
          <w:lang w:eastAsia="zh-CN"/>
          <w14:textFill>
            <w14:solidFill>
              <w14:schemeClr w14:val="tx1"/>
            </w14:solidFill>
          </w14:textFill>
        </w:rPr>
        <w:t>阳江市江城区民政局</w:t>
      </w:r>
      <w:r>
        <w:rPr>
          <w:rFonts w:hint="eastAsia" w:ascii="宋体" w:hAnsi="宋体"/>
          <w:color w:val="000000" w:themeColor="text1"/>
          <w:szCs w:val="21"/>
          <w:highlight w:val="none"/>
          <w14:textFill>
            <w14:solidFill>
              <w14:schemeClr w14:val="tx1"/>
            </w14:solidFill>
          </w14:textFill>
        </w:rPr>
        <w:t>的委托，拟对</w:t>
      </w:r>
      <w:r>
        <w:rPr>
          <w:rFonts w:hint="eastAsia" w:ascii="宋体" w:hAnsi="宋体"/>
          <w:color w:val="000000" w:themeColor="text1"/>
          <w:szCs w:val="21"/>
          <w:highlight w:val="none"/>
          <w:u w:val="single"/>
          <w:lang w:eastAsia="zh-CN"/>
          <w14:textFill>
            <w14:solidFill>
              <w14:schemeClr w14:val="tx1"/>
            </w14:solidFill>
          </w14:textFill>
        </w:rPr>
        <w:t>精神障碍患者社区康复服务</w:t>
      </w:r>
      <w:r>
        <w:rPr>
          <w:rFonts w:hint="eastAsia" w:ascii="宋体" w:hAnsi="宋体"/>
          <w:color w:val="000000" w:themeColor="text1"/>
          <w:highlight w:val="none"/>
          <w14:textFill>
            <w14:solidFill>
              <w14:schemeClr w14:val="tx1"/>
            </w14:solidFill>
          </w14:textFill>
        </w:rPr>
        <w:t>接受合格的国内供应商提交密封报价,</w:t>
      </w:r>
      <w:r>
        <w:rPr>
          <w:rFonts w:hint="eastAsia" w:ascii="宋体" w:hAnsi="宋体"/>
          <w:color w:val="000000" w:themeColor="text1"/>
          <w:szCs w:val="21"/>
          <w:highlight w:val="none"/>
          <w:lang w:val="zh-CN"/>
          <w14:textFill>
            <w14:solidFill>
              <w14:schemeClr w14:val="tx1"/>
            </w14:solidFill>
          </w14:textFill>
        </w:rPr>
        <w:t xml:space="preserve"> 欢迎符合资格条件</w:t>
      </w:r>
      <w:r>
        <w:rPr>
          <w:rFonts w:hint="eastAsia" w:ascii="宋体" w:hAnsi="宋体"/>
          <w:color w:val="000000" w:themeColor="text1"/>
          <w:szCs w:val="21"/>
          <w:highlight w:val="none"/>
          <w14:textFill>
            <w14:solidFill>
              <w14:schemeClr w14:val="tx1"/>
            </w14:solidFill>
          </w14:textFill>
        </w:rPr>
        <w:t>的供应商参加。</w:t>
      </w:r>
      <w:r>
        <w:rPr>
          <w:rFonts w:hint="eastAsia" w:ascii="宋体" w:hAnsi="宋体"/>
          <w:color w:val="000000" w:themeColor="text1"/>
          <w:highlight w:val="none"/>
          <w14:textFill>
            <w14:solidFill>
              <w14:schemeClr w14:val="tx1"/>
            </w14:solidFill>
          </w14:textFill>
        </w:rPr>
        <w:t>有关事项如下：</w:t>
      </w:r>
    </w:p>
    <w:p>
      <w:pPr>
        <w:widowControl/>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一、</w:t>
      </w:r>
      <w:r>
        <w:rPr>
          <w:rFonts w:ascii="宋体" w:hAnsi="宋体"/>
          <w:b/>
          <w:color w:val="000000" w:themeColor="text1"/>
          <w:highlight w:val="none"/>
          <w14:textFill>
            <w14:solidFill>
              <w14:schemeClr w14:val="tx1"/>
            </w14:solidFill>
          </w14:textFill>
        </w:rPr>
        <w:t>投标人</w:t>
      </w:r>
      <w:r>
        <w:rPr>
          <w:rFonts w:hint="eastAsia" w:ascii="宋体" w:hAnsi="宋体" w:cs="Tahoma"/>
          <w:b/>
          <w:bCs/>
          <w:color w:val="000000" w:themeColor="text1"/>
          <w:szCs w:val="21"/>
          <w:highlight w:val="none"/>
          <w14:textFill>
            <w14:solidFill>
              <w14:schemeClr w14:val="tx1"/>
            </w14:solidFill>
          </w14:textFill>
        </w:rPr>
        <w:t>投标资格要求</w:t>
      </w:r>
    </w:p>
    <w:p>
      <w:pPr>
        <w:spacing w:line="360" w:lineRule="auto"/>
        <w:ind w:firstLine="210" w:firstLineChars="10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1.投标人应具备《中华人民共和国政府采购法》第二十二条规定的条件</w:t>
      </w:r>
      <w:r>
        <w:rPr>
          <w:rFonts w:hint="eastAsia" w:ascii="宋体" w:hAnsi="宋体"/>
          <w:color w:val="000000" w:themeColor="text1"/>
          <w:highlight w:val="none"/>
          <w14:textFill>
            <w14:solidFill>
              <w14:schemeClr w14:val="tx1"/>
            </w14:solidFill>
          </w14:textFill>
        </w:rPr>
        <w:t>:</w:t>
      </w:r>
    </w:p>
    <w:p>
      <w:pPr>
        <w:tabs>
          <w:tab w:val="left" w:pos="8042"/>
        </w:tabs>
        <w:spacing w:line="360" w:lineRule="auto"/>
        <w:ind w:left="420" w:leftChars="20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1）具有独立承担民事责任的能力；</w:t>
      </w:r>
      <w:r>
        <w:rPr>
          <w:rFonts w:ascii="宋体" w:hAnsi="宋体"/>
          <w:color w:val="000000" w:themeColor="text1"/>
          <w:highlight w:val="none"/>
          <w14:textFill>
            <w14:solidFill>
              <w14:schemeClr w14:val="tx1"/>
            </w14:solidFill>
          </w14:textFill>
        </w:rPr>
        <w:tab/>
      </w:r>
      <w:r>
        <w:rPr>
          <w:rFonts w:ascii="宋体" w:hAnsi="宋体"/>
          <w:color w:val="000000" w:themeColor="text1"/>
          <w:highlight w:val="none"/>
          <w14:textFill>
            <w14:solidFill>
              <w14:schemeClr w14:val="tx1"/>
            </w14:solidFill>
          </w14:textFill>
        </w:rPr>
        <w:br w:type="textWrapping"/>
      </w:r>
      <w:r>
        <w:rPr>
          <w:rFonts w:ascii="宋体" w:hAnsi="宋体"/>
          <w:color w:val="000000" w:themeColor="text1"/>
          <w:highlight w:val="none"/>
          <w14:textFill>
            <w14:solidFill>
              <w14:schemeClr w14:val="tx1"/>
            </w14:solidFill>
          </w14:textFill>
        </w:rPr>
        <w:t>2）具有良好的商业信誉和健全的财务会计制度；</w:t>
      </w:r>
      <w:r>
        <w:rPr>
          <w:rFonts w:ascii="宋体" w:hAnsi="宋体"/>
          <w:color w:val="000000" w:themeColor="text1"/>
          <w:highlight w:val="none"/>
          <w14:textFill>
            <w14:solidFill>
              <w14:schemeClr w14:val="tx1"/>
            </w14:solidFill>
          </w14:textFill>
        </w:rPr>
        <w:br w:type="textWrapping"/>
      </w:r>
      <w:r>
        <w:rPr>
          <w:rFonts w:ascii="宋体" w:hAnsi="宋体"/>
          <w:color w:val="000000" w:themeColor="text1"/>
          <w:highlight w:val="none"/>
          <w14:textFill>
            <w14:solidFill>
              <w14:schemeClr w14:val="tx1"/>
            </w14:solidFill>
          </w14:textFill>
        </w:rPr>
        <w:t>3）具有履行合同所必需的设备和专业技术能力；</w:t>
      </w:r>
      <w:r>
        <w:rPr>
          <w:rFonts w:ascii="宋体" w:hAnsi="宋体"/>
          <w:color w:val="000000" w:themeColor="text1"/>
          <w:highlight w:val="none"/>
          <w14:textFill>
            <w14:solidFill>
              <w14:schemeClr w14:val="tx1"/>
            </w14:solidFill>
          </w14:textFill>
        </w:rPr>
        <w:br w:type="textWrapping"/>
      </w:r>
      <w:r>
        <w:rPr>
          <w:rFonts w:ascii="宋体" w:hAnsi="宋体"/>
          <w:color w:val="000000" w:themeColor="text1"/>
          <w:highlight w:val="none"/>
          <w14:textFill>
            <w14:solidFill>
              <w14:schemeClr w14:val="tx1"/>
            </w14:solidFill>
          </w14:textFill>
        </w:rPr>
        <w:t>4）有依法缴纳税收和社会保障资金的良好记录；</w:t>
      </w:r>
      <w:r>
        <w:rPr>
          <w:rFonts w:ascii="宋体" w:hAnsi="宋体"/>
          <w:color w:val="000000" w:themeColor="text1"/>
          <w:highlight w:val="none"/>
          <w14:textFill>
            <w14:solidFill>
              <w14:schemeClr w14:val="tx1"/>
            </w14:solidFill>
          </w14:textFill>
        </w:rPr>
        <w:br w:type="textWrapping"/>
      </w:r>
      <w:r>
        <w:rPr>
          <w:rFonts w:ascii="宋体" w:hAnsi="宋体"/>
          <w:color w:val="000000" w:themeColor="text1"/>
          <w:highlight w:val="none"/>
          <w14:textFill>
            <w14:solidFill>
              <w14:schemeClr w14:val="tx1"/>
            </w14:solidFill>
          </w14:textFill>
        </w:rPr>
        <w:t>5）参加政府采购活动前三年内，在经营活动中没有重大违法记录；</w:t>
      </w:r>
      <w:r>
        <w:rPr>
          <w:rFonts w:ascii="宋体" w:hAnsi="宋体"/>
          <w:color w:val="000000" w:themeColor="text1"/>
          <w:highlight w:val="none"/>
          <w14:textFill>
            <w14:solidFill>
              <w14:schemeClr w14:val="tx1"/>
            </w14:solidFill>
          </w14:textFill>
        </w:rPr>
        <w:br w:type="textWrapping"/>
      </w:r>
      <w:r>
        <w:rPr>
          <w:rFonts w:ascii="宋体" w:hAnsi="宋体"/>
          <w:color w:val="000000" w:themeColor="text1"/>
          <w:highlight w:val="none"/>
          <w14:textFill>
            <w14:solidFill>
              <w14:schemeClr w14:val="tx1"/>
            </w14:solidFill>
          </w14:textFill>
        </w:rPr>
        <w:t>6）法律、行政法规规定的其他条件。</w:t>
      </w:r>
    </w:p>
    <w:p>
      <w:pPr>
        <w:widowControl/>
        <w:tabs>
          <w:tab w:val="left" w:pos="735"/>
        </w:tabs>
        <w:adjustRightInd w:val="0"/>
        <w:snapToGrid w:val="0"/>
        <w:spacing w:line="360" w:lineRule="auto"/>
        <w:ind w:firstLine="210" w:firstLineChars="100"/>
        <w:rPr>
          <w:rFonts w:ascii="宋体" w:hAnsi="宋体"/>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ascii="宋体" w:hAnsi="宋体"/>
          <w:color w:val="000000" w:themeColor="text1"/>
          <w:highlight w:val="none"/>
          <w14:textFill>
            <w14:solidFill>
              <w14:schemeClr w14:val="tx1"/>
            </w14:solidFill>
          </w14:textFill>
        </w:rPr>
        <w:t>本项目不接受联合体投标；</w:t>
      </w:r>
    </w:p>
    <w:p>
      <w:pPr>
        <w:spacing w:line="360" w:lineRule="auto"/>
        <w:ind w:firstLine="210" w:firstLineChars="1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3</w:t>
      </w:r>
      <w:r>
        <w:rPr>
          <w:rFonts w:hint="eastAsia" w:ascii="宋体" w:hAnsi="宋体"/>
          <w:color w:val="000000" w:themeColor="text1"/>
          <w:highlight w:val="none"/>
          <w14:textFill>
            <w14:solidFill>
              <w14:schemeClr w14:val="tx1"/>
            </w14:solidFill>
          </w14:textFill>
        </w:rPr>
        <w:t>.投标人</w:t>
      </w:r>
      <w:r>
        <w:rPr>
          <w:rFonts w:hint="eastAsia" w:hAnsi="宋体"/>
          <w:color w:val="000000" w:themeColor="text1"/>
          <w:szCs w:val="21"/>
          <w:highlight w:val="none"/>
          <w14:textFill>
            <w14:solidFill>
              <w14:schemeClr w14:val="tx1"/>
            </w14:solidFill>
          </w14:textFill>
        </w:rPr>
        <w:t>须</w:t>
      </w:r>
      <w:r>
        <w:rPr>
          <w:rFonts w:hint="eastAsia" w:hAnsi="宋体" w:cs="宋体"/>
          <w:color w:val="000000" w:themeColor="text1"/>
          <w:szCs w:val="21"/>
          <w:highlight w:val="none"/>
          <w14:textFill>
            <w14:solidFill>
              <w14:schemeClr w14:val="tx1"/>
            </w14:solidFill>
          </w14:textFill>
        </w:rPr>
        <w:t>在招标代理机构登记并购买谈判文件。</w:t>
      </w:r>
      <w:bookmarkStart w:id="250" w:name="_GoBack"/>
      <w:bookmarkEnd w:id="250"/>
    </w:p>
    <w:p>
      <w:pPr>
        <w:widowControl/>
        <w:tabs>
          <w:tab w:val="left" w:pos="502"/>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cs="Arial"/>
          <w:b/>
          <w:bCs/>
          <w:color w:val="000000" w:themeColor="text1"/>
          <w:highlight w:val="none"/>
          <w14:textFill>
            <w14:solidFill>
              <w14:schemeClr w14:val="tx1"/>
            </w14:solidFill>
          </w14:textFill>
        </w:rPr>
        <w:t>二、谈判</w:t>
      </w:r>
      <w:r>
        <w:rPr>
          <w:rFonts w:hint="eastAsia" w:ascii="宋体" w:hAnsi="宋体" w:cs="Tahoma"/>
          <w:b/>
          <w:bCs/>
          <w:color w:val="000000" w:themeColor="text1"/>
          <w:highlight w:val="none"/>
          <w14:textFill>
            <w14:solidFill>
              <w14:schemeClr w14:val="tx1"/>
            </w14:solidFill>
          </w14:textFill>
        </w:rPr>
        <w:t>项目的名称、用途、数量、简要技术要求或者</w:t>
      </w:r>
      <w:r>
        <w:rPr>
          <w:rFonts w:hint="eastAsia" w:ascii="宋体" w:hAnsi="宋体" w:cs="Arial"/>
          <w:b/>
          <w:bCs/>
          <w:color w:val="000000" w:themeColor="text1"/>
          <w:highlight w:val="none"/>
          <w14:textFill>
            <w14:solidFill>
              <w14:schemeClr w14:val="tx1"/>
            </w14:solidFill>
          </w14:textFill>
        </w:rPr>
        <w:t>谈判</w:t>
      </w:r>
      <w:r>
        <w:rPr>
          <w:rFonts w:hint="eastAsia" w:ascii="宋体" w:hAnsi="宋体" w:cs="Tahoma"/>
          <w:b/>
          <w:bCs/>
          <w:color w:val="000000" w:themeColor="text1"/>
          <w:highlight w:val="none"/>
          <w14:textFill>
            <w14:solidFill>
              <w14:schemeClr w14:val="tx1"/>
            </w14:solidFill>
          </w14:textFill>
        </w:rPr>
        <w:t xml:space="preserve">项目的性质 </w:t>
      </w:r>
    </w:p>
    <w:p>
      <w:pPr>
        <w:widowControl/>
        <w:adjustRightInd w:val="0"/>
        <w:snapToGrid w:val="0"/>
        <w:spacing w:line="360" w:lineRule="auto"/>
        <w:ind w:firstLine="210" w:firstLineChars="100"/>
        <w:rPr>
          <w:rFonts w:hint="eastAsia" w:ascii="宋体" w:hAnsi="宋体" w:eastAsia="宋体"/>
          <w:bCs/>
          <w:color w:val="000000" w:themeColor="text1"/>
          <w:szCs w:val="21"/>
          <w:highlight w:val="none"/>
          <w:lang w:eastAsia="zh-CN"/>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1．谈判项目编号：</w:t>
      </w:r>
      <w:r>
        <w:rPr>
          <w:rFonts w:hint="eastAsia" w:ascii="宋体" w:hAnsi="宋体"/>
          <w:b/>
          <w:bCs/>
          <w:color w:val="000000" w:themeColor="text1"/>
          <w:szCs w:val="21"/>
          <w:highlight w:val="none"/>
          <w:lang w:eastAsia="zh-CN"/>
          <w14:textFill>
            <w14:solidFill>
              <w14:schemeClr w14:val="tx1"/>
            </w14:solidFill>
          </w14:textFill>
        </w:rPr>
        <w:t>YXZB-20230905</w:t>
      </w:r>
    </w:p>
    <w:p>
      <w:pPr>
        <w:widowControl/>
        <w:adjustRightInd w:val="0"/>
        <w:snapToGrid w:val="0"/>
        <w:spacing w:line="360" w:lineRule="auto"/>
        <w:rPr>
          <w:rFonts w:hint="eastAsia" w:ascii="宋体" w:hAnsi="宋体" w:eastAsia="宋体"/>
          <w:bCs/>
          <w:color w:val="000000" w:themeColor="text1"/>
          <w:szCs w:val="21"/>
          <w:highlight w:val="none"/>
          <w:lang w:eastAsia="zh-CN"/>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2．谈判项目名称：</w:t>
      </w:r>
      <w:r>
        <w:rPr>
          <w:rFonts w:hint="eastAsia" w:ascii="宋体" w:hAnsi="宋体"/>
          <w:bCs/>
          <w:color w:val="000000" w:themeColor="text1"/>
          <w:szCs w:val="21"/>
          <w:highlight w:val="none"/>
          <w:lang w:eastAsia="zh-CN"/>
          <w14:textFill>
            <w14:solidFill>
              <w14:schemeClr w14:val="tx1"/>
            </w14:solidFill>
          </w14:textFill>
        </w:rPr>
        <w:t>精神障碍患者社区康复服务</w:t>
      </w:r>
    </w:p>
    <w:p>
      <w:pPr>
        <w:widowControl/>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3．采购预算：人民币</w:t>
      </w:r>
      <w:r>
        <w:rPr>
          <w:rFonts w:hint="eastAsia" w:ascii="宋体" w:hAnsi="宋体" w:eastAsia="宋体" w:cs="宋体"/>
          <w:color w:val="000000" w:themeColor="text1"/>
          <w:szCs w:val="21"/>
          <w:highlight w:val="none"/>
          <w:lang w:val="en-US" w:eastAsia="zh-CN"/>
          <w14:textFill>
            <w14:solidFill>
              <w14:schemeClr w14:val="tx1"/>
            </w14:solidFill>
          </w14:textFill>
        </w:rPr>
        <w:t>180000</w:t>
      </w:r>
      <w:r>
        <w:rPr>
          <w:rFonts w:hint="eastAsia" w:ascii="宋体" w:hAnsi="宋体" w:eastAsia="宋体" w:cs="宋体"/>
          <w:color w:val="000000" w:themeColor="text1"/>
          <w:szCs w:val="21"/>
          <w:highlight w:val="none"/>
          <w14:textFill>
            <w14:solidFill>
              <w14:schemeClr w14:val="tx1"/>
            </w14:solidFill>
          </w14:textFill>
        </w:rPr>
        <w:t>.00</w:t>
      </w:r>
      <w:r>
        <w:rPr>
          <w:rFonts w:hint="eastAsia" w:ascii="宋体" w:hAnsi="宋体"/>
          <w:bCs/>
          <w:color w:val="000000" w:themeColor="text1"/>
          <w:szCs w:val="21"/>
          <w:highlight w:val="none"/>
          <w14:textFill>
            <w14:solidFill>
              <w14:schemeClr w14:val="tx1"/>
            </w14:solidFill>
          </w14:textFill>
        </w:rPr>
        <w:t>元（超出该上限的报价将作为无效报价处理）。</w:t>
      </w:r>
    </w:p>
    <w:p>
      <w:pPr>
        <w:widowControl/>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4．数  量：一项</w:t>
      </w:r>
    </w:p>
    <w:p>
      <w:pPr>
        <w:widowControl/>
        <w:adjustRightInd w:val="0"/>
        <w:snapToGrid w:val="0"/>
        <w:spacing w:line="360" w:lineRule="auto"/>
        <w:ind w:left="525" w:hanging="525" w:hangingChars="25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  5．</w:t>
      </w:r>
      <w:r>
        <w:rPr>
          <w:rFonts w:hint="eastAsia" w:ascii="宋体" w:hAnsi="宋体" w:cs="宋体"/>
          <w:color w:val="000000" w:themeColor="text1"/>
          <w:szCs w:val="21"/>
          <w:highlight w:val="none"/>
          <w:lang w:val="en-US" w:eastAsia="zh-CN"/>
          <w14:textFill>
            <w14:solidFill>
              <w14:schemeClr w14:val="tx1"/>
            </w14:solidFill>
          </w14:textFill>
        </w:rPr>
        <w:t>服务期</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合同签订后一年内</w:t>
      </w:r>
      <w:r>
        <w:rPr>
          <w:rFonts w:hint="eastAsia" w:ascii="宋体" w:hAnsi="宋体" w:eastAsia="宋体" w:cs="宋体"/>
          <w:color w:val="000000" w:themeColor="text1"/>
          <w:szCs w:val="21"/>
          <w:highlight w:val="none"/>
          <w:lang w:val="en-US" w:eastAsia="zh-CN"/>
          <w14:textFill>
            <w14:solidFill>
              <w14:schemeClr w14:val="tx1"/>
            </w14:solidFill>
          </w14:textFill>
        </w:rPr>
        <w:t>完成</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eastAsia="zh-CN"/>
          <w14:textFill>
            <w14:solidFill>
              <w14:schemeClr w14:val="tx1"/>
            </w14:solidFill>
          </w14:textFill>
        </w:rPr>
        <w:t>（超出该</w:t>
      </w:r>
      <w:r>
        <w:rPr>
          <w:rFonts w:hint="eastAsia" w:ascii="宋体" w:hAnsi="宋体" w:cs="宋体"/>
          <w:color w:val="000000" w:themeColor="text1"/>
          <w:szCs w:val="21"/>
          <w:highlight w:val="none"/>
          <w:lang w:eastAsia="zh-CN"/>
          <w14:textFill>
            <w14:solidFill>
              <w14:schemeClr w14:val="tx1"/>
            </w14:solidFill>
          </w14:textFill>
        </w:rPr>
        <w:t>服务期</w:t>
      </w:r>
      <w:r>
        <w:rPr>
          <w:rFonts w:hint="eastAsia" w:ascii="宋体" w:hAnsi="宋体" w:eastAsia="宋体" w:cs="宋体"/>
          <w:color w:val="000000" w:themeColor="text1"/>
          <w:szCs w:val="21"/>
          <w:highlight w:val="none"/>
          <w:lang w:eastAsia="zh-CN"/>
          <w14:textFill>
            <w14:solidFill>
              <w14:schemeClr w14:val="tx1"/>
            </w14:solidFill>
          </w14:textFill>
        </w:rPr>
        <w:t>将作为无效投标处理）</w:t>
      </w:r>
    </w:p>
    <w:p>
      <w:pPr>
        <w:adjustRightInd w:val="0"/>
        <w:snapToGrid w:val="0"/>
        <w:spacing w:line="360" w:lineRule="auto"/>
        <w:rPr>
          <w:rFonts w:ascii="宋体" w:hAnsi="宋体" w:cs="Tahoma"/>
          <w:iCs/>
          <w:color w:val="000000" w:themeColor="text1"/>
          <w:kern w:val="28"/>
          <w:szCs w:val="21"/>
          <w:highlight w:val="none"/>
          <w14:textFill>
            <w14:solidFill>
              <w14:schemeClr w14:val="tx1"/>
            </w14:solidFill>
          </w14:textFill>
        </w:rPr>
      </w:pPr>
      <w:r>
        <w:rPr>
          <w:rFonts w:hint="eastAsia" w:ascii="宋体" w:hAnsi="宋体" w:cs="Tahoma"/>
          <w:iCs/>
          <w:color w:val="000000" w:themeColor="text1"/>
          <w:kern w:val="28"/>
          <w:szCs w:val="21"/>
          <w:highlight w:val="none"/>
          <w14:textFill>
            <w14:solidFill>
              <w14:schemeClr w14:val="tx1"/>
            </w14:solidFill>
          </w14:textFill>
        </w:rPr>
        <w:t xml:space="preserve">  6．谈判项目的性质：竞争性谈判</w:t>
      </w:r>
    </w:p>
    <w:p>
      <w:pPr>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iCs/>
          <w:color w:val="000000" w:themeColor="text1"/>
          <w:kern w:val="28"/>
          <w:szCs w:val="21"/>
          <w:highlight w:val="none"/>
          <w14:textFill>
            <w14:solidFill>
              <w14:schemeClr w14:val="tx1"/>
            </w14:solidFill>
          </w14:textFill>
        </w:rPr>
        <w:t>三、</w:t>
      </w:r>
      <w:r>
        <w:rPr>
          <w:rFonts w:hint="eastAsia" w:ascii="宋体" w:hAnsi="宋体" w:cs="Tahoma"/>
          <w:b/>
          <w:bCs/>
          <w:color w:val="000000" w:themeColor="text1"/>
          <w:szCs w:val="21"/>
          <w:highlight w:val="none"/>
          <w14:textFill>
            <w14:solidFill>
              <w14:schemeClr w14:val="tx1"/>
            </w14:solidFill>
          </w14:textFill>
        </w:rPr>
        <w:t>获取谈判文件的时间、地点、方式及谈判文件售价</w:t>
      </w:r>
    </w:p>
    <w:p>
      <w:pPr>
        <w:spacing w:line="360" w:lineRule="auto"/>
        <w:ind w:firstLine="210" w:firstLine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1．谈判文件公示时间：</w:t>
      </w: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2023年</w:t>
      </w:r>
      <w:r>
        <w:rPr>
          <w:rFonts w:hint="eastAsia" w:ascii="宋体" w:hAnsi="宋体" w:cs="Times New Roman"/>
          <w:color w:val="000000" w:themeColor="text1"/>
          <w:kern w:val="2"/>
          <w:sz w:val="21"/>
          <w:szCs w:val="21"/>
          <w:highlight w:val="none"/>
          <w:lang w:val="en-US" w:eastAsia="zh-CN" w:bidi="ar-SA"/>
          <w14:textFill>
            <w14:solidFill>
              <w14:schemeClr w14:val="tx1"/>
            </w14:solidFill>
          </w14:textFill>
        </w:rPr>
        <w:t>9</w:t>
      </w: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月</w:t>
      </w:r>
      <w:r>
        <w:rPr>
          <w:rFonts w:hint="eastAsia" w:ascii="宋体" w:hAnsi="宋体" w:cs="Times New Roman"/>
          <w:color w:val="000000" w:themeColor="text1"/>
          <w:kern w:val="2"/>
          <w:sz w:val="21"/>
          <w:szCs w:val="21"/>
          <w:highlight w:val="none"/>
          <w:lang w:val="en-US" w:eastAsia="zh-CN" w:bidi="ar-SA"/>
          <w14:textFill>
            <w14:solidFill>
              <w14:schemeClr w14:val="tx1"/>
            </w14:solidFill>
          </w14:textFill>
        </w:rPr>
        <w:t>25</w:t>
      </w: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日</w:t>
      </w:r>
      <w:r>
        <w:rPr>
          <w:rFonts w:hint="eastAsia" w:ascii="宋体" w:hAnsi="宋体"/>
          <w:color w:val="000000" w:themeColor="text1"/>
          <w:szCs w:val="21"/>
          <w:highlight w:val="none"/>
          <w14:textFill>
            <w14:solidFill>
              <w14:schemeClr w14:val="tx1"/>
            </w14:solidFill>
          </w14:textFill>
        </w:rPr>
        <w:t>至</w:t>
      </w: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2023年</w:t>
      </w:r>
      <w:r>
        <w:rPr>
          <w:rFonts w:hint="eastAsia" w:ascii="宋体" w:hAnsi="宋体" w:cs="Times New Roman"/>
          <w:color w:val="000000" w:themeColor="text1"/>
          <w:kern w:val="2"/>
          <w:sz w:val="21"/>
          <w:szCs w:val="21"/>
          <w:highlight w:val="none"/>
          <w:lang w:val="en-US" w:eastAsia="zh-CN" w:bidi="ar-SA"/>
          <w14:textFill>
            <w14:solidFill>
              <w14:schemeClr w14:val="tx1"/>
            </w14:solidFill>
          </w14:textFill>
        </w:rPr>
        <w:t>9</w:t>
      </w: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月</w:t>
      </w:r>
      <w:r>
        <w:rPr>
          <w:rFonts w:hint="eastAsia" w:ascii="宋体" w:hAnsi="宋体" w:cs="Times New Roman"/>
          <w:color w:val="000000" w:themeColor="text1"/>
          <w:kern w:val="2"/>
          <w:sz w:val="21"/>
          <w:szCs w:val="21"/>
          <w:highlight w:val="none"/>
          <w:lang w:val="en-US" w:eastAsia="zh-CN" w:bidi="ar-SA"/>
          <w14:textFill>
            <w14:solidFill>
              <w14:schemeClr w14:val="tx1"/>
            </w14:solidFill>
          </w14:textFill>
        </w:rPr>
        <w:t>28</w:t>
      </w: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日</w:t>
      </w:r>
      <w:r>
        <w:rPr>
          <w:rFonts w:hint="eastAsia" w:ascii="宋体" w:hAnsi="宋体"/>
          <w:color w:val="000000" w:themeColor="text1"/>
          <w:szCs w:val="21"/>
          <w:highlight w:val="none"/>
          <w14:textFill>
            <w14:solidFill>
              <w14:schemeClr w14:val="tx1"/>
            </w14:solidFill>
          </w14:textFill>
        </w:rPr>
        <w:t>。</w:t>
      </w:r>
    </w:p>
    <w:p>
      <w:pPr>
        <w:spacing w:line="360" w:lineRule="auto"/>
        <w:ind w:left="525" w:leftChars="100" w:hanging="315" w:hangingChars="150"/>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w:t>
      </w:r>
      <w:r>
        <w:rPr>
          <w:rFonts w:ascii="宋体" w:hAnsi="宋体"/>
          <w:bCs/>
          <w:color w:val="000000" w:themeColor="text1"/>
          <w:highlight w:val="none"/>
          <w14:textFill>
            <w14:solidFill>
              <w14:schemeClr w14:val="tx1"/>
            </w14:solidFill>
          </w14:textFill>
        </w:rPr>
        <w:t>根据《广东省实施〈中华人民共和国政府采购法〉办法》规定，投标人认为政府采购文件的内容损害其权益</w:t>
      </w:r>
      <w:r>
        <w:rPr>
          <w:rFonts w:ascii="宋体" w:hAnsi="宋体" w:cs="宋体"/>
          <w:color w:val="000000" w:themeColor="text1"/>
          <w:kern w:val="0"/>
          <w:szCs w:val="21"/>
          <w:highlight w:val="none"/>
          <w14:textFill>
            <w14:solidFill>
              <w14:schemeClr w14:val="tx1"/>
            </w14:solidFill>
          </w14:textFill>
        </w:rPr>
        <w:t>的，可以在公示期间或者自期满之日起七个工作日内以书面形式向采购人或</w:t>
      </w:r>
      <w:r>
        <w:rPr>
          <w:rFonts w:hint="eastAsia" w:ascii="宋体" w:hAnsi="宋体" w:cs="宋体"/>
          <w:color w:val="000000" w:themeColor="text1"/>
          <w:kern w:val="0"/>
          <w:szCs w:val="21"/>
          <w:highlight w:val="none"/>
          <w14:textFill>
            <w14:solidFill>
              <w14:schemeClr w14:val="tx1"/>
            </w14:solidFill>
          </w14:textFill>
        </w:rPr>
        <w:t>代理采购机构</w:t>
      </w:r>
      <w:r>
        <w:rPr>
          <w:rFonts w:ascii="宋体" w:hAnsi="宋体" w:cs="宋体"/>
          <w:color w:val="000000" w:themeColor="text1"/>
          <w:kern w:val="0"/>
          <w:szCs w:val="21"/>
          <w:highlight w:val="none"/>
          <w14:textFill>
            <w14:solidFill>
              <w14:schemeClr w14:val="tx1"/>
            </w14:solidFill>
          </w14:textFill>
        </w:rPr>
        <w:t>提出质疑。质疑函应当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以上证件须加盖公章），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pPr>
        <w:spacing w:line="360" w:lineRule="auto"/>
        <w:ind w:left="420" w:leftChars="100" w:hanging="210" w:hanging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3．获取谈判文件时间及下载：</w:t>
      </w: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2023年</w:t>
      </w:r>
      <w:r>
        <w:rPr>
          <w:rFonts w:hint="eastAsia" w:ascii="宋体" w:hAnsi="宋体" w:cs="Times New Roman"/>
          <w:color w:val="000000" w:themeColor="text1"/>
          <w:kern w:val="2"/>
          <w:sz w:val="21"/>
          <w:szCs w:val="21"/>
          <w:highlight w:val="none"/>
          <w:lang w:val="en-US" w:eastAsia="zh-CN" w:bidi="ar-SA"/>
          <w14:textFill>
            <w14:solidFill>
              <w14:schemeClr w14:val="tx1"/>
            </w14:solidFill>
          </w14:textFill>
        </w:rPr>
        <w:t>9</w:t>
      </w: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月</w:t>
      </w:r>
      <w:r>
        <w:rPr>
          <w:rFonts w:hint="eastAsia" w:ascii="宋体" w:hAnsi="宋体" w:cs="Times New Roman"/>
          <w:color w:val="000000" w:themeColor="text1"/>
          <w:kern w:val="2"/>
          <w:sz w:val="21"/>
          <w:szCs w:val="21"/>
          <w:highlight w:val="none"/>
          <w:lang w:val="en-US" w:eastAsia="zh-CN" w:bidi="ar-SA"/>
          <w14:textFill>
            <w14:solidFill>
              <w14:schemeClr w14:val="tx1"/>
            </w14:solidFill>
          </w14:textFill>
        </w:rPr>
        <w:t>25</w:t>
      </w: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日</w:t>
      </w:r>
      <w:r>
        <w:rPr>
          <w:rFonts w:hint="eastAsia" w:ascii="宋体" w:hAnsi="宋体"/>
          <w:color w:val="000000" w:themeColor="text1"/>
          <w:szCs w:val="21"/>
          <w:highlight w:val="none"/>
          <w14:textFill>
            <w14:solidFill>
              <w14:schemeClr w14:val="tx1"/>
            </w14:solidFill>
          </w14:textFill>
        </w:rPr>
        <w:t>至</w:t>
      </w: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2023年</w:t>
      </w:r>
      <w:r>
        <w:rPr>
          <w:rFonts w:hint="eastAsia" w:ascii="宋体" w:hAnsi="宋体" w:cs="Times New Roman"/>
          <w:color w:val="000000" w:themeColor="text1"/>
          <w:kern w:val="2"/>
          <w:sz w:val="21"/>
          <w:szCs w:val="21"/>
          <w:highlight w:val="none"/>
          <w:lang w:val="en-US" w:eastAsia="zh-CN" w:bidi="ar-SA"/>
          <w14:textFill>
            <w14:solidFill>
              <w14:schemeClr w14:val="tx1"/>
            </w14:solidFill>
          </w14:textFill>
        </w:rPr>
        <w:t>9</w:t>
      </w: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月</w:t>
      </w:r>
      <w:r>
        <w:rPr>
          <w:rFonts w:hint="eastAsia" w:ascii="宋体" w:hAnsi="宋体" w:cs="Times New Roman"/>
          <w:color w:val="000000" w:themeColor="text1"/>
          <w:kern w:val="2"/>
          <w:sz w:val="21"/>
          <w:szCs w:val="21"/>
          <w:highlight w:val="none"/>
          <w:lang w:val="en-US" w:eastAsia="zh-CN" w:bidi="ar-SA"/>
          <w14:textFill>
            <w14:solidFill>
              <w14:schemeClr w14:val="tx1"/>
            </w14:solidFill>
          </w14:textFill>
        </w:rPr>
        <w:t>28</w:t>
      </w: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日</w:t>
      </w:r>
      <w:r>
        <w:rPr>
          <w:rFonts w:hint="eastAsia" w:ascii="宋体" w:hAnsi="宋体"/>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上午9:00～12:00，下午2:30～5:30</w:t>
      </w:r>
      <w:r>
        <w:rPr>
          <w:rFonts w:hint="eastAsia" w:ascii="宋体" w:hAnsi="宋体"/>
          <w:color w:val="000000" w:themeColor="text1"/>
          <w:szCs w:val="21"/>
          <w:highlight w:val="none"/>
          <w14:textFill>
            <w14:solidFill>
              <w14:schemeClr w14:val="tx1"/>
            </w14:solidFill>
          </w14:textFill>
        </w:rPr>
        <w:t>（节假日除外）（北京时间）。</w:t>
      </w:r>
    </w:p>
    <w:p>
      <w:pPr>
        <w:spacing w:line="360" w:lineRule="auto"/>
        <w:ind w:firstLine="210" w:firstLine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4．获取谈判文件地点：</w:t>
      </w:r>
      <w:r>
        <w:rPr>
          <w:rFonts w:hint="eastAsia" w:ascii="宋体" w:hAnsi="宋体"/>
          <w:color w:val="000000" w:themeColor="text1"/>
          <w:szCs w:val="21"/>
          <w:highlight w:val="none"/>
          <w:lang w:eastAsia="zh-CN"/>
          <w14:textFill>
            <w14:solidFill>
              <w14:schemeClr w14:val="tx1"/>
            </w14:solidFill>
          </w14:textFill>
        </w:rPr>
        <w:t>阳江市江城区猫山四街33号A座2楼</w:t>
      </w:r>
      <w:r>
        <w:rPr>
          <w:rFonts w:hint="eastAsia" w:ascii="宋体" w:hAnsi="宋体" w:cs="宋体"/>
          <w:color w:val="000000" w:themeColor="text1"/>
          <w:szCs w:val="21"/>
          <w:highlight w:val="none"/>
          <w:lang w:val="en-US" w:eastAsia="zh-CN"/>
          <w14:textFill>
            <w14:solidFill>
              <w14:schemeClr w14:val="tx1"/>
            </w14:solidFill>
          </w14:textFill>
        </w:rPr>
        <w:t>205室</w:t>
      </w:r>
      <w:r>
        <w:rPr>
          <w:rFonts w:hint="eastAsia" w:ascii="宋体" w:hAnsi="宋体"/>
          <w:color w:val="000000" w:themeColor="text1"/>
          <w:szCs w:val="21"/>
          <w:highlight w:val="none"/>
          <w14:textFill>
            <w14:solidFill>
              <w14:schemeClr w14:val="tx1"/>
            </w14:solidFill>
          </w14:textFill>
        </w:rPr>
        <w:t>。</w:t>
      </w:r>
    </w:p>
    <w:p>
      <w:pPr>
        <w:spacing w:line="360" w:lineRule="auto"/>
        <w:ind w:firstLine="210" w:firstLine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5．谈判文件售价：谈判文件每套人民币150元，售后不退。</w:t>
      </w:r>
    </w:p>
    <w:p>
      <w:pPr>
        <w:spacing w:line="360" w:lineRule="auto"/>
        <w:ind w:left="283" w:leftChars="-1" w:hanging="285" w:hangingChars="13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6．谈判</w:t>
      </w:r>
      <w:r>
        <w:rPr>
          <w:rFonts w:hint="eastAsia" w:ascii="宋体" w:hAnsi="宋体"/>
          <w:bCs/>
          <w:color w:val="000000" w:themeColor="text1"/>
          <w:highlight w:val="none"/>
          <w14:textFill>
            <w14:solidFill>
              <w14:schemeClr w14:val="tx1"/>
            </w14:solidFill>
          </w14:textFill>
        </w:rPr>
        <w:t>文件获取方式：现场发售</w:t>
      </w:r>
      <w:r>
        <w:rPr>
          <w:rFonts w:hint="eastAsia" w:ascii="宋体" w:hAnsi="宋体"/>
          <w:color w:val="000000" w:themeColor="text1"/>
          <w:szCs w:val="21"/>
          <w:highlight w:val="none"/>
          <w14:textFill>
            <w14:solidFill>
              <w14:schemeClr w14:val="tx1"/>
            </w14:solidFill>
          </w14:textFill>
        </w:rPr>
        <w:t>。</w:t>
      </w:r>
    </w:p>
    <w:p>
      <w:pPr>
        <w:widowControl/>
        <w:tabs>
          <w:tab w:val="left" w:pos="735"/>
        </w:tabs>
        <w:adjustRightInd w:val="0"/>
        <w:snapToGrid w:val="0"/>
        <w:spacing w:line="360" w:lineRule="auto"/>
        <w:ind w:left="420" w:leftChars="100" w:hanging="210" w:hangingChars="100"/>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w:t>
      </w:r>
      <w:r>
        <w:rPr>
          <w:rFonts w:hint="eastAsia" w:ascii="宋体" w:hAnsi="宋体"/>
          <w:bCs/>
          <w:color w:val="000000" w:themeColor="text1"/>
          <w:szCs w:val="21"/>
          <w:highlight w:val="none"/>
          <w14:textFill>
            <w14:solidFill>
              <w14:schemeClr w14:val="tx1"/>
            </w14:solidFill>
          </w14:textFill>
        </w:rPr>
        <w:t>购买谈判文件必须携带:</w:t>
      </w:r>
    </w:p>
    <w:p>
      <w:pPr>
        <w:widowControl/>
        <w:tabs>
          <w:tab w:val="left" w:pos="735"/>
        </w:tabs>
        <w:adjustRightInd w:val="0"/>
        <w:snapToGrid w:val="0"/>
        <w:spacing w:line="360" w:lineRule="auto"/>
        <w:ind w:left="659" w:leftChars="164" w:hanging="315" w:hangingChars="15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法定代表人（负责人）证明书原件、法定代表人（负责人）授权委托书原件、法定代表人（负责人）身份证复印件、授权委托人身份证复印件和企业法人营业执照副本复印件及《购买标书登记表》加盖公章到指定地址购买。</w:t>
      </w:r>
      <w:r>
        <w:rPr>
          <w:rFonts w:hint="eastAsia"/>
          <w:b/>
          <w:bCs/>
          <w:color w:val="000000" w:themeColor="text1"/>
          <w:highlight w:val="none"/>
          <w14:textFill>
            <w14:solidFill>
              <w14:schemeClr w14:val="tx1"/>
            </w14:solidFill>
          </w14:textFill>
        </w:rPr>
        <w:t>报名时投标单位的资料与以上报名条件不符合、不齐全、复印件不清晰或未盖红色公章的将不予受理</w:t>
      </w:r>
      <w:r>
        <w:rPr>
          <w:rFonts w:hint="eastAsia" w:ascii="宋体" w:hAnsi="宋体"/>
          <w:bCs/>
          <w:color w:val="000000" w:themeColor="text1"/>
          <w:highlight w:val="none"/>
          <w14:textFill>
            <w14:solidFill>
              <w14:schemeClr w14:val="tx1"/>
            </w14:solidFill>
          </w14:textFill>
        </w:rPr>
        <w:t>。</w:t>
      </w:r>
    </w:p>
    <w:p>
      <w:pPr>
        <w:widowControl/>
        <w:tabs>
          <w:tab w:val="left" w:pos="735"/>
        </w:tabs>
        <w:adjustRightInd w:val="0"/>
        <w:snapToGrid w:val="0"/>
        <w:spacing w:line="360" w:lineRule="auto"/>
        <w:ind w:left="660" w:leftChars="164" w:hanging="316" w:hangingChars="150"/>
        <w:rPr>
          <w:rFonts w:ascii="宋体" w:hAnsi="宋体"/>
          <w:color w:val="000000" w:themeColor="text1"/>
          <w:szCs w:val="2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2）供应商须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截图。（证明文件须加盖投标人公章）（以采购代理机构或采购人查询结果为准，如相关失信记录已失效，供应商需提供相关证明资料）。</w:t>
      </w:r>
    </w:p>
    <w:p>
      <w:pPr>
        <w:widowControl/>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四、报价截止时间、开标时间及地点</w:t>
      </w:r>
    </w:p>
    <w:p>
      <w:pPr>
        <w:widowControl/>
        <w:spacing w:line="360" w:lineRule="auto"/>
        <w:ind w:firstLine="210" w:firstLineChars="1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w:t>
      </w:r>
      <w:r>
        <w:rPr>
          <w:rFonts w:hint="eastAsia" w:ascii="宋体" w:hAnsi="宋体" w:cs="Tahoma"/>
          <w:color w:val="000000" w:themeColor="text1"/>
          <w:highlight w:val="none"/>
          <w14:textFill>
            <w14:solidFill>
              <w14:schemeClr w14:val="tx1"/>
            </w14:solidFill>
          </w14:textFill>
        </w:rPr>
        <w:t>递交谈判响应文件</w:t>
      </w:r>
      <w:r>
        <w:rPr>
          <w:rFonts w:hint="eastAsia" w:ascii="宋体" w:hAnsi="宋体" w:cs="宋体"/>
          <w:color w:val="000000" w:themeColor="text1"/>
          <w:kern w:val="0"/>
          <w:szCs w:val="21"/>
          <w:highlight w:val="none"/>
          <w14:textFill>
            <w14:solidFill>
              <w14:schemeClr w14:val="tx1"/>
            </w14:solidFill>
          </w14:textFill>
        </w:rPr>
        <w:t>时间：</w:t>
      </w: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2023年</w:t>
      </w:r>
      <w:r>
        <w:rPr>
          <w:rFonts w:hint="eastAsia" w:ascii="宋体" w:hAnsi="宋体" w:cs="Times New Roman"/>
          <w:color w:val="000000" w:themeColor="text1"/>
          <w:kern w:val="2"/>
          <w:sz w:val="21"/>
          <w:szCs w:val="21"/>
          <w:highlight w:val="none"/>
          <w:lang w:val="en-US" w:eastAsia="zh-CN" w:bidi="ar-SA"/>
          <w14:textFill>
            <w14:solidFill>
              <w14:schemeClr w14:val="tx1"/>
            </w14:solidFill>
          </w14:textFill>
        </w:rPr>
        <w:t>10</w:t>
      </w: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月</w:t>
      </w:r>
      <w:r>
        <w:rPr>
          <w:rFonts w:hint="eastAsia" w:ascii="宋体" w:hAnsi="宋体" w:cs="Times New Roman"/>
          <w:color w:val="000000" w:themeColor="text1"/>
          <w:kern w:val="2"/>
          <w:sz w:val="21"/>
          <w:szCs w:val="21"/>
          <w:highlight w:val="none"/>
          <w:lang w:val="en-US" w:eastAsia="zh-CN" w:bidi="ar-SA"/>
          <w14:textFill>
            <w14:solidFill>
              <w14:schemeClr w14:val="tx1"/>
            </w14:solidFill>
          </w14:textFill>
        </w:rPr>
        <w:t>8</w:t>
      </w: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日</w:t>
      </w:r>
      <w:r>
        <w:rPr>
          <w:rFonts w:hint="eastAsia" w:ascii="宋体" w:hAnsi="宋体" w:cs="宋体"/>
          <w:color w:val="000000" w:themeColor="text1"/>
          <w:kern w:val="0"/>
          <w:szCs w:val="21"/>
          <w:highlight w:val="none"/>
          <w:lang w:val="en-US" w:eastAsia="zh-CN"/>
          <w14:textFill>
            <w14:solidFill>
              <w14:schemeClr w14:val="tx1"/>
            </w14:solidFill>
          </w14:textFill>
        </w:rPr>
        <w:t>9</w:t>
      </w:r>
      <w:r>
        <w:rPr>
          <w:rFonts w:hint="eastAsia" w:ascii="宋体" w:hAnsi="宋体" w:cs="宋体"/>
          <w:color w:val="000000" w:themeColor="text1"/>
          <w:kern w:val="0"/>
          <w:szCs w:val="21"/>
          <w:highlight w:val="none"/>
          <w14:textFill>
            <w14:solidFill>
              <w14:schemeClr w14:val="tx1"/>
            </w14:solidFill>
          </w14:textFill>
        </w:rPr>
        <w:t>:</w:t>
      </w:r>
      <w:r>
        <w:rPr>
          <w:rFonts w:hint="eastAsia" w:ascii="宋体" w:hAnsi="宋体" w:cs="宋体"/>
          <w:color w:val="000000" w:themeColor="text1"/>
          <w:kern w:val="0"/>
          <w:szCs w:val="21"/>
          <w:highlight w:val="none"/>
          <w:lang w:val="en-US" w:eastAsia="zh-CN"/>
          <w14:textFill>
            <w14:solidFill>
              <w14:schemeClr w14:val="tx1"/>
            </w14:solidFill>
          </w14:textFill>
        </w:rPr>
        <w:t>00</w:t>
      </w:r>
      <w:r>
        <w:rPr>
          <w:rFonts w:hint="eastAsia" w:ascii="宋体" w:hAnsi="宋体" w:cs="宋体"/>
          <w:color w:val="000000" w:themeColor="text1"/>
          <w:kern w:val="0"/>
          <w:szCs w:val="21"/>
          <w:highlight w:val="none"/>
          <w14:textFill>
            <w14:solidFill>
              <w14:schemeClr w14:val="tx1"/>
            </w14:solidFill>
          </w14:textFill>
        </w:rPr>
        <w:t>-</w:t>
      </w:r>
      <w:r>
        <w:rPr>
          <w:rFonts w:hint="eastAsia" w:ascii="宋体" w:hAnsi="宋体" w:cs="宋体"/>
          <w:color w:val="000000" w:themeColor="text1"/>
          <w:kern w:val="0"/>
          <w:szCs w:val="21"/>
          <w:highlight w:val="none"/>
          <w:lang w:val="en-US" w:eastAsia="zh-CN"/>
          <w14:textFill>
            <w14:solidFill>
              <w14:schemeClr w14:val="tx1"/>
            </w14:solidFill>
          </w14:textFill>
        </w:rPr>
        <w:t>9</w:t>
      </w:r>
      <w:r>
        <w:rPr>
          <w:rFonts w:hint="eastAsia" w:ascii="宋体" w:hAnsi="宋体" w:cs="宋体"/>
          <w:color w:val="000000" w:themeColor="text1"/>
          <w:kern w:val="0"/>
          <w:szCs w:val="21"/>
          <w:highlight w:val="none"/>
          <w14:textFill>
            <w14:solidFill>
              <w14:schemeClr w14:val="tx1"/>
            </w14:solidFill>
          </w14:textFill>
        </w:rPr>
        <w:t>:</w:t>
      </w:r>
      <w:r>
        <w:rPr>
          <w:rFonts w:hint="eastAsia" w:ascii="宋体" w:hAnsi="宋体" w:cs="宋体"/>
          <w:color w:val="000000" w:themeColor="text1"/>
          <w:kern w:val="0"/>
          <w:szCs w:val="21"/>
          <w:highlight w:val="none"/>
          <w:lang w:val="en-US" w:eastAsia="zh-CN"/>
          <w14:textFill>
            <w14:solidFill>
              <w14:schemeClr w14:val="tx1"/>
            </w14:solidFill>
          </w14:textFill>
        </w:rPr>
        <w:t>3</w:t>
      </w:r>
      <w:r>
        <w:rPr>
          <w:rFonts w:hint="eastAsia" w:ascii="宋体" w:hAnsi="宋体" w:cs="宋体"/>
          <w:color w:val="000000" w:themeColor="text1"/>
          <w:kern w:val="0"/>
          <w:szCs w:val="21"/>
          <w:highlight w:val="none"/>
          <w14:textFill>
            <w14:solidFill>
              <w14:schemeClr w14:val="tx1"/>
            </w14:solidFill>
          </w14:textFill>
        </w:rPr>
        <w:t>0 (北京时间)。</w:t>
      </w:r>
    </w:p>
    <w:p>
      <w:pPr>
        <w:widowControl/>
        <w:spacing w:line="360" w:lineRule="auto"/>
        <w:ind w:firstLine="210" w:firstLineChars="1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r>
        <w:rPr>
          <w:rFonts w:hint="eastAsia" w:ascii="宋体" w:hAnsi="宋体" w:cs="Tahoma"/>
          <w:color w:val="000000" w:themeColor="text1"/>
          <w:highlight w:val="none"/>
          <w14:textFill>
            <w14:solidFill>
              <w14:schemeClr w14:val="tx1"/>
            </w14:solidFill>
          </w14:textFill>
        </w:rPr>
        <w:t>递交谈判响应文件</w:t>
      </w:r>
      <w:r>
        <w:rPr>
          <w:rFonts w:hint="eastAsia" w:ascii="宋体" w:hAnsi="宋体" w:cs="宋体"/>
          <w:color w:val="000000" w:themeColor="text1"/>
          <w:kern w:val="0"/>
          <w:szCs w:val="21"/>
          <w:highlight w:val="none"/>
          <w14:textFill>
            <w14:solidFill>
              <w14:schemeClr w14:val="tx1"/>
            </w14:solidFill>
          </w14:textFill>
        </w:rPr>
        <w:t>地点：</w:t>
      </w:r>
      <w:r>
        <w:rPr>
          <w:rFonts w:hint="eastAsia" w:ascii="宋体" w:hAnsi="宋体"/>
          <w:color w:val="000000" w:themeColor="text1"/>
          <w:szCs w:val="21"/>
          <w:highlight w:val="none"/>
          <w:lang w:eastAsia="zh-CN"/>
          <w14:textFill>
            <w14:solidFill>
              <w14:schemeClr w14:val="tx1"/>
            </w14:solidFill>
          </w14:textFill>
        </w:rPr>
        <w:t>阳江市江城区猫山四街33号A座2楼</w:t>
      </w:r>
      <w:r>
        <w:rPr>
          <w:rFonts w:hint="eastAsia" w:ascii="宋体" w:hAnsi="宋体"/>
          <w:color w:val="000000" w:themeColor="text1"/>
          <w:szCs w:val="21"/>
          <w:highlight w:val="none"/>
          <w:lang w:val="en-US" w:eastAsia="zh-CN"/>
          <w14:textFill>
            <w14:solidFill>
              <w14:schemeClr w14:val="tx1"/>
            </w14:solidFill>
          </w14:textFill>
        </w:rPr>
        <w:t>201</w:t>
      </w:r>
      <w:r>
        <w:rPr>
          <w:rFonts w:hint="eastAsia" w:ascii="宋体" w:hAnsi="宋体"/>
          <w:color w:val="000000" w:themeColor="text1"/>
          <w:szCs w:val="21"/>
          <w:highlight w:val="none"/>
          <w14:textFill>
            <w14:solidFill>
              <w14:schemeClr w14:val="tx1"/>
            </w14:solidFill>
          </w14:textFill>
        </w:rPr>
        <w:t>开标室</w:t>
      </w:r>
      <w:r>
        <w:rPr>
          <w:rFonts w:hint="eastAsia" w:ascii="宋体" w:hAnsi="宋体" w:cs="宋体"/>
          <w:color w:val="000000" w:themeColor="text1"/>
          <w:kern w:val="0"/>
          <w:szCs w:val="21"/>
          <w:highlight w:val="none"/>
          <w14:textFill>
            <w14:solidFill>
              <w14:schemeClr w14:val="tx1"/>
            </w14:solidFill>
          </w14:textFill>
        </w:rPr>
        <w:t>。</w:t>
      </w:r>
    </w:p>
    <w:p>
      <w:pPr>
        <w:widowControl/>
        <w:spacing w:line="360" w:lineRule="auto"/>
        <w:ind w:firstLine="210" w:firstLineChars="1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w:t>
      </w:r>
      <w:r>
        <w:rPr>
          <w:rFonts w:hint="eastAsia" w:ascii="宋体" w:hAnsi="宋体" w:cs="Tahoma"/>
          <w:color w:val="000000" w:themeColor="text1"/>
          <w:highlight w:val="none"/>
          <w14:textFill>
            <w14:solidFill>
              <w14:schemeClr w14:val="tx1"/>
            </w14:solidFill>
          </w14:textFill>
        </w:rPr>
        <w:t>报价截止时间（递交谈判响应文件截止时间）</w:t>
      </w:r>
      <w:r>
        <w:rPr>
          <w:rFonts w:hint="eastAsia" w:ascii="宋体" w:hAnsi="宋体" w:cs="宋体"/>
          <w:color w:val="000000" w:themeColor="text1"/>
          <w:kern w:val="0"/>
          <w:szCs w:val="21"/>
          <w:highlight w:val="none"/>
          <w14:textFill>
            <w14:solidFill>
              <w14:schemeClr w14:val="tx1"/>
            </w14:solidFill>
          </w14:textFill>
        </w:rPr>
        <w:t>：</w:t>
      </w: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2023年</w:t>
      </w:r>
      <w:r>
        <w:rPr>
          <w:rFonts w:hint="eastAsia" w:ascii="宋体" w:hAnsi="宋体" w:cs="Times New Roman"/>
          <w:color w:val="000000" w:themeColor="text1"/>
          <w:kern w:val="2"/>
          <w:sz w:val="21"/>
          <w:szCs w:val="21"/>
          <w:highlight w:val="none"/>
          <w:lang w:val="en-US" w:eastAsia="zh-CN" w:bidi="ar-SA"/>
          <w14:textFill>
            <w14:solidFill>
              <w14:schemeClr w14:val="tx1"/>
            </w14:solidFill>
          </w14:textFill>
        </w:rPr>
        <w:t>10</w:t>
      </w: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月</w:t>
      </w:r>
      <w:r>
        <w:rPr>
          <w:rFonts w:hint="eastAsia" w:ascii="宋体" w:hAnsi="宋体" w:cs="Times New Roman"/>
          <w:color w:val="000000" w:themeColor="text1"/>
          <w:kern w:val="2"/>
          <w:sz w:val="21"/>
          <w:szCs w:val="21"/>
          <w:highlight w:val="none"/>
          <w:lang w:val="en-US" w:eastAsia="zh-CN" w:bidi="ar-SA"/>
          <w14:textFill>
            <w14:solidFill>
              <w14:schemeClr w14:val="tx1"/>
            </w14:solidFill>
          </w14:textFill>
        </w:rPr>
        <w:t>8</w:t>
      </w: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日</w:t>
      </w:r>
      <w:r>
        <w:rPr>
          <w:rFonts w:hint="eastAsia" w:ascii="宋体" w:hAnsi="宋体" w:cs="宋体"/>
          <w:color w:val="000000" w:themeColor="text1"/>
          <w:kern w:val="0"/>
          <w:szCs w:val="21"/>
          <w:highlight w:val="none"/>
          <w14:textFill>
            <w14:solidFill>
              <w14:schemeClr w14:val="tx1"/>
            </w14:solidFill>
          </w14:textFill>
        </w:rPr>
        <w:t xml:space="preserve">  </w:t>
      </w:r>
      <w:r>
        <w:rPr>
          <w:rFonts w:hint="eastAsia" w:ascii="宋体" w:hAnsi="宋体" w:cs="宋体"/>
          <w:color w:val="000000" w:themeColor="text1"/>
          <w:kern w:val="0"/>
          <w:szCs w:val="21"/>
          <w:highlight w:val="none"/>
          <w:lang w:val="en-US" w:eastAsia="zh-CN"/>
          <w14:textFill>
            <w14:solidFill>
              <w14:schemeClr w14:val="tx1"/>
            </w14:solidFill>
          </w14:textFill>
        </w:rPr>
        <w:t>9</w:t>
      </w:r>
      <w:r>
        <w:rPr>
          <w:rFonts w:hint="eastAsia" w:ascii="宋体" w:hAnsi="宋体" w:cs="宋体"/>
          <w:color w:val="000000" w:themeColor="text1"/>
          <w:kern w:val="0"/>
          <w:szCs w:val="21"/>
          <w:highlight w:val="none"/>
          <w14:textFill>
            <w14:solidFill>
              <w14:schemeClr w14:val="tx1"/>
            </w14:solidFill>
          </w14:textFill>
        </w:rPr>
        <w:t>:</w:t>
      </w:r>
      <w:r>
        <w:rPr>
          <w:rFonts w:hint="eastAsia" w:ascii="宋体" w:hAnsi="宋体" w:cs="宋体"/>
          <w:color w:val="000000" w:themeColor="text1"/>
          <w:kern w:val="0"/>
          <w:szCs w:val="21"/>
          <w:highlight w:val="none"/>
          <w:lang w:val="en-US" w:eastAsia="zh-CN"/>
          <w14:textFill>
            <w14:solidFill>
              <w14:schemeClr w14:val="tx1"/>
            </w14:solidFill>
          </w14:textFill>
        </w:rPr>
        <w:t>3</w:t>
      </w:r>
      <w:r>
        <w:rPr>
          <w:rFonts w:hint="eastAsia" w:ascii="宋体" w:hAnsi="宋体" w:cs="宋体"/>
          <w:color w:val="000000" w:themeColor="text1"/>
          <w:kern w:val="0"/>
          <w:szCs w:val="21"/>
          <w:highlight w:val="none"/>
          <w14:textFill>
            <w14:solidFill>
              <w14:schemeClr w14:val="tx1"/>
            </w14:solidFill>
          </w14:textFill>
        </w:rPr>
        <w:t>0(北京时间)。</w:t>
      </w:r>
    </w:p>
    <w:p>
      <w:pPr>
        <w:widowControl/>
        <w:spacing w:line="360" w:lineRule="auto"/>
        <w:ind w:firstLine="210" w:firstLineChars="1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4．</w:t>
      </w:r>
      <w:r>
        <w:rPr>
          <w:rFonts w:hint="eastAsia" w:ascii="宋体" w:hAnsi="宋体" w:cs="Tahoma"/>
          <w:color w:val="000000" w:themeColor="text1"/>
          <w:highlight w:val="none"/>
          <w14:textFill>
            <w14:solidFill>
              <w14:schemeClr w14:val="tx1"/>
            </w14:solidFill>
          </w14:textFill>
        </w:rPr>
        <w:t>谈判开始时间</w:t>
      </w:r>
      <w:r>
        <w:rPr>
          <w:rFonts w:hint="eastAsia" w:ascii="宋体" w:hAnsi="宋体" w:cs="宋体"/>
          <w:color w:val="000000" w:themeColor="text1"/>
          <w:kern w:val="0"/>
          <w:szCs w:val="21"/>
          <w:highlight w:val="none"/>
          <w14:textFill>
            <w14:solidFill>
              <w14:schemeClr w14:val="tx1"/>
            </w14:solidFill>
          </w14:textFill>
        </w:rPr>
        <w:t>：</w:t>
      </w: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2023年</w:t>
      </w:r>
      <w:r>
        <w:rPr>
          <w:rFonts w:hint="eastAsia" w:ascii="宋体" w:hAnsi="宋体" w:cs="Times New Roman"/>
          <w:color w:val="000000" w:themeColor="text1"/>
          <w:kern w:val="2"/>
          <w:sz w:val="21"/>
          <w:szCs w:val="21"/>
          <w:highlight w:val="none"/>
          <w:lang w:val="en-US" w:eastAsia="zh-CN" w:bidi="ar-SA"/>
          <w14:textFill>
            <w14:solidFill>
              <w14:schemeClr w14:val="tx1"/>
            </w14:solidFill>
          </w14:textFill>
        </w:rPr>
        <w:t>10</w:t>
      </w: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月</w:t>
      </w:r>
      <w:r>
        <w:rPr>
          <w:rFonts w:hint="eastAsia" w:ascii="宋体" w:hAnsi="宋体" w:cs="Times New Roman"/>
          <w:color w:val="000000" w:themeColor="text1"/>
          <w:kern w:val="2"/>
          <w:sz w:val="21"/>
          <w:szCs w:val="21"/>
          <w:highlight w:val="none"/>
          <w:lang w:val="en-US" w:eastAsia="zh-CN" w:bidi="ar-SA"/>
          <w14:textFill>
            <w14:solidFill>
              <w14:schemeClr w14:val="tx1"/>
            </w14:solidFill>
          </w14:textFill>
        </w:rPr>
        <w:t>8</w:t>
      </w: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日</w:t>
      </w:r>
      <w:r>
        <w:rPr>
          <w:rFonts w:hint="eastAsia" w:ascii="宋体" w:hAnsi="宋体" w:cs="宋体"/>
          <w:color w:val="000000" w:themeColor="text1"/>
          <w:kern w:val="0"/>
          <w:szCs w:val="21"/>
          <w:highlight w:val="none"/>
          <w14:textFill>
            <w14:solidFill>
              <w14:schemeClr w14:val="tx1"/>
            </w14:solidFill>
          </w14:textFill>
        </w:rPr>
        <w:t> </w:t>
      </w:r>
      <w:r>
        <w:rPr>
          <w:rFonts w:hint="eastAsia" w:ascii="宋体" w:hAnsi="宋体" w:cs="宋体"/>
          <w:color w:val="000000" w:themeColor="text1"/>
          <w:kern w:val="0"/>
          <w:szCs w:val="21"/>
          <w:highlight w:val="none"/>
          <w:lang w:val="en-US" w:eastAsia="zh-CN"/>
          <w14:textFill>
            <w14:solidFill>
              <w14:schemeClr w14:val="tx1"/>
            </w14:solidFill>
          </w14:textFill>
        </w:rPr>
        <w:t>9</w:t>
      </w:r>
      <w:r>
        <w:rPr>
          <w:rFonts w:hint="eastAsia" w:ascii="宋体" w:hAnsi="宋体" w:cs="宋体"/>
          <w:color w:val="000000" w:themeColor="text1"/>
          <w:kern w:val="0"/>
          <w:szCs w:val="21"/>
          <w:highlight w:val="none"/>
          <w14:textFill>
            <w14:solidFill>
              <w14:schemeClr w14:val="tx1"/>
            </w14:solidFill>
          </w14:textFill>
        </w:rPr>
        <w:t>:</w:t>
      </w:r>
      <w:r>
        <w:rPr>
          <w:rFonts w:hint="eastAsia" w:ascii="宋体" w:hAnsi="宋体" w:cs="宋体"/>
          <w:color w:val="000000" w:themeColor="text1"/>
          <w:kern w:val="0"/>
          <w:szCs w:val="21"/>
          <w:highlight w:val="none"/>
          <w:lang w:val="en-US" w:eastAsia="zh-CN"/>
          <w14:textFill>
            <w14:solidFill>
              <w14:schemeClr w14:val="tx1"/>
            </w14:solidFill>
          </w14:textFill>
        </w:rPr>
        <w:t>3</w:t>
      </w:r>
      <w:r>
        <w:rPr>
          <w:rFonts w:hint="eastAsia" w:ascii="宋体" w:hAnsi="宋体" w:cs="宋体"/>
          <w:color w:val="000000" w:themeColor="text1"/>
          <w:kern w:val="0"/>
          <w:szCs w:val="21"/>
          <w:highlight w:val="none"/>
          <w14:textFill>
            <w14:solidFill>
              <w14:schemeClr w14:val="tx1"/>
            </w14:solidFill>
          </w14:textFill>
        </w:rPr>
        <w:t>0(北京时间)。</w:t>
      </w:r>
    </w:p>
    <w:p>
      <w:pPr>
        <w:widowControl/>
        <w:spacing w:line="360" w:lineRule="auto"/>
        <w:ind w:firstLine="210" w:firstLineChars="1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5．</w:t>
      </w:r>
      <w:r>
        <w:rPr>
          <w:rFonts w:hint="eastAsia" w:ascii="宋体" w:hAnsi="宋体" w:cs="Tahoma"/>
          <w:color w:val="000000" w:themeColor="text1"/>
          <w:highlight w:val="none"/>
          <w14:textFill>
            <w14:solidFill>
              <w14:schemeClr w14:val="tx1"/>
            </w14:solidFill>
          </w14:textFill>
        </w:rPr>
        <w:t>谈判</w:t>
      </w:r>
      <w:r>
        <w:rPr>
          <w:rFonts w:hint="eastAsia" w:ascii="宋体" w:hAnsi="宋体" w:cs="宋体"/>
          <w:color w:val="000000" w:themeColor="text1"/>
          <w:kern w:val="0"/>
          <w:szCs w:val="21"/>
          <w:highlight w:val="none"/>
          <w14:textFill>
            <w14:solidFill>
              <w14:schemeClr w14:val="tx1"/>
            </w14:solidFill>
          </w14:textFill>
        </w:rPr>
        <w:t>地点：</w:t>
      </w:r>
      <w:r>
        <w:rPr>
          <w:rFonts w:hint="eastAsia" w:ascii="宋体" w:hAnsi="宋体"/>
          <w:color w:val="000000" w:themeColor="text1"/>
          <w:szCs w:val="21"/>
          <w:highlight w:val="none"/>
          <w:lang w:eastAsia="zh-CN"/>
          <w14:textFill>
            <w14:solidFill>
              <w14:schemeClr w14:val="tx1"/>
            </w14:solidFill>
          </w14:textFill>
        </w:rPr>
        <w:t>阳江市江城区猫山四街33号A座2楼</w:t>
      </w:r>
      <w:r>
        <w:rPr>
          <w:rFonts w:hint="eastAsia" w:ascii="宋体" w:hAnsi="宋体"/>
          <w:color w:val="000000" w:themeColor="text1"/>
          <w:szCs w:val="21"/>
          <w:highlight w:val="none"/>
          <w:lang w:val="en-US" w:eastAsia="zh-CN"/>
          <w14:textFill>
            <w14:solidFill>
              <w14:schemeClr w14:val="tx1"/>
            </w14:solidFill>
          </w14:textFill>
        </w:rPr>
        <w:t>202</w:t>
      </w:r>
      <w:r>
        <w:rPr>
          <w:rFonts w:hint="eastAsia" w:ascii="宋体" w:hAnsi="宋体"/>
          <w:color w:val="000000" w:themeColor="text1"/>
          <w:szCs w:val="21"/>
          <w:highlight w:val="none"/>
          <w14:textFill>
            <w14:solidFill>
              <w14:schemeClr w14:val="tx1"/>
            </w14:solidFill>
          </w14:textFill>
        </w:rPr>
        <w:t>评标室</w:t>
      </w:r>
      <w:r>
        <w:rPr>
          <w:rFonts w:hint="eastAsia" w:ascii="宋体" w:hAnsi="宋体" w:cs="宋体"/>
          <w:color w:val="000000" w:themeColor="text1"/>
          <w:kern w:val="0"/>
          <w:szCs w:val="21"/>
          <w:highlight w:val="none"/>
          <w14:textFill>
            <w14:solidFill>
              <w14:schemeClr w14:val="tx1"/>
            </w14:solidFill>
          </w14:textFill>
        </w:rPr>
        <w:t>。</w:t>
      </w:r>
    </w:p>
    <w:p>
      <w:pPr>
        <w:widowControl/>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五、采购人、代理采购机构的名称、地址和联系方式</w:t>
      </w:r>
    </w:p>
    <w:p>
      <w:pPr>
        <w:widowControl/>
        <w:tabs>
          <w:tab w:val="left" w:pos="502"/>
        </w:tabs>
        <w:adjustRightInd w:val="0"/>
        <w:snapToGrid w:val="0"/>
        <w:spacing w:line="360" w:lineRule="auto"/>
        <w:ind w:firstLine="210" w:firstLineChars="100"/>
        <w:rPr>
          <w:rFonts w:ascii="宋体" w:hAnsi="宋体" w:cs="Tahoma"/>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1.采购人联系方式：</w:t>
      </w:r>
    </w:p>
    <w:p>
      <w:pPr>
        <w:tabs>
          <w:tab w:val="left" w:pos="735"/>
          <w:tab w:val="left" w:pos="4680"/>
        </w:tabs>
        <w:adjustRightInd w:val="0"/>
        <w:snapToGrid w:val="0"/>
        <w:spacing w:line="360" w:lineRule="auto"/>
        <w:ind w:firstLine="420" w:firstLineChars="200"/>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名  称：</w:t>
      </w:r>
      <w:r>
        <w:rPr>
          <w:rFonts w:hint="eastAsia" w:ascii="宋体" w:hAnsi="宋体"/>
          <w:color w:val="000000" w:themeColor="text1"/>
          <w:szCs w:val="21"/>
          <w:highlight w:val="none"/>
          <w:lang w:eastAsia="zh-CN"/>
          <w14:textFill>
            <w14:solidFill>
              <w14:schemeClr w14:val="tx1"/>
            </w14:solidFill>
          </w14:textFill>
        </w:rPr>
        <w:t>阳江市江城区民政局</w:t>
      </w:r>
    </w:p>
    <w:p>
      <w:pPr>
        <w:tabs>
          <w:tab w:val="left" w:pos="735"/>
          <w:tab w:val="left" w:pos="4680"/>
        </w:tabs>
        <w:adjustRightInd w:val="0"/>
        <w:snapToGrid w:val="0"/>
        <w:spacing w:line="360" w:lineRule="auto"/>
        <w:ind w:firstLine="420" w:firstLineChars="200"/>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联 系 人：</w:t>
      </w:r>
      <w:r>
        <w:rPr>
          <w:rFonts w:hint="eastAsia" w:ascii="宋体" w:hAnsi="宋体"/>
          <w:color w:val="000000" w:themeColor="text1"/>
          <w:szCs w:val="21"/>
          <w:highlight w:val="none"/>
          <w:lang w:val="en-US" w:eastAsia="zh-CN"/>
          <w14:textFill>
            <w14:solidFill>
              <w14:schemeClr w14:val="tx1"/>
            </w14:solidFill>
          </w14:textFill>
        </w:rPr>
        <w:t>曾先生</w:t>
      </w:r>
    </w:p>
    <w:p>
      <w:pPr>
        <w:tabs>
          <w:tab w:val="left" w:pos="735"/>
          <w:tab w:val="left" w:pos="4680"/>
        </w:tabs>
        <w:adjustRightInd w:val="0"/>
        <w:snapToGrid w:val="0"/>
        <w:spacing w:line="360" w:lineRule="auto"/>
        <w:ind w:firstLine="420" w:firstLineChars="200"/>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联系电话</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0662-3257601</w:t>
      </w:r>
    </w:p>
    <w:p>
      <w:pPr>
        <w:widowControl/>
        <w:tabs>
          <w:tab w:val="left" w:pos="502"/>
        </w:tabs>
        <w:adjustRightInd w:val="0"/>
        <w:snapToGrid w:val="0"/>
        <w:spacing w:line="360" w:lineRule="auto"/>
        <w:ind w:firstLine="210" w:firstLineChars="100"/>
        <w:rPr>
          <w:rFonts w:ascii="宋体" w:hAnsi="宋体"/>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2.代理采购机构联系方式：</w:t>
      </w:r>
      <w:r>
        <w:rPr>
          <w:rFonts w:hint="eastAsia" w:ascii="宋体" w:hAnsi="宋体"/>
          <w:color w:val="000000" w:themeColor="text1"/>
          <w:szCs w:val="21"/>
          <w:highlight w:val="none"/>
          <w:lang w:val="zh-CN"/>
          <w14:textFill>
            <w14:solidFill>
              <w14:schemeClr w14:val="tx1"/>
            </w14:solidFill>
          </w14:textFill>
        </w:rPr>
        <w:t>　　　　　　　</w:t>
      </w:r>
    </w:p>
    <w:p>
      <w:pPr>
        <w:tabs>
          <w:tab w:val="left" w:pos="735"/>
          <w:tab w:val="left" w:pos="4680"/>
        </w:tabs>
        <w:adjustRightInd w:val="0"/>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名  称：</w:t>
      </w:r>
      <w:r>
        <w:rPr>
          <w:rFonts w:hint="eastAsia" w:ascii="宋体" w:hAnsi="宋体"/>
          <w:color w:val="000000" w:themeColor="text1"/>
          <w:szCs w:val="21"/>
          <w:highlight w:val="none"/>
          <w:lang w:eastAsia="zh-CN"/>
          <w14:textFill>
            <w14:solidFill>
              <w14:schemeClr w14:val="tx1"/>
            </w14:solidFill>
          </w14:textFill>
        </w:rPr>
        <w:t>广东业信招标有限公司</w:t>
      </w:r>
      <w:r>
        <w:rPr>
          <w:rFonts w:hint="eastAsia" w:ascii="宋体" w:hAnsi="宋体"/>
          <w:color w:val="000000" w:themeColor="text1"/>
          <w:szCs w:val="21"/>
          <w:highlight w:val="none"/>
          <w14:textFill>
            <w14:solidFill>
              <w14:schemeClr w14:val="tx1"/>
            </w14:solidFill>
          </w14:textFill>
        </w:rPr>
        <w:t xml:space="preserve">   </w:t>
      </w:r>
    </w:p>
    <w:p>
      <w:pPr>
        <w:tabs>
          <w:tab w:val="left" w:pos="735"/>
          <w:tab w:val="left" w:pos="4680"/>
        </w:tabs>
        <w:adjustRightInd w:val="0"/>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联系人：</w:t>
      </w:r>
      <w:r>
        <w:rPr>
          <w:rFonts w:hint="eastAsia" w:ascii="宋体" w:hAnsi="宋体" w:cs="Tahoma"/>
          <w:color w:val="000000" w:themeColor="text1"/>
          <w:highlight w:val="none"/>
          <w:lang w:val="en-US" w:eastAsia="zh-CN"/>
          <w14:textFill>
            <w14:solidFill>
              <w14:schemeClr w14:val="tx1"/>
            </w14:solidFill>
          </w14:textFill>
        </w:rPr>
        <w:t>谢小姐</w:t>
      </w:r>
      <w:r>
        <w:rPr>
          <w:rFonts w:hint="eastAsia" w:ascii="宋体" w:hAnsi="宋体"/>
          <w:color w:val="000000" w:themeColor="text1"/>
          <w:szCs w:val="21"/>
          <w:highlight w:val="none"/>
          <w14:textFill>
            <w14:solidFill>
              <w14:schemeClr w14:val="tx1"/>
            </w14:solidFill>
          </w14:textFill>
        </w:rPr>
        <w:t>　　　　</w:t>
      </w:r>
    </w:p>
    <w:p>
      <w:pPr>
        <w:tabs>
          <w:tab w:val="left" w:pos="735"/>
          <w:tab w:val="left" w:pos="4680"/>
        </w:tabs>
        <w:adjustRightInd w:val="0"/>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电话：0662-</w:t>
      </w:r>
      <w:r>
        <w:rPr>
          <w:rFonts w:hint="eastAsia" w:ascii="宋体" w:hAnsi="宋体" w:cs="Tahoma"/>
          <w:color w:val="000000" w:themeColor="text1"/>
          <w:highlight w:val="none"/>
          <w14:textFill>
            <w14:solidFill>
              <w14:schemeClr w14:val="tx1"/>
            </w14:solidFill>
          </w14:textFill>
        </w:rPr>
        <w:t>3167266</w:t>
      </w:r>
      <w:r>
        <w:rPr>
          <w:rFonts w:hint="eastAsia" w:ascii="宋体" w:hAnsi="宋体"/>
          <w:color w:val="000000" w:themeColor="text1"/>
          <w:szCs w:val="21"/>
          <w:highlight w:val="none"/>
          <w14:textFill>
            <w14:solidFill>
              <w14:schemeClr w14:val="tx1"/>
            </w14:solidFill>
          </w14:textFill>
        </w:rPr>
        <w:t xml:space="preserve">                 </w:t>
      </w:r>
    </w:p>
    <w:p>
      <w:pPr>
        <w:tabs>
          <w:tab w:val="left" w:pos="735"/>
          <w:tab w:val="left" w:pos="4680"/>
        </w:tabs>
        <w:adjustRightInd w:val="0"/>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传真：0662-2669666　　　　　</w:t>
      </w:r>
    </w:p>
    <w:p>
      <w:pPr>
        <w:tabs>
          <w:tab w:val="left" w:pos="735"/>
          <w:tab w:val="left" w:pos="4680"/>
        </w:tabs>
        <w:adjustRightInd w:val="0"/>
        <w:snapToGrid w:val="0"/>
        <w:spacing w:line="360" w:lineRule="auto"/>
        <w:ind w:firstLine="420" w:firstLineChars="200"/>
        <w:rPr>
          <w:rFonts w:ascii="宋体" w:hAnsi="宋体"/>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联系地址：</w:t>
      </w:r>
      <w:r>
        <w:rPr>
          <w:rFonts w:hint="eastAsia" w:ascii="宋体" w:hAnsi="宋体"/>
          <w:color w:val="000000" w:themeColor="text1"/>
          <w:szCs w:val="21"/>
          <w:highlight w:val="none"/>
          <w:lang w:eastAsia="zh-CN"/>
          <w14:textFill>
            <w14:solidFill>
              <w14:schemeClr w14:val="tx1"/>
            </w14:solidFill>
          </w14:textFill>
        </w:rPr>
        <w:t>阳江市江城区猫山四街33号A座2楼</w:t>
      </w:r>
      <w:r>
        <w:rPr>
          <w:rFonts w:hint="eastAsia" w:ascii="宋体" w:hAnsi="宋体"/>
          <w:color w:val="000000" w:themeColor="text1"/>
          <w:szCs w:val="21"/>
          <w:highlight w:val="none"/>
          <w14:textFill>
            <w14:solidFill>
              <w14:schemeClr w14:val="tx1"/>
            </w14:solidFill>
          </w14:textFill>
        </w:rPr>
        <w:t>　</w:t>
      </w:r>
      <w:r>
        <w:rPr>
          <w:rFonts w:hint="eastAsia" w:ascii="宋体" w:hAnsi="宋体"/>
          <w:color w:val="000000" w:themeColor="text1"/>
          <w:szCs w:val="21"/>
          <w:highlight w:val="none"/>
          <w:lang w:val="zh-CN"/>
          <w14:textFill>
            <w14:solidFill>
              <w14:schemeClr w14:val="tx1"/>
            </w14:solidFill>
          </w14:textFill>
        </w:rPr>
        <w:t>　　　　　　</w:t>
      </w:r>
    </w:p>
    <w:p>
      <w:pPr>
        <w:widowControl/>
        <w:tabs>
          <w:tab w:val="left" w:pos="502"/>
        </w:tabs>
        <w:adjustRightInd w:val="0"/>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网址：</w:t>
      </w:r>
      <w:r>
        <w:rPr>
          <w:rFonts w:ascii="宋体" w:hAnsi="宋体"/>
          <w:color w:val="000000" w:themeColor="text1"/>
          <w:szCs w:val="21"/>
          <w:highlight w:val="none"/>
          <w14:textFill>
            <w14:solidFill>
              <w14:schemeClr w14:val="tx1"/>
            </w14:solidFill>
          </w14:textFill>
        </w:rPr>
        <w:t>http://www.yjcg.cc</w:t>
      </w:r>
      <w:bookmarkStart w:id="9" w:name="_Toc351988704"/>
      <w:bookmarkStart w:id="10" w:name="_Toc351987763"/>
      <w:bookmarkStart w:id="11" w:name="_Toc351985908"/>
      <w:bookmarkStart w:id="12" w:name="_Toc329242667"/>
      <w:bookmarkStart w:id="13" w:name="_Toc351986013"/>
      <w:bookmarkStart w:id="14" w:name="_Toc351990140"/>
      <w:bookmarkStart w:id="15" w:name="_Toc357151163"/>
      <w:bookmarkStart w:id="16" w:name="_Toc353522387"/>
      <w:bookmarkStart w:id="17" w:name="_Toc351986193"/>
      <w:bookmarkStart w:id="18" w:name="_Toc369180017"/>
      <w:bookmarkStart w:id="19" w:name="_Toc351987959"/>
    </w:p>
    <w:p>
      <w:pPr>
        <w:spacing w:line="360" w:lineRule="auto"/>
        <w:ind w:firstLine="3255" w:firstLineChars="1550"/>
        <w:jc w:val="right"/>
        <w:rPr>
          <w:rFonts w:hint="eastAsia" w:ascii="宋体" w:hAnsi="宋体"/>
          <w:color w:val="000000" w:themeColor="text1"/>
          <w:szCs w:val="21"/>
          <w:highlight w:val="none"/>
          <w:lang w:eastAsia="zh-CN"/>
          <w14:textFill>
            <w14:solidFill>
              <w14:schemeClr w14:val="tx1"/>
            </w14:solidFill>
          </w14:textFill>
        </w:rPr>
      </w:pPr>
    </w:p>
    <w:p>
      <w:pPr>
        <w:spacing w:line="360" w:lineRule="auto"/>
        <w:ind w:firstLine="3255" w:firstLineChars="1550"/>
        <w:jc w:val="righ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广东业信招标有限公司</w:t>
      </w:r>
    </w:p>
    <w:p>
      <w:pPr>
        <w:spacing w:line="360" w:lineRule="auto"/>
        <w:ind w:left="6615" w:leftChars="2450" w:hanging="1470" w:hangingChars="700"/>
        <w:jc w:val="right"/>
        <w:rPr>
          <w:rFonts w:ascii="宋体" w:hAnsi="宋体"/>
          <w:color w:val="000000" w:themeColor="text1"/>
          <w:highlight w:val="none"/>
          <w14:textFill>
            <w14:solidFill>
              <w14:schemeClr w14:val="tx1"/>
            </w14:solidFill>
          </w14:textFill>
        </w:rPr>
      </w:pP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2023年</w:t>
      </w:r>
      <w:r>
        <w:rPr>
          <w:rFonts w:hint="eastAsia" w:ascii="宋体" w:hAnsi="宋体" w:cs="Times New Roman"/>
          <w:color w:val="000000" w:themeColor="text1"/>
          <w:kern w:val="2"/>
          <w:sz w:val="21"/>
          <w:szCs w:val="21"/>
          <w:highlight w:val="none"/>
          <w:lang w:val="en-US" w:eastAsia="zh-CN" w:bidi="ar-SA"/>
          <w14:textFill>
            <w14:solidFill>
              <w14:schemeClr w14:val="tx1"/>
            </w14:solidFill>
          </w14:textFill>
        </w:rPr>
        <w:t>9</w:t>
      </w: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月</w:t>
      </w:r>
      <w:r>
        <w:rPr>
          <w:rFonts w:hint="eastAsia" w:ascii="宋体" w:hAnsi="宋体" w:cs="Times New Roman"/>
          <w:color w:val="000000" w:themeColor="text1"/>
          <w:kern w:val="2"/>
          <w:sz w:val="21"/>
          <w:szCs w:val="21"/>
          <w:highlight w:val="none"/>
          <w:lang w:val="en-US" w:eastAsia="zh-CN" w:bidi="ar-SA"/>
          <w14:textFill>
            <w14:solidFill>
              <w14:schemeClr w14:val="tx1"/>
            </w14:solidFill>
          </w14:textFill>
        </w:rPr>
        <w:t>25</w:t>
      </w: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日</w:t>
      </w:r>
    </w:p>
    <w:p>
      <w:pPr>
        <w:pStyle w:val="2"/>
        <w:numPr>
          <w:ilvl w:val="0"/>
          <w:numId w:val="0"/>
        </w:numPr>
        <w:autoSpaceDE w:val="0"/>
        <w:autoSpaceDN w:val="0"/>
        <w:adjustRightInd w:val="0"/>
        <w:snapToGrid w:val="0"/>
        <w:spacing w:beforeLines="100" w:after="0" w:line="360" w:lineRule="auto"/>
        <w:jc w:val="center"/>
        <w:textAlignment w:val="baseline"/>
        <w:rPr>
          <w:rFonts w:ascii="宋体" w:hAnsi="宋体"/>
          <w:color w:val="000000" w:themeColor="text1"/>
          <w:sz w:val="21"/>
          <w:szCs w:val="21"/>
          <w:highlight w:val="none"/>
          <w14:textFill>
            <w14:solidFill>
              <w14:schemeClr w14:val="tx1"/>
            </w14:solidFill>
          </w14:textFill>
        </w:rPr>
      </w:pPr>
      <w:bookmarkStart w:id="20" w:name="_Toc27502"/>
      <w:bookmarkStart w:id="21" w:name="_Toc452826426"/>
      <w:r>
        <w:rPr>
          <w:rFonts w:hint="eastAsia" w:ascii="宋体" w:hAnsi="宋体"/>
          <w:color w:val="000000" w:themeColor="text1"/>
          <w:sz w:val="21"/>
          <w:szCs w:val="21"/>
          <w:highlight w:val="none"/>
          <w14:textFill>
            <w14:solidFill>
              <w14:schemeClr w14:val="tx1"/>
            </w14:solidFill>
          </w14:textFill>
        </w:rPr>
        <w:t>第二部分  采购项目内容</w:t>
      </w:r>
      <w:bookmarkEnd w:id="9"/>
      <w:bookmarkEnd w:id="10"/>
      <w:bookmarkEnd w:id="11"/>
      <w:bookmarkEnd w:id="12"/>
      <w:bookmarkEnd w:id="13"/>
      <w:bookmarkEnd w:id="14"/>
      <w:bookmarkEnd w:id="15"/>
      <w:bookmarkEnd w:id="16"/>
      <w:bookmarkEnd w:id="17"/>
      <w:bookmarkEnd w:id="18"/>
      <w:bookmarkEnd w:id="19"/>
      <w:bookmarkEnd w:id="20"/>
      <w:bookmarkEnd w:id="21"/>
      <w:bookmarkStart w:id="22" w:name="_Toc75570886"/>
    </w:p>
    <w:p>
      <w:pPr>
        <w:pStyle w:val="2"/>
        <w:numPr>
          <w:ilvl w:val="0"/>
          <w:numId w:val="0"/>
        </w:numPr>
        <w:autoSpaceDE w:val="0"/>
        <w:autoSpaceDN w:val="0"/>
        <w:adjustRightInd w:val="0"/>
        <w:snapToGrid w:val="0"/>
        <w:spacing w:beforeLines="100" w:after="0" w:line="360" w:lineRule="auto"/>
        <w:jc w:val="left"/>
        <w:textAlignment w:val="baseline"/>
        <w:rPr>
          <w:rFonts w:hint="eastAsia" w:ascii="宋体" w:hAnsi="宋体" w:eastAsia="宋体"/>
          <w:color w:val="000000" w:themeColor="text1"/>
          <w:sz w:val="21"/>
          <w:szCs w:val="21"/>
          <w:highlight w:val="none"/>
          <w:lang w:eastAsia="zh-CN"/>
          <w14:textFill>
            <w14:solidFill>
              <w14:schemeClr w14:val="tx1"/>
            </w14:solidFill>
          </w14:textFill>
        </w:rPr>
      </w:pPr>
      <w:bookmarkStart w:id="23" w:name="_Toc351985909"/>
      <w:bookmarkStart w:id="24" w:name="_Toc353522388"/>
      <w:bookmarkStart w:id="25" w:name="_Toc329242668"/>
      <w:bookmarkStart w:id="26" w:name="_Toc452826427"/>
      <w:bookmarkStart w:id="27" w:name="_Toc357151164"/>
      <w:bookmarkStart w:id="28" w:name="_Toc369180018"/>
      <w:bookmarkStart w:id="29" w:name="_Toc351990141"/>
      <w:bookmarkStart w:id="30" w:name="_Toc351987764"/>
      <w:bookmarkStart w:id="31" w:name="_Toc351987960"/>
      <w:bookmarkStart w:id="32" w:name="_Toc351986194"/>
      <w:bookmarkStart w:id="33" w:name="_Toc351988705"/>
      <w:bookmarkStart w:id="34" w:name="_Toc351986014"/>
      <w:bookmarkStart w:id="35" w:name="_Toc7434"/>
      <w:r>
        <w:rPr>
          <w:rFonts w:hint="eastAsia" w:ascii="宋体" w:hAnsi="宋体"/>
          <w:color w:val="000000" w:themeColor="text1"/>
          <w:sz w:val="21"/>
          <w:szCs w:val="21"/>
          <w:highlight w:val="none"/>
          <w14:textFill>
            <w14:solidFill>
              <w14:schemeClr w14:val="tx1"/>
            </w14:solidFill>
          </w14:textFill>
        </w:rPr>
        <w:t>项目编号：</w:t>
      </w:r>
      <w:bookmarkEnd w:id="23"/>
      <w:bookmarkEnd w:id="24"/>
      <w:bookmarkEnd w:id="25"/>
      <w:bookmarkEnd w:id="26"/>
      <w:bookmarkEnd w:id="27"/>
      <w:bookmarkEnd w:id="28"/>
      <w:bookmarkEnd w:id="29"/>
      <w:bookmarkEnd w:id="30"/>
      <w:bookmarkEnd w:id="31"/>
      <w:bookmarkEnd w:id="32"/>
      <w:bookmarkEnd w:id="33"/>
      <w:bookmarkEnd w:id="34"/>
      <w:r>
        <w:rPr>
          <w:rFonts w:hint="eastAsia" w:ascii="宋体" w:hAnsi="宋体"/>
          <w:color w:val="000000" w:themeColor="text1"/>
          <w:sz w:val="21"/>
          <w:szCs w:val="21"/>
          <w:highlight w:val="none"/>
          <w:u w:val="single"/>
          <w:lang w:eastAsia="zh-CN"/>
          <w14:textFill>
            <w14:solidFill>
              <w14:schemeClr w14:val="tx1"/>
            </w14:solidFill>
          </w14:textFill>
        </w:rPr>
        <w:t>YXZB-20230905</w:t>
      </w:r>
      <w:bookmarkEnd w:id="35"/>
    </w:p>
    <w:p>
      <w:pPr>
        <w:pStyle w:val="3"/>
        <w:widowControl/>
        <w:numPr>
          <w:ilvl w:val="1"/>
          <w:numId w:val="0"/>
        </w:numPr>
        <w:autoSpaceDE w:val="0"/>
        <w:autoSpaceDN w:val="0"/>
        <w:adjustRightInd w:val="0"/>
        <w:snapToGrid w:val="0"/>
        <w:spacing w:before="0" w:after="0" w:line="360" w:lineRule="auto"/>
        <w:jc w:val="left"/>
        <w:textAlignment w:val="baseline"/>
        <w:rPr>
          <w:rFonts w:hint="eastAsia" w:ascii="宋体" w:hAnsi="宋体" w:eastAsia="宋体"/>
          <w:color w:val="000000" w:themeColor="text1"/>
          <w:kern w:val="44"/>
          <w:sz w:val="21"/>
          <w:szCs w:val="21"/>
          <w:highlight w:val="none"/>
          <w:lang w:eastAsia="zh-CN"/>
          <w14:textFill>
            <w14:solidFill>
              <w14:schemeClr w14:val="tx1"/>
            </w14:solidFill>
          </w14:textFill>
        </w:rPr>
      </w:pPr>
      <w:bookmarkStart w:id="36" w:name="_Toc357151165"/>
      <w:bookmarkStart w:id="37" w:name="_Toc351990142"/>
      <w:bookmarkStart w:id="38" w:name="_Toc351987961"/>
      <w:bookmarkStart w:id="39" w:name="_Toc452826428"/>
      <w:bookmarkStart w:id="40" w:name="_Toc369180019"/>
      <w:bookmarkStart w:id="41" w:name="_Toc351985910"/>
      <w:bookmarkStart w:id="42" w:name="_Toc351988706"/>
      <w:bookmarkStart w:id="43" w:name="_Toc353522389"/>
      <w:bookmarkStart w:id="44" w:name="_Toc351986015"/>
      <w:bookmarkStart w:id="45" w:name="_Toc351987765"/>
      <w:bookmarkStart w:id="46" w:name="_Toc351986195"/>
      <w:bookmarkStart w:id="47" w:name="_Toc329242669"/>
      <w:bookmarkStart w:id="48" w:name="_Toc14385"/>
      <w:r>
        <w:rPr>
          <w:rFonts w:hint="eastAsia" w:ascii="宋体" w:hAnsi="宋体" w:eastAsia="宋体"/>
          <w:color w:val="000000" w:themeColor="text1"/>
          <w:kern w:val="44"/>
          <w:sz w:val="21"/>
          <w:szCs w:val="21"/>
          <w:highlight w:val="none"/>
          <w14:textFill>
            <w14:solidFill>
              <w14:schemeClr w14:val="tx1"/>
            </w14:solidFill>
          </w14:textFill>
        </w:rPr>
        <w:t>项目名称：</w:t>
      </w:r>
      <w:bookmarkEnd w:id="36"/>
      <w:bookmarkEnd w:id="37"/>
      <w:bookmarkEnd w:id="38"/>
      <w:bookmarkEnd w:id="39"/>
      <w:bookmarkEnd w:id="40"/>
      <w:bookmarkEnd w:id="41"/>
      <w:bookmarkEnd w:id="42"/>
      <w:bookmarkEnd w:id="43"/>
      <w:bookmarkEnd w:id="44"/>
      <w:bookmarkEnd w:id="45"/>
      <w:bookmarkEnd w:id="46"/>
      <w:bookmarkEnd w:id="47"/>
      <w:r>
        <w:rPr>
          <w:rFonts w:hint="eastAsia" w:ascii="宋体" w:hAnsi="宋体" w:eastAsia="宋体"/>
          <w:color w:val="000000" w:themeColor="text1"/>
          <w:kern w:val="44"/>
          <w:sz w:val="21"/>
          <w:szCs w:val="21"/>
          <w:highlight w:val="none"/>
          <w:u w:val="single"/>
          <w:lang w:eastAsia="zh-CN"/>
          <w14:textFill>
            <w14:solidFill>
              <w14:schemeClr w14:val="tx1"/>
            </w14:solidFill>
          </w14:textFill>
        </w:rPr>
        <w:t>精神障碍患者社区康复服务</w:t>
      </w:r>
      <w:bookmarkEnd w:id="48"/>
    </w:p>
    <w:p>
      <w:pPr>
        <w:pStyle w:val="3"/>
        <w:widowControl/>
        <w:numPr>
          <w:ilvl w:val="1"/>
          <w:numId w:val="0"/>
        </w:numPr>
        <w:autoSpaceDE w:val="0"/>
        <w:autoSpaceDN w:val="0"/>
        <w:adjustRightInd w:val="0"/>
        <w:snapToGrid w:val="0"/>
        <w:spacing w:beforeLines="150" w:after="0" w:line="360" w:lineRule="auto"/>
        <w:jc w:val="center"/>
        <w:textAlignment w:val="baseline"/>
        <w:rPr>
          <w:rFonts w:ascii="宋体" w:hAnsi="宋体" w:eastAsia="宋体"/>
          <w:color w:val="000000" w:themeColor="text1"/>
          <w:kern w:val="0"/>
          <w:sz w:val="21"/>
          <w:szCs w:val="21"/>
          <w:highlight w:val="none"/>
          <w14:textFill>
            <w14:solidFill>
              <w14:schemeClr w14:val="tx1"/>
            </w14:solidFill>
          </w14:textFill>
        </w:rPr>
      </w:pPr>
      <w:bookmarkStart w:id="49" w:name="_Toc357151166"/>
      <w:bookmarkStart w:id="50" w:name="_Toc2044"/>
      <w:bookmarkStart w:id="51" w:name="_Toc351990143"/>
      <w:bookmarkStart w:id="52" w:name="_Toc351988707"/>
      <w:bookmarkStart w:id="53" w:name="_Toc351987962"/>
      <w:bookmarkStart w:id="54" w:name="_Toc369180020"/>
      <w:bookmarkStart w:id="55" w:name="_Toc351985911"/>
      <w:bookmarkStart w:id="56" w:name="_Toc452826429"/>
      <w:bookmarkStart w:id="57" w:name="_Toc329242670"/>
      <w:bookmarkStart w:id="58" w:name="_Toc351986196"/>
      <w:bookmarkStart w:id="59" w:name="_Toc351987766"/>
      <w:bookmarkStart w:id="60" w:name="_Toc353522390"/>
      <w:bookmarkStart w:id="61" w:name="_Toc351986016"/>
      <w:r>
        <w:rPr>
          <w:rFonts w:ascii="宋体" w:hAnsi="宋体" w:eastAsia="宋体"/>
          <w:color w:val="000000" w:themeColor="text1"/>
          <w:kern w:val="0"/>
          <w:sz w:val="21"/>
          <w:szCs w:val="21"/>
          <w:highlight w:val="none"/>
          <w14:textFill>
            <w14:solidFill>
              <w14:schemeClr w14:val="tx1"/>
            </w14:solidFill>
          </w14:textFill>
        </w:rPr>
        <w:t xml:space="preserve">A  </w:t>
      </w:r>
      <w:r>
        <w:rPr>
          <w:rFonts w:hint="eastAsia" w:ascii="宋体" w:hAnsi="宋体" w:eastAsia="宋体"/>
          <w:color w:val="000000" w:themeColor="text1"/>
          <w:kern w:val="0"/>
          <w:sz w:val="21"/>
          <w:szCs w:val="21"/>
          <w:highlight w:val="none"/>
          <w14:textFill>
            <w14:solidFill>
              <w14:schemeClr w14:val="tx1"/>
            </w14:solidFill>
          </w14:textFill>
        </w:rPr>
        <w:t>商务要求</w:t>
      </w:r>
      <w:bookmarkEnd w:id="22"/>
      <w:bookmarkEnd w:id="49"/>
      <w:bookmarkEnd w:id="50"/>
      <w:bookmarkEnd w:id="51"/>
      <w:bookmarkEnd w:id="52"/>
      <w:bookmarkEnd w:id="53"/>
      <w:bookmarkEnd w:id="54"/>
      <w:bookmarkEnd w:id="55"/>
      <w:bookmarkEnd w:id="56"/>
      <w:bookmarkEnd w:id="57"/>
      <w:bookmarkEnd w:id="58"/>
      <w:bookmarkEnd w:id="59"/>
      <w:bookmarkEnd w:id="60"/>
      <w:bookmarkEnd w:id="61"/>
    </w:p>
    <w:tbl>
      <w:tblPr>
        <w:tblStyle w:val="43"/>
        <w:tblW w:w="94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项目</w:t>
            </w:r>
          </w:p>
        </w:tc>
        <w:tc>
          <w:tcPr>
            <w:tcW w:w="6266"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投标人投标资格要求</w:t>
            </w:r>
          </w:p>
        </w:tc>
        <w:tc>
          <w:tcPr>
            <w:tcW w:w="626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详见第一部份《竞争性谈判邀请书》。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lang w:eastAsia="zh-CN"/>
                <w14:textFill>
                  <w14:solidFill>
                    <w14:schemeClr w14:val="tx1"/>
                  </w14:solidFill>
                </w14:textFill>
              </w:rPr>
            </w:pPr>
            <w:r>
              <w:rPr>
                <w:rFonts w:hint="eastAsia" w:ascii="宋体" w:hAnsi="宋体" w:cs="宋体"/>
                <w:b/>
                <w:color w:val="000000" w:themeColor="text1"/>
                <w:highlight w:val="none"/>
                <w:lang w:eastAsia="zh-CN"/>
                <w14:textFill>
                  <w14:solidFill>
                    <w14:schemeClr w14:val="tx1"/>
                  </w14:solidFill>
                </w14:textFill>
              </w:rPr>
              <w:t>服务期</w:t>
            </w:r>
          </w:p>
        </w:tc>
        <w:tc>
          <w:tcPr>
            <w:tcW w:w="626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详见第一部份《竞争性谈判邀请书》。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投标报价包括</w:t>
            </w:r>
          </w:p>
        </w:tc>
        <w:tc>
          <w:tcPr>
            <w:tcW w:w="626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报价中必须包括项目全部内容的费用（包括保险、培训、服务、各项税费及合同实施过程中不可预见费用等），费用不管是否在投标人报价书中单列，均视为报价总价中已包括该费用。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4</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合同签订要求</w:t>
            </w:r>
          </w:p>
        </w:tc>
        <w:tc>
          <w:tcPr>
            <w:tcW w:w="626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采购合同由成交供应商</w:t>
            </w:r>
            <w:r>
              <w:rPr>
                <w:rFonts w:hint="eastAsia" w:ascii="宋体" w:hAnsi="宋体" w:eastAsia="宋体" w:cs="宋体"/>
                <w:color w:val="000000" w:themeColor="text1"/>
                <w:highlight w:val="none"/>
                <w:lang w:val="en-US" w:eastAsia="zh-CN"/>
                <w14:textFill>
                  <w14:solidFill>
                    <w14:schemeClr w14:val="tx1"/>
                  </w14:solidFill>
                </w14:textFill>
              </w:rPr>
              <w:t>凭</w:t>
            </w:r>
            <w:r>
              <w:rPr>
                <w:rFonts w:hint="eastAsia" w:ascii="宋体" w:hAnsi="宋体" w:eastAsia="宋体" w:cs="宋体"/>
                <w:color w:val="000000" w:themeColor="text1"/>
                <w:highlight w:val="none"/>
                <w14:textFill>
                  <w14:solidFill>
                    <w14:schemeClr w14:val="tx1"/>
                  </w14:solidFill>
                </w14:textFill>
              </w:rPr>
              <w:t>《成交通知书》与采购人双方签订，签订时间为《成交通知书》发出之日起15日内。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5</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lang w:val="en-US" w:eastAsia="zh-CN"/>
                <w14:textFill>
                  <w14:solidFill>
                    <w14:schemeClr w14:val="tx1"/>
                  </w14:solidFill>
                </w14:textFill>
              </w:rPr>
              <w:t>服务</w:t>
            </w:r>
            <w:r>
              <w:rPr>
                <w:rFonts w:hint="eastAsia" w:ascii="宋体" w:hAnsi="宋体" w:eastAsia="宋体" w:cs="宋体"/>
                <w:b/>
                <w:color w:val="000000" w:themeColor="text1"/>
                <w:highlight w:val="none"/>
                <w14:textFill>
                  <w14:solidFill>
                    <w14:schemeClr w14:val="tx1"/>
                  </w14:solidFill>
                </w14:textFill>
              </w:rPr>
              <w:t>地点</w:t>
            </w:r>
          </w:p>
        </w:tc>
        <w:tc>
          <w:tcPr>
            <w:tcW w:w="626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6</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付款方式</w:t>
            </w:r>
          </w:p>
        </w:tc>
        <w:tc>
          <w:tcPr>
            <w:tcW w:w="626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采购人</w:t>
            </w:r>
            <w:r>
              <w:rPr>
                <w:rFonts w:hint="eastAsia" w:ascii="宋体" w:hAnsi="宋体" w:eastAsia="宋体" w:cs="宋体"/>
                <w:b w:val="0"/>
                <w:bCs w:val="0"/>
                <w:color w:val="000000" w:themeColor="text1"/>
                <w:szCs w:val="21"/>
                <w:highlight w:val="none"/>
                <w14:textFill>
                  <w14:solidFill>
                    <w14:schemeClr w14:val="tx1"/>
                  </w14:solidFill>
                </w14:textFill>
              </w:rPr>
              <w:t>在签</w:t>
            </w:r>
            <w:r>
              <w:rPr>
                <w:rFonts w:hint="eastAsia" w:ascii="宋体" w:hAnsi="宋体" w:cs="宋体"/>
                <w:b w:val="0"/>
                <w:bCs w:val="0"/>
                <w:color w:val="000000" w:themeColor="text1"/>
                <w:szCs w:val="21"/>
                <w:highlight w:val="none"/>
                <w:lang w:val="en-US" w:eastAsia="zh-CN"/>
                <w14:textFill>
                  <w14:solidFill>
                    <w14:schemeClr w14:val="tx1"/>
                  </w14:solidFill>
                </w14:textFill>
              </w:rPr>
              <w:t>订合同</w:t>
            </w: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后1年内</w:t>
            </w:r>
            <w:r>
              <w:rPr>
                <w:rFonts w:hint="eastAsia" w:ascii="宋体" w:hAnsi="宋体" w:eastAsia="宋体" w:cs="宋体"/>
                <w:b w:val="0"/>
                <w:bCs w:val="0"/>
                <w:color w:val="000000" w:themeColor="text1"/>
                <w:szCs w:val="21"/>
                <w:highlight w:val="none"/>
                <w14:textFill>
                  <w14:solidFill>
                    <w14:schemeClr w14:val="tx1"/>
                  </w14:solidFill>
                </w14:textFill>
              </w:rPr>
              <w:t>支付项目</w:t>
            </w: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合同总价的30%</w:t>
            </w:r>
            <w:r>
              <w:rPr>
                <w:rFonts w:hint="eastAsia" w:ascii="宋体" w:hAnsi="宋体" w:eastAsia="宋体" w:cs="宋体"/>
                <w:b w:val="0"/>
                <w:bCs w:val="0"/>
                <w:color w:val="000000" w:themeColor="text1"/>
                <w:szCs w:val="21"/>
                <w:highlight w:val="none"/>
                <w14:textFill>
                  <w14:solidFill>
                    <w14:schemeClr w14:val="tx1"/>
                  </w14:solidFill>
                </w14:textFill>
              </w:rPr>
              <w:t>，待服务过半时通过审核</w:t>
            </w: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后</w:t>
            </w:r>
            <w:r>
              <w:rPr>
                <w:rFonts w:hint="eastAsia" w:ascii="宋体" w:hAnsi="宋体" w:eastAsia="宋体" w:cs="宋体"/>
                <w:b w:val="0"/>
                <w:bCs w:val="0"/>
                <w:color w:val="000000" w:themeColor="text1"/>
                <w:szCs w:val="21"/>
                <w:highlight w:val="none"/>
                <w14:textFill>
                  <w14:solidFill>
                    <w14:schemeClr w14:val="tx1"/>
                  </w14:solidFill>
                </w14:textFill>
              </w:rPr>
              <w:t>支付</w:t>
            </w: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合同总价</w:t>
            </w:r>
            <w:r>
              <w:rPr>
                <w:rFonts w:hint="eastAsia" w:ascii="宋体" w:hAnsi="宋体" w:eastAsia="宋体" w:cs="宋体"/>
                <w:b w:val="0"/>
                <w:bCs w:val="0"/>
                <w:color w:val="000000" w:themeColor="text1"/>
                <w:szCs w:val="21"/>
                <w:highlight w:val="none"/>
                <w14:textFill>
                  <w14:solidFill>
                    <w14:schemeClr w14:val="tx1"/>
                  </w14:solidFill>
                </w14:textFill>
              </w:rPr>
              <w:t>的30%，</w:t>
            </w: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成交供应商</w:t>
            </w:r>
            <w:r>
              <w:rPr>
                <w:rFonts w:hint="eastAsia" w:ascii="宋体" w:hAnsi="宋体" w:eastAsia="宋体" w:cs="宋体"/>
                <w:b w:val="0"/>
                <w:bCs w:val="0"/>
                <w:color w:val="000000" w:themeColor="text1"/>
                <w:szCs w:val="21"/>
                <w:highlight w:val="none"/>
                <w14:textFill>
                  <w14:solidFill>
                    <w14:schemeClr w14:val="tx1"/>
                  </w14:solidFill>
                </w14:textFill>
              </w:rPr>
              <w:t>完成服务</w:t>
            </w: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验收合格</w:t>
            </w:r>
            <w:r>
              <w:rPr>
                <w:rFonts w:hint="eastAsia" w:ascii="宋体" w:hAnsi="宋体" w:eastAsia="宋体" w:cs="宋体"/>
                <w:b w:val="0"/>
                <w:bCs w:val="0"/>
                <w:color w:val="000000" w:themeColor="text1"/>
                <w:szCs w:val="21"/>
                <w:highlight w:val="none"/>
                <w14:textFill>
                  <w14:solidFill>
                    <w14:schemeClr w14:val="tx1"/>
                  </w14:solidFill>
                </w14:textFill>
              </w:rPr>
              <w:t>后再支付剩下</w:t>
            </w: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合同总价</w:t>
            </w:r>
            <w:r>
              <w:rPr>
                <w:rFonts w:hint="eastAsia" w:ascii="宋体" w:hAnsi="宋体" w:eastAsia="宋体" w:cs="宋体"/>
                <w:b w:val="0"/>
                <w:bCs w:val="0"/>
                <w:color w:val="000000" w:themeColor="text1"/>
                <w:szCs w:val="21"/>
                <w:highlight w:val="none"/>
                <w14:textFill>
                  <w14:solidFill>
                    <w14:schemeClr w14:val="tx1"/>
                  </w14:solidFill>
                </w14:textFill>
              </w:rPr>
              <w:t>的40%给</w:t>
            </w: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成交供应商</w:t>
            </w:r>
            <w:r>
              <w:rPr>
                <w:rFonts w:hint="eastAsia" w:ascii="宋体" w:hAnsi="宋体" w:eastAsia="宋体" w:cs="宋体"/>
                <w:b w:val="0"/>
                <w:bCs w:val="0"/>
                <w:color w:val="000000" w:themeColor="text1"/>
                <w:szCs w:val="2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7</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其他要求</w:t>
            </w:r>
          </w:p>
        </w:tc>
        <w:tc>
          <w:tcPr>
            <w:tcW w:w="626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根据项目需求提供自评报告。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675" w:type="dxa"/>
            <w:tcBorders>
              <w:top w:val="single" w:color="auto" w:sz="4" w:space="0"/>
              <w:left w:val="single" w:color="auto" w:sz="4" w:space="0"/>
              <w:right w:val="single" w:color="auto" w:sz="4" w:space="0"/>
            </w:tcBorders>
            <w:vAlign w:val="center"/>
          </w:tcPr>
          <w:p>
            <w:pPr>
              <w:spacing w:line="320" w:lineRule="exact"/>
              <w:jc w:val="center"/>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8</w:t>
            </w:r>
          </w:p>
        </w:tc>
        <w:tc>
          <w:tcPr>
            <w:tcW w:w="2552" w:type="dxa"/>
            <w:tcBorders>
              <w:top w:val="single" w:color="auto" w:sz="4" w:space="0"/>
              <w:left w:val="single" w:color="auto" w:sz="4" w:space="0"/>
              <w:right w:val="single" w:color="auto" w:sz="4" w:space="0"/>
            </w:tcBorders>
            <w:vAlign w:val="center"/>
          </w:tcPr>
          <w:p>
            <w:pPr>
              <w:spacing w:line="30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投标保证金</w:t>
            </w:r>
          </w:p>
        </w:tc>
        <w:tc>
          <w:tcPr>
            <w:tcW w:w="6266"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00" w:lineRule="exact"/>
              <w:ind w:left="316" w:hanging="316" w:hangingChars="150"/>
              <w:jc w:val="left"/>
              <w:rPr>
                <w:rFonts w:hint="eastAsia" w:ascii="宋体" w:hAnsi="宋体" w:eastAsia="宋体" w:cs="宋体"/>
                <w:b/>
                <w:color w:val="000000" w:themeColor="text1"/>
                <w:szCs w:val="21"/>
                <w:highlight w:val="none"/>
                <w:lang w:val="en-US" w:eastAsia="zh-CN"/>
                <w14:textFill>
                  <w14:solidFill>
                    <w14:schemeClr w14:val="tx1"/>
                  </w14:solidFill>
                </w14:textFill>
              </w:rPr>
            </w:pPr>
            <w:r>
              <w:rPr>
                <w:rFonts w:hint="eastAsia" w:ascii="宋体" w:hAnsi="宋体" w:eastAsia="宋体" w:cs="宋体"/>
                <w:b/>
                <w:color w:val="000000" w:themeColor="text1"/>
                <w:szCs w:val="21"/>
                <w:highlight w:val="none"/>
                <w:lang w:val="en-US" w:eastAsia="zh-CN"/>
                <w14:textFill>
                  <w14:solidFill>
                    <w14:schemeClr w14:val="tx1"/>
                  </w14:solidFill>
                </w14:textFill>
              </w:rPr>
              <w:t>不收取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9</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成交服务费</w:t>
            </w:r>
          </w:p>
          <w:p>
            <w:pPr>
              <w:spacing w:line="30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收费标准：</w:t>
            </w:r>
          </w:p>
        </w:tc>
        <w:tc>
          <w:tcPr>
            <w:tcW w:w="43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lang w:val="en-US" w:eastAsia="zh-CN"/>
                <w14:textFill>
                  <w14:solidFill>
                    <w14:schemeClr w14:val="tx1"/>
                  </w14:solidFill>
                </w14:textFill>
              </w:rPr>
              <w:t>参考</w:t>
            </w:r>
            <w:r>
              <w:rPr>
                <w:rFonts w:hint="eastAsia" w:ascii="宋体" w:hAnsi="宋体" w:eastAsia="宋体" w:cs="宋体"/>
                <w:bCs/>
                <w:color w:val="000000" w:themeColor="text1"/>
                <w:szCs w:val="21"/>
                <w:highlight w:val="none"/>
                <w14:textFill>
                  <w14:solidFill>
                    <w14:schemeClr w14:val="tx1"/>
                  </w14:solidFill>
                </w14:textFill>
              </w:rPr>
              <w:t>发改价格[2015]299号文的规定</w:t>
            </w:r>
            <w:r>
              <w:rPr>
                <w:rFonts w:hint="eastAsia" w:ascii="宋体" w:hAnsi="宋体" w:eastAsia="宋体" w:cs="宋体"/>
                <w:color w:val="000000" w:themeColor="text1"/>
                <w:szCs w:val="21"/>
                <w:highlight w:val="none"/>
                <w14:textFill>
                  <w14:solidFill>
                    <w14:schemeClr w14:val="tx1"/>
                  </w14:solidFill>
                </w14:textFill>
              </w:rPr>
              <w:t>，招标代理服务费实行市场调节价。成交供应商在领取《成交通知书》时应一次性交纳招标代理服务费</w:t>
            </w:r>
            <w:r>
              <w:rPr>
                <w:rFonts w:hint="eastAsia" w:ascii="宋体" w:hAnsi="宋体" w:eastAsia="宋体" w:cs="宋体"/>
                <w:color w:val="000000" w:themeColor="text1"/>
                <w:szCs w:val="21"/>
                <w:highlight w:val="none"/>
                <w:lang w:val="en-US" w:eastAsia="zh-CN"/>
                <w14:textFill>
                  <w14:solidFill>
                    <w14:schemeClr w14:val="tx1"/>
                  </w14:solidFill>
                </w14:textFill>
              </w:rPr>
              <w:t>陆仟</w:t>
            </w:r>
            <w:r>
              <w:rPr>
                <w:rFonts w:hint="eastAsia" w:ascii="宋体" w:hAnsi="宋体" w:eastAsia="宋体" w:cs="宋体"/>
                <w:color w:val="000000" w:themeColor="text1"/>
                <w:szCs w:val="21"/>
                <w:highlight w:val="none"/>
                <w14:textFill>
                  <w14:solidFill>
                    <w14:schemeClr w14:val="tx1"/>
                  </w14:solidFill>
                </w14:textFill>
              </w:rPr>
              <w:t>元整（￥</w:t>
            </w:r>
            <w:r>
              <w:rPr>
                <w:rFonts w:hint="eastAsia" w:ascii="宋体" w:hAnsi="宋体" w:eastAsia="宋体" w:cs="宋体"/>
                <w:color w:val="000000" w:themeColor="text1"/>
                <w:szCs w:val="21"/>
                <w:highlight w:val="none"/>
                <w:lang w:val="en-US" w:eastAsia="zh-CN"/>
                <w14:textFill>
                  <w14:solidFill>
                    <w14:schemeClr w14:val="tx1"/>
                  </w14:solidFill>
                </w14:textFill>
              </w:rPr>
              <w:t>600</w:t>
            </w:r>
            <w:r>
              <w:rPr>
                <w:rFonts w:hint="eastAsia" w:ascii="宋体" w:hAnsi="宋体" w:eastAsia="宋体" w:cs="宋体"/>
                <w:color w:val="000000" w:themeColor="text1"/>
                <w:szCs w:val="21"/>
                <w:highlight w:val="none"/>
                <w14:textFill>
                  <w14:solidFill>
                    <w14:schemeClr w14:val="tx1"/>
                  </w14:solidFill>
                </w14:textFill>
              </w:rPr>
              <w:t>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5" w:type="dxa"/>
            <w:vMerge w:val="continue"/>
            <w:tcBorders>
              <w:left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开户名称</w:t>
            </w:r>
          </w:p>
        </w:tc>
        <w:tc>
          <w:tcPr>
            <w:tcW w:w="43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cs="宋体"/>
                <w:bCs/>
                <w:color w:val="000000" w:themeColor="text1"/>
                <w:szCs w:val="21"/>
                <w:highlight w:val="none"/>
                <w:lang w:eastAsia="zh-CN"/>
                <w14:textFill>
                  <w14:solidFill>
                    <w14:schemeClr w14:val="tx1"/>
                  </w14:solidFill>
                </w14:textFill>
              </w:rPr>
            </w:pPr>
            <w:r>
              <w:rPr>
                <w:rFonts w:hint="eastAsia" w:ascii="宋体" w:hAnsi="宋体" w:eastAsia="宋体" w:cs="宋体"/>
                <w:b/>
                <w:bCs/>
                <w:color w:val="000000" w:themeColor="text1"/>
                <w:szCs w:val="21"/>
                <w:highlight w:val="none"/>
                <w:lang w:eastAsia="zh-CN"/>
                <w14:textFill>
                  <w14:solidFill>
                    <w14:schemeClr w14:val="tx1"/>
                  </w14:solidFill>
                </w14:textFill>
              </w:rPr>
              <w:t>广东业信招标有限公司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5" w:type="dxa"/>
            <w:vMerge w:val="continue"/>
            <w:tcBorders>
              <w:left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账    号</w:t>
            </w:r>
          </w:p>
        </w:tc>
        <w:tc>
          <w:tcPr>
            <w:tcW w:w="43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cs="宋体"/>
                <w:bCs/>
                <w:color w:val="000000" w:themeColor="text1"/>
                <w:szCs w:val="21"/>
                <w:highlight w:val="none"/>
                <w:lang w:eastAsia="zh-CN"/>
                <w14:textFill>
                  <w14:solidFill>
                    <w14:schemeClr w14:val="tx1"/>
                  </w14:solidFill>
                </w14:textFill>
              </w:rPr>
            </w:pPr>
            <w:r>
              <w:rPr>
                <w:rFonts w:hint="eastAsia" w:ascii="宋体" w:hAnsi="宋体" w:eastAsia="宋体" w:cs="宋体"/>
                <w:b/>
                <w:bCs/>
                <w:color w:val="000000" w:themeColor="text1"/>
                <w:szCs w:val="21"/>
                <w:highlight w:val="none"/>
                <w:lang w:eastAsia="zh-CN"/>
                <w14:textFill>
                  <w14:solidFill>
                    <w14:schemeClr w14:val="tx1"/>
                  </w14:solidFill>
                </w14:textFill>
              </w:rPr>
              <w:t>44546601040029205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5" w:type="dxa"/>
            <w:vMerge w:val="continue"/>
            <w:tcBorders>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开户银行</w:t>
            </w:r>
          </w:p>
        </w:tc>
        <w:tc>
          <w:tcPr>
            <w:tcW w:w="43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中国农业银行股份有限公司阳江</w:t>
            </w:r>
            <w:r>
              <w:rPr>
                <w:rFonts w:hint="eastAsia" w:ascii="宋体" w:hAnsi="宋体" w:eastAsia="宋体" w:cs="宋体"/>
                <w:b/>
                <w:bCs/>
                <w:color w:val="000000" w:themeColor="text1"/>
                <w:szCs w:val="21"/>
                <w:highlight w:val="none"/>
                <w:lang w:val="en-US" w:eastAsia="zh-CN"/>
                <w14:textFill>
                  <w14:solidFill>
                    <w14:schemeClr w14:val="tx1"/>
                  </w14:solidFill>
                </w14:textFill>
              </w:rPr>
              <w:t>江城</w:t>
            </w:r>
            <w:r>
              <w:rPr>
                <w:rFonts w:hint="eastAsia" w:ascii="宋体" w:hAnsi="宋体" w:eastAsia="宋体" w:cs="宋体"/>
                <w:b/>
                <w:bCs/>
                <w:color w:val="000000" w:themeColor="text1"/>
                <w:szCs w:val="21"/>
                <w:highlight w:val="none"/>
                <w14:textFill>
                  <w14:solidFill>
                    <w14:schemeClr w14:val="tx1"/>
                  </w14:solidFill>
                </w14:textFill>
              </w:rPr>
              <w:t>支行</w:t>
            </w:r>
          </w:p>
        </w:tc>
      </w:tr>
    </w:tbl>
    <w:p>
      <w:pPr>
        <w:adjustRightInd w:val="0"/>
        <w:snapToGrid w:val="0"/>
        <w:spacing w:line="360" w:lineRule="auto"/>
        <w:rPr>
          <w:b/>
          <w:color w:val="000000" w:themeColor="text1"/>
          <w:szCs w:val="21"/>
          <w:highlight w:val="none"/>
          <w14:textFill>
            <w14:solidFill>
              <w14:schemeClr w14:val="tx1"/>
            </w14:solidFill>
          </w14:textFill>
        </w:rPr>
      </w:pPr>
    </w:p>
    <w:p>
      <w:pPr>
        <w:rPr>
          <w:rFonts w:hint="eastAsia" w:ascii="宋体" w:hAnsi="宋体" w:eastAsia="宋体"/>
          <w:color w:val="000000" w:themeColor="text1"/>
          <w:kern w:val="0"/>
          <w:sz w:val="21"/>
          <w:szCs w:val="21"/>
          <w:highlight w:val="none"/>
          <w14:textFill>
            <w14:solidFill>
              <w14:schemeClr w14:val="tx1"/>
            </w14:solidFill>
          </w14:textFill>
        </w:rPr>
      </w:pPr>
      <w:bookmarkStart w:id="62" w:name="_Toc329242671"/>
      <w:bookmarkStart w:id="63" w:name="_Toc357151167"/>
      <w:bookmarkStart w:id="64" w:name="_Toc351987963"/>
      <w:bookmarkStart w:id="65" w:name="_Toc452826430"/>
      <w:bookmarkStart w:id="66" w:name="_Toc351985912"/>
      <w:bookmarkStart w:id="67" w:name="_Toc369180021"/>
      <w:bookmarkStart w:id="68" w:name="_Toc351988708"/>
      <w:bookmarkStart w:id="69" w:name="_Toc351987767"/>
      <w:bookmarkStart w:id="70" w:name="_Toc351986197"/>
      <w:bookmarkStart w:id="71" w:name="_Toc351990144"/>
      <w:bookmarkStart w:id="72" w:name="_Toc353522391"/>
      <w:bookmarkStart w:id="73" w:name="_Toc351986017"/>
      <w:r>
        <w:rPr>
          <w:rFonts w:hint="eastAsia" w:ascii="宋体" w:hAnsi="宋体" w:eastAsia="宋体"/>
          <w:color w:val="000000" w:themeColor="text1"/>
          <w:kern w:val="0"/>
          <w:sz w:val="21"/>
          <w:szCs w:val="21"/>
          <w:highlight w:val="none"/>
          <w14:textFill>
            <w14:solidFill>
              <w14:schemeClr w14:val="tx1"/>
            </w14:solidFill>
          </w14:textFill>
        </w:rPr>
        <w:br w:type="page"/>
      </w:r>
    </w:p>
    <w:p>
      <w:pPr>
        <w:pStyle w:val="3"/>
        <w:widowControl/>
        <w:numPr>
          <w:ilvl w:val="1"/>
          <w:numId w:val="0"/>
        </w:numPr>
        <w:autoSpaceDE w:val="0"/>
        <w:autoSpaceDN w:val="0"/>
        <w:adjustRightInd w:val="0"/>
        <w:snapToGrid w:val="0"/>
        <w:spacing w:beforeLines="150" w:after="0" w:line="360" w:lineRule="auto"/>
        <w:jc w:val="center"/>
        <w:textAlignment w:val="baseline"/>
        <w:rPr>
          <w:rFonts w:hint="eastAsia" w:ascii="宋体" w:hAnsi="宋体" w:eastAsia="宋体"/>
          <w:color w:val="000000" w:themeColor="text1"/>
          <w:kern w:val="0"/>
          <w:sz w:val="28"/>
          <w:szCs w:val="28"/>
          <w:highlight w:val="none"/>
          <w14:textFill>
            <w14:solidFill>
              <w14:schemeClr w14:val="tx1"/>
            </w14:solidFill>
          </w14:textFill>
        </w:rPr>
      </w:pPr>
      <w:bookmarkStart w:id="74" w:name="_Toc24906"/>
      <w:r>
        <w:rPr>
          <w:rFonts w:hint="eastAsia" w:ascii="宋体" w:hAnsi="宋体" w:eastAsia="宋体"/>
          <w:color w:val="000000" w:themeColor="text1"/>
          <w:kern w:val="0"/>
          <w:sz w:val="28"/>
          <w:szCs w:val="28"/>
          <w:highlight w:val="none"/>
          <w14:textFill>
            <w14:solidFill>
              <w14:schemeClr w14:val="tx1"/>
            </w14:solidFill>
          </w14:textFill>
        </w:rPr>
        <w:t>B  技术要求</w:t>
      </w:r>
      <w:bookmarkEnd w:id="62"/>
      <w:bookmarkEnd w:id="63"/>
      <w:bookmarkEnd w:id="64"/>
      <w:bookmarkEnd w:id="65"/>
      <w:bookmarkEnd w:id="66"/>
      <w:bookmarkEnd w:id="67"/>
      <w:bookmarkEnd w:id="68"/>
      <w:bookmarkEnd w:id="69"/>
      <w:bookmarkEnd w:id="70"/>
      <w:bookmarkEnd w:id="71"/>
      <w:bookmarkEnd w:id="72"/>
      <w:bookmarkEnd w:id="73"/>
      <w:bookmarkEnd w:id="74"/>
    </w:p>
    <w:p>
      <w:pPr>
        <w:pStyle w:val="4"/>
        <w:rPr>
          <w:rFonts w:hint="eastAsia" w:ascii="黑体" w:hAnsi="宋体" w:eastAsia="黑体" w:cs="宋体"/>
          <w:color w:val="000000" w:themeColor="text1"/>
          <w:kern w:val="44"/>
          <w:sz w:val="24"/>
          <w:szCs w:val="24"/>
          <w:highlight w:val="none"/>
          <w:lang w:val="en-US" w:eastAsia="zh-CN" w:bidi="ar-SA"/>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highlight w:val="none"/>
          <w:lang w:val="en-US" w:eastAsia="zh-CN"/>
          <w14:textFill>
            <w14:solidFill>
              <w14:schemeClr w14:val="tx1"/>
            </w14:solidFill>
          </w14:textFill>
        </w:rPr>
      </w:pPr>
      <w:r>
        <w:rPr>
          <w:rFonts w:hint="eastAsia" w:ascii="宋体" w:hAnsi="宋体" w:eastAsia="宋体" w:cs="宋体"/>
          <w:b/>
          <w:bCs/>
          <w:color w:val="000000" w:themeColor="text1"/>
          <w:highlight w:val="none"/>
          <w:lang w:val="en-US" w:eastAsia="zh-CN"/>
          <w14:textFill>
            <w14:solidFill>
              <w14:schemeClr w14:val="tx1"/>
            </w14:solidFill>
          </w14:textFill>
        </w:rPr>
        <w:t>一、精神障碍残疾人需求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1、合理的学习指导与家庭监管需求。精神障碍残疾人康复需要家属的长期照顾，可以针对患者提供个性化的生活技能或基础知识的学习，适当减轻照顾者压力。</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心理辅导服务需求。康复期精神障碍残疾人心理状态复杂多变，存在对自我价值的否定，自卑、敏感，有病耻感，了解精神障碍康复者的情绪变化和心理需求，参与康复训练治疗，使精神障碍残疾人早日康复，回归正常社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3、良好的社会环境需求。改变家人和居民对精障障碍康复者的歧视和恐惧感，使康复儿童能够得到更多的关爱，改善康复的效果。</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highlight w:val="none"/>
          <w:lang w:val="en-US" w:eastAsia="zh-CN"/>
          <w14:textFill>
            <w14:solidFill>
              <w14:schemeClr w14:val="tx1"/>
            </w14:solidFill>
          </w14:textFill>
        </w:rPr>
      </w:pPr>
      <w:r>
        <w:rPr>
          <w:rFonts w:hint="eastAsia" w:ascii="宋体" w:hAnsi="宋体" w:eastAsia="宋体" w:cs="宋体"/>
          <w:b/>
          <w:bCs/>
          <w:color w:val="000000" w:themeColor="text1"/>
          <w:highlight w:val="none"/>
          <w:lang w:val="en-US" w:eastAsia="zh-CN"/>
          <w14:textFill>
            <w14:solidFill>
              <w14:schemeClr w14:val="tx1"/>
            </w14:solidFill>
          </w14:textFill>
        </w:rPr>
        <w:t>二、项目服务计划</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1.服药指引服务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许多精神障碍患者需要长期服用精神类药物，然而许多患者及家属对此认识不足。因此，将聘请兼职医护人员，引导患者及家属正确认识坚持服药的重要性，指导患者定时定量服药,不擅自停药和减药。社工及兼职医护人员对不稳定和基本稳定患者上门探访1次/月（含面访），稳定患者1次/季度（含面访），并完成相应的服务记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2.建档管理服务</w:t>
      </w:r>
    </w:p>
    <w:p>
      <w:pPr>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调查与筛查服务试点社区精神障碍患者情况，了解具体个数，掌握每个个体的基本情况，建立“照顾精神障碍患者服务”档案，实现一人一档，对患者进行系统档案管理。建档登记的内容包括：患者及监护人姓名和联系方式等基本情况、患者精神病家族史、初发病时间、既往诊断和治疗情况、既往主要症状、生活和劳动能力、目前症状、服药依从性、自知力、社会功能情况、康复措施、总体评价及后续康复意见等。</w:t>
      </w:r>
      <w:r>
        <w:rPr>
          <w:rFonts w:ascii="宋体" w:hAnsi="宋体" w:eastAsia="宋体" w:cs="宋体"/>
          <w:color w:val="000000" w:themeColor="text1"/>
          <w:szCs w:val="21"/>
          <w:highlight w:val="none"/>
          <w14:textFill>
            <w14:solidFill>
              <w14:schemeClr w14:val="tx1"/>
            </w14:solidFill>
          </w14:textFill>
        </w:rPr>
        <w:t>其中项目周期内精神障碍残疾人覆盖率 100%，并完成相应服务记录。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3.个案指导服务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为精神障碍患者提供个案服务。一是提供心理咨询，满足患者及其家属心理的需求。二是提供健康服药指导，指引患者及其家属正确认识坚持服药的重要性。三是为患者及家属提供精神康复问题咨询，如政策指引，康复指引等。提高康复效果，帮助他们重新回归社会生活。</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其中项目周期内个案服务</w:t>
      </w:r>
      <w:r>
        <w:rPr>
          <w:rFonts w:ascii="宋体" w:hAnsi="宋体" w:eastAsia="宋体" w:cs="宋体"/>
          <w:color w:val="000000" w:themeColor="text1"/>
          <w:szCs w:val="21"/>
          <w:highlight w:val="none"/>
          <w14:textFill>
            <w14:solidFill>
              <w14:schemeClr w14:val="tx1"/>
            </w14:solidFill>
          </w14:textFill>
        </w:rPr>
        <w:t xml:space="preserve">覆盖率 </w:t>
      </w:r>
      <w:r>
        <w:rPr>
          <w:rFonts w:hint="eastAsia" w:ascii="宋体" w:hAnsi="宋体" w:eastAsia="宋体" w:cs="宋体"/>
          <w:color w:val="000000" w:themeColor="text1"/>
          <w:szCs w:val="21"/>
          <w:highlight w:val="none"/>
          <w:lang w:val="en-US" w:eastAsia="zh-CN"/>
          <w14:textFill>
            <w14:solidFill>
              <w14:schemeClr w14:val="tx1"/>
            </w14:solidFill>
          </w14:textFill>
        </w:rPr>
        <w:t>30</w:t>
      </w:r>
      <w:r>
        <w:rPr>
          <w:rFonts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区域为江城区内城东、城北及城南街道，</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并完成相应服务记录。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4.家庭减负服务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通过链接资源，联系相关机构或志愿者组织，为精神障碍患者提供相应的日间照顾，日托服务，为家属的“减负”，使之得到短暂的休息。同时，为精神障碍患者和家属开展专业的居家康复训练知识和技巧指导，提高精神障碍患者居家康复治疗的效果。在项目周期内，开展精神障碍患者或家属社会交往、康娱、精神卫生、心理健康等知识宣传讲座等活动不少于4场，并完成相应服务记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5.社区教育服务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经常开展社区教育服务，普及宣传精神卫生知识，培养社区志愿服务精神，教育社区人群关爱精神障碍患者，从而达到：一是提高社区对精神卫生知识的知晓度。二是在社区内形成关注、关心精神障碍患者的共识，消除对精神障碍患者歧视，使精神障碍患者获得更多的社会情感支持。在项目周期内开展宣传精神卫生知识宣传不少于4场，提高社区精神卫生知晓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6.服务</w:t>
      </w:r>
      <w:r>
        <w:rPr>
          <w:rFonts w:hint="eastAsia" w:ascii="宋体" w:hAnsi="宋体" w:eastAsia="宋体" w:cs="宋体"/>
          <w:color w:val="000000" w:themeColor="text1"/>
          <w:highlight w:val="none"/>
          <w:lang w:val="en-US" w:eastAsia="zh-CN"/>
          <w14:textFill>
            <w14:solidFill>
              <w14:schemeClr w14:val="tx1"/>
            </w14:solidFill>
          </w14:textFill>
        </w:rPr>
        <w:t>人员</w:t>
      </w:r>
      <w:r>
        <w:rPr>
          <w:rFonts w:hint="eastAsia" w:ascii="宋体" w:hAnsi="宋体" w:eastAsia="宋体" w:cs="宋体"/>
          <w:color w:val="000000" w:themeColor="text1"/>
          <w:highlight w:val="none"/>
          <w14:textFill>
            <w14:solidFill>
              <w14:schemeClr w14:val="tx1"/>
            </w14:solidFill>
          </w14:textFill>
        </w:rPr>
        <w:t>管理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同时整合和挖掘社区资源，建立一个社区精神障碍患者及其家庭的社区支持体系。组建</w:t>
      </w:r>
      <w:r>
        <w:rPr>
          <w:rFonts w:hint="eastAsia" w:ascii="宋体" w:hAnsi="宋体" w:eastAsia="宋体" w:cs="宋体"/>
          <w:color w:val="000000" w:themeColor="text1"/>
          <w:highlight w:val="none"/>
          <w:lang w:val="en-US" w:eastAsia="zh-CN"/>
          <w14:textFill>
            <w14:solidFill>
              <w14:schemeClr w14:val="tx1"/>
            </w14:solidFill>
          </w14:textFill>
        </w:rPr>
        <w:t>由</w:t>
      </w:r>
      <w:r>
        <w:rPr>
          <w:rFonts w:hint="eastAsia" w:ascii="宋体" w:hAnsi="宋体" w:eastAsia="宋体" w:cs="宋体"/>
          <w:color w:val="000000" w:themeColor="text1"/>
          <w:highlight w:val="none"/>
          <w14:textFill>
            <w14:solidFill>
              <w14:schemeClr w14:val="tx1"/>
            </w14:solidFill>
          </w14:textFill>
        </w:rPr>
        <w:t>社会工作者、康复治疗师、心理咨询师、精神科医生、护士、志愿者等团队对精神障碍患者提供社区康复服务。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7.项目管理服务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完成工作总结汇报2次，完成需求调研报告1份，达到把握实情，总结经验，宣传推广，引起社会共同关注、关爱精神障碍患者目的，从而为精神障碍患者医治、恢复、回归正常社会生活创造良好氛围。</w:t>
      </w:r>
    </w:p>
    <w:p>
      <w:pPr>
        <w:spacing w:line="360" w:lineRule="auto"/>
        <w:rPr>
          <w:rFonts w:hint="eastAsia" w:ascii="宋体" w:hAnsi="宋体" w:eastAsia="宋体" w:cs="宋体"/>
          <w:b/>
          <w:bCs/>
          <w:color w:val="000000" w:themeColor="text1"/>
          <w:szCs w:val="21"/>
          <w:highlight w:val="none"/>
          <w:lang w:val="en-US" w:eastAsia="zh-CN"/>
          <w14:textFill>
            <w14:solidFill>
              <w14:schemeClr w14:val="tx1"/>
            </w14:solidFill>
          </w14:textFill>
        </w:rPr>
      </w:pPr>
      <w:r>
        <w:rPr>
          <w:rFonts w:hint="eastAsia" w:ascii="宋体" w:hAnsi="宋体" w:eastAsia="宋体" w:cs="宋体"/>
          <w:b/>
          <w:bCs/>
          <w:color w:val="000000" w:themeColor="text1"/>
          <w:szCs w:val="21"/>
          <w:highlight w:val="none"/>
          <w:lang w:val="en-US" w:eastAsia="zh-CN"/>
          <w14:textFill>
            <w14:solidFill>
              <w14:schemeClr w14:val="tx1"/>
            </w14:solidFill>
          </w14:textFill>
        </w:rPr>
        <w:t>三、项目服务内容</w:t>
      </w:r>
    </w:p>
    <w:tbl>
      <w:tblPr>
        <w:tblStyle w:val="43"/>
        <w:tblW w:w="92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716"/>
        <w:gridCol w:w="1087"/>
        <w:gridCol w:w="1600"/>
        <w:gridCol w:w="4813"/>
        <w:gridCol w:w="10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04" w:hRule="exact"/>
          <w:jc w:val="center"/>
        </w:trPr>
        <w:tc>
          <w:tcPr>
            <w:tcW w:w="716"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序号</w:t>
            </w:r>
          </w:p>
        </w:tc>
        <w:tc>
          <w:tcPr>
            <w:tcW w:w="1087"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服务内容</w:t>
            </w:r>
          </w:p>
        </w:tc>
        <w:tc>
          <w:tcPr>
            <w:tcW w:w="1600"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服务指标</w:t>
            </w:r>
          </w:p>
        </w:tc>
        <w:tc>
          <w:tcPr>
            <w:tcW w:w="4813"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服务要求</w:t>
            </w:r>
          </w:p>
        </w:tc>
        <w:tc>
          <w:tcPr>
            <w:tcW w:w="1073"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054" w:hRule="exact"/>
          <w:jc w:val="center"/>
        </w:trPr>
        <w:tc>
          <w:tcPr>
            <w:tcW w:w="716"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p>
        </w:tc>
        <w:tc>
          <w:tcPr>
            <w:tcW w:w="1087"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需求调研</w:t>
            </w:r>
          </w:p>
        </w:tc>
        <w:tc>
          <w:tcPr>
            <w:tcW w:w="1600"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完成需求调研报告1份</w:t>
            </w:r>
          </w:p>
        </w:tc>
        <w:tc>
          <w:tcPr>
            <w:tcW w:w="4813"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在服务社区开展调研工作，撰写需求调研报告，调研报告内容包括社区服务对象及其家庭和社会关系情况、社区资源现状、服务对象具体服务需求。</w:t>
            </w:r>
          </w:p>
        </w:tc>
        <w:tc>
          <w:tcPr>
            <w:tcW w:w="1073" w:type="dxa"/>
            <w:shd w:val="clear" w:color="auto" w:fill="FFFFFF"/>
            <w:vAlign w:val="top"/>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61" w:hRule="exact"/>
          <w:jc w:val="center"/>
        </w:trPr>
        <w:tc>
          <w:tcPr>
            <w:tcW w:w="716"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p>
        </w:tc>
        <w:tc>
          <w:tcPr>
            <w:tcW w:w="1087"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主题培训</w:t>
            </w:r>
          </w:p>
        </w:tc>
        <w:tc>
          <w:tcPr>
            <w:tcW w:w="1600"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相关专题培训不少</w:t>
            </w: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场</w:t>
            </w:r>
          </w:p>
        </w:tc>
        <w:tc>
          <w:tcPr>
            <w:tcW w:w="4813"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提升项目医护人员和社工自身项目实践能力，扩大项目影响力，链接资源，开展相关主题培训。</w:t>
            </w:r>
          </w:p>
        </w:tc>
        <w:tc>
          <w:tcPr>
            <w:tcW w:w="1073" w:type="dxa"/>
            <w:shd w:val="clear" w:color="auto" w:fill="FFFFFF"/>
            <w:vAlign w:val="top"/>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2" w:hRule="exact"/>
          <w:jc w:val="center"/>
        </w:trPr>
        <w:tc>
          <w:tcPr>
            <w:tcW w:w="716"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p>
        </w:tc>
        <w:tc>
          <w:tcPr>
            <w:tcW w:w="1087"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患者筛查</w:t>
            </w:r>
          </w:p>
        </w:tc>
        <w:tc>
          <w:tcPr>
            <w:tcW w:w="1600"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按照实际筛查任务执行</w:t>
            </w:r>
          </w:p>
        </w:tc>
        <w:tc>
          <w:tcPr>
            <w:tcW w:w="4813"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对社区中的疑似精神障碍患者进行登记，联合专业人员开展诊断并纳入管理。</w:t>
            </w:r>
          </w:p>
        </w:tc>
        <w:tc>
          <w:tcPr>
            <w:tcW w:w="1073" w:type="dxa"/>
            <w:shd w:val="clear" w:color="auto" w:fill="FFFFFF"/>
            <w:vAlign w:val="top"/>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590" w:hRule="exact"/>
          <w:jc w:val="center"/>
        </w:trPr>
        <w:tc>
          <w:tcPr>
            <w:tcW w:w="716"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p>
        </w:tc>
        <w:tc>
          <w:tcPr>
            <w:tcW w:w="1087"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一人一档</w:t>
            </w:r>
          </w:p>
        </w:tc>
        <w:tc>
          <w:tcPr>
            <w:tcW w:w="1600"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按照实际发现患者执行</w:t>
            </w:r>
            <w:r>
              <w:rPr>
                <w:rFonts w:hint="eastAsia" w:ascii="宋体" w:hAnsi="宋体" w:eastAsia="宋体" w:cs="宋体"/>
                <w:color w:val="000000" w:themeColor="text1"/>
                <w:sz w:val="21"/>
                <w:szCs w:val="21"/>
                <w:highlight w:val="none"/>
                <w:lang w:val="en-US" w:eastAsia="zh-CN"/>
                <w14:textFill>
                  <w14:solidFill>
                    <w14:schemeClr w14:val="tx1"/>
                  </w14:solidFill>
                </w14:textFill>
              </w:rPr>
              <w:t>并进行康复治疗</w:t>
            </w:r>
          </w:p>
        </w:tc>
        <w:tc>
          <w:tcPr>
            <w:tcW w:w="4813"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对社区内的精神障碍患者(含服务对象家庭) 建立服务档案，</w:t>
            </w:r>
            <w:r>
              <w:rPr>
                <w:rFonts w:hint="eastAsia" w:ascii="宋体" w:hAnsi="宋体" w:eastAsia="宋体" w:cs="宋体"/>
                <w:color w:val="000000" w:themeColor="text1"/>
                <w:kern w:val="0"/>
                <w:szCs w:val="21"/>
                <w:highlight w:val="none"/>
                <w:lang w:bidi="ar"/>
                <w14:textFill>
                  <w14:solidFill>
                    <w14:schemeClr w14:val="tx1"/>
                  </w14:solidFill>
                </w14:textFill>
              </w:rPr>
              <w:t>建立</w:t>
            </w:r>
            <w:r>
              <w:rPr>
                <w:rFonts w:hint="eastAsia" w:ascii="宋体" w:hAnsi="宋体" w:eastAsia="宋体" w:cs="宋体"/>
                <w:color w:val="000000" w:themeColor="text1"/>
                <w:kern w:val="0"/>
                <w:szCs w:val="21"/>
                <w:highlight w:val="none"/>
                <w:lang w:val="en-US" w:eastAsia="zh-CN" w:bidi="ar"/>
                <w14:textFill>
                  <w14:solidFill>
                    <w14:schemeClr w14:val="tx1"/>
                  </w14:solidFill>
                </w14:textFill>
              </w:rPr>
              <w:t>973</w:t>
            </w:r>
            <w:r>
              <w:rPr>
                <w:rFonts w:hint="eastAsia" w:ascii="宋体" w:hAnsi="宋体" w:eastAsia="宋体" w:cs="宋体"/>
                <w:color w:val="000000" w:themeColor="text1"/>
                <w:kern w:val="0"/>
                <w:szCs w:val="21"/>
                <w:highlight w:val="none"/>
                <w:lang w:bidi="ar"/>
                <w14:textFill>
                  <w14:solidFill>
                    <w14:schemeClr w14:val="tx1"/>
                  </w14:solidFill>
                </w14:textFill>
              </w:rPr>
              <w:t>份服务档案基础版，跟踪管理，实现全网精康人员建档全覆盖，完成不少于全员</w:t>
            </w:r>
            <w:r>
              <w:rPr>
                <w:rFonts w:hint="eastAsia" w:ascii="宋体" w:hAnsi="宋体" w:eastAsia="宋体" w:cs="宋体"/>
                <w:color w:val="000000" w:themeColor="text1"/>
                <w:kern w:val="0"/>
                <w:szCs w:val="21"/>
                <w:highlight w:val="none"/>
                <w:lang w:val="en-US" w:eastAsia="zh-CN" w:bidi="ar"/>
                <w14:textFill>
                  <w14:solidFill>
                    <w14:schemeClr w14:val="tx1"/>
                  </w14:solidFill>
                </w14:textFill>
              </w:rPr>
              <w:t>973份</w:t>
            </w:r>
            <w:r>
              <w:rPr>
                <w:rFonts w:hint="eastAsia" w:ascii="宋体" w:hAnsi="宋体" w:eastAsia="宋体" w:cs="宋体"/>
                <w:color w:val="000000" w:themeColor="text1"/>
                <w:kern w:val="0"/>
                <w:szCs w:val="21"/>
                <w:highlight w:val="none"/>
                <w:lang w:bidi="ar"/>
                <w14:textFill>
                  <w14:solidFill>
                    <w14:schemeClr w14:val="tx1"/>
                  </w14:solidFill>
                </w14:textFill>
              </w:rPr>
              <w:t>测评工作</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对康复人员家属进行有关康复知识的培训,与家庭配合对康复人员进行康复治疗。</w:t>
            </w:r>
          </w:p>
        </w:tc>
        <w:tc>
          <w:tcPr>
            <w:tcW w:w="1073" w:type="dxa"/>
            <w:shd w:val="clear" w:color="auto" w:fill="FFFFFF"/>
            <w:vAlign w:val="top"/>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243" w:hRule="exact"/>
          <w:jc w:val="center"/>
        </w:trPr>
        <w:tc>
          <w:tcPr>
            <w:tcW w:w="716"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p>
        </w:tc>
        <w:tc>
          <w:tcPr>
            <w:tcW w:w="1087"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highlight w:val="none"/>
                <w:lang w:val="zh-TW" w:eastAsia="zh-TW"/>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上门探访</w:t>
            </w:r>
          </w:p>
        </w:tc>
        <w:tc>
          <w:tcPr>
            <w:tcW w:w="1600"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highlight w:val="none"/>
                <w:lang w:val="zh-TW" w:eastAsia="zh-TW"/>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按照试点服务社区实际人数探访</w:t>
            </w:r>
          </w:p>
        </w:tc>
        <w:tc>
          <w:tcPr>
            <w:tcW w:w="4813"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lang w:val="zh-TW" w:eastAsia="zh-TW"/>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不稳定和基本稳定患者2次/月（其中面访不 少于1次），稳定1次/季度（其中面访不少于1次/半年），并完成相应的服务记录。</w:t>
            </w:r>
          </w:p>
        </w:tc>
        <w:tc>
          <w:tcPr>
            <w:tcW w:w="1073" w:type="dxa"/>
            <w:shd w:val="clear" w:color="auto" w:fill="FFFFFF"/>
            <w:vAlign w:val="top"/>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443" w:hRule="exact"/>
          <w:jc w:val="center"/>
        </w:trPr>
        <w:tc>
          <w:tcPr>
            <w:tcW w:w="716"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p>
        </w:tc>
        <w:tc>
          <w:tcPr>
            <w:tcW w:w="1087"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highlight w:val="none"/>
                <w:lang w:val="zh-TW" w:eastAsia="zh-TW"/>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个案服务</w:t>
            </w:r>
          </w:p>
        </w:tc>
        <w:tc>
          <w:tcPr>
            <w:tcW w:w="1600"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highlight w:val="none"/>
                <w:lang w:val="zh-TW" w:eastAsia="zh-TW"/>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统筹江城区</w:t>
            </w:r>
            <w:r>
              <w:rPr>
                <w:rFonts w:hint="eastAsia" w:ascii="宋体" w:hAnsi="宋体" w:eastAsia="宋体" w:cs="宋体"/>
                <w:color w:val="000000" w:themeColor="text1"/>
                <w:highlight w:val="none"/>
                <w14:textFill>
                  <w14:solidFill>
                    <w14:schemeClr w14:val="tx1"/>
                  </w14:solidFill>
                </w14:textFill>
              </w:rPr>
              <w:t>个案服</w:t>
            </w:r>
            <w:r>
              <w:rPr>
                <w:rFonts w:hint="eastAsia" w:ascii="宋体" w:hAnsi="宋体" w:eastAsia="宋体" w:cs="宋体"/>
                <w:color w:val="000000" w:themeColor="text1"/>
                <w:highlight w:val="none"/>
                <w:lang w:val="en-US" w:eastAsia="zh-CN"/>
                <w14:textFill>
                  <w14:solidFill>
                    <w14:schemeClr w14:val="tx1"/>
                  </w14:solidFill>
                </w14:textFill>
              </w:rPr>
              <w:t>务</w:t>
            </w:r>
          </w:p>
        </w:tc>
        <w:tc>
          <w:tcPr>
            <w:tcW w:w="4813"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lang w:val="zh-TW" w:eastAsia="zh-TW"/>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开展个案服务，提供心理疏导，健康服药指引，政策咨询等，提供提高康复效果。对康复人员进行日常生活能力、社会交往能力等社会适应性训练,并进行文化知识教育、社区教育。</w:t>
            </w:r>
          </w:p>
        </w:tc>
        <w:tc>
          <w:tcPr>
            <w:tcW w:w="1073" w:type="dxa"/>
            <w:shd w:val="clear" w:color="auto" w:fill="FFFFFF"/>
            <w:vAlign w:val="top"/>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243" w:hRule="exact"/>
          <w:jc w:val="center"/>
        </w:trPr>
        <w:tc>
          <w:tcPr>
            <w:tcW w:w="716"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7</w:t>
            </w:r>
          </w:p>
        </w:tc>
        <w:tc>
          <w:tcPr>
            <w:tcW w:w="1087"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highlight w:val="none"/>
                <w:lang w:val="zh-TW" w:eastAsia="zh-TW"/>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社交康娱/宣传讲座</w:t>
            </w:r>
          </w:p>
        </w:tc>
        <w:tc>
          <w:tcPr>
            <w:tcW w:w="1600"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highlight w:val="none"/>
                <w:lang w:val="zh-TW" w:eastAsia="zh-TW"/>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不少于</w:t>
            </w:r>
            <w:r>
              <w:rPr>
                <w:rFonts w:hint="eastAsia" w:ascii="宋体" w:hAnsi="宋体" w:eastAsia="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t>场</w:t>
            </w:r>
          </w:p>
        </w:tc>
        <w:tc>
          <w:tcPr>
            <w:tcW w:w="4813"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lang w:val="zh-TW" w:eastAsia="zh-TW"/>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开展精神障碍患者或家庭社会交往、康娱、精神卫生、心理健康等知识宣传讲座等活动，并完成相应服务记录。</w:t>
            </w:r>
          </w:p>
        </w:tc>
        <w:tc>
          <w:tcPr>
            <w:tcW w:w="1073" w:type="dxa"/>
            <w:shd w:val="clear" w:color="auto" w:fill="FFFFFF"/>
            <w:vAlign w:val="top"/>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07" w:hRule="exact"/>
          <w:jc w:val="center"/>
        </w:trPr>
        <w:tc>
          <w:tcPr>
            <w:tcW w:w="716"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8</w:t>
            </w:r>
          </w:p>
        </w:tc>
        <w:tc>
          <w:tcPr>
            <w:tcW w:w="1087"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社区</w:t>
            </w:r>
            <w:r>
              <w:rPr>
                <w:rFonts w:hint="eastAsia" w:ascii="宋体" w:hAnsi="宋体" w:eastAsia="宋体" w:cs="宋体"/>
                <w:color w:val="000000" w:themeColor="text1"/>
                <w:highlight w:val="none"/>
                <w:lang w:val="en-US" w:eastAsia="zh-CN"/>
                <w14:textFill>
                  <w14:solidFill>
                    <w14:schemeClr w14:val="tx1"/>
                  </w14:solidFill>
                </w14:textFill>
              </w:rPr>
              <w:t>教育</w:t>
            </w:r>
          </w:p>
        </w:tc>
        <w:tc>
          <w:tcPr>
            <w:tcW w:w="1600"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不少于3</w:t>
            </w:r>
            <w:r>
              <w:rPr>
                <w:rFonts w:hint="eastAsia" w:ascii="宋体" w:hAnsi="宋体" w:eastAsia="宋体" w:cs="宋体"/>
                <w:color w:val="000000" w:themeColor="text1"/>
                <w:highlight w:val="none"/>
                <w:lang w:val="en-US" w:eastAsia="zh-CN"/>
                <w14:textFill>
                  <w14:solidFill>
                    <w14:schemeClr w14:val="tx1"/>
                  </w14:solidFill>
                </w14:textFill>
              </w:rPr>
              <w:t>场</w:t>
            </w:r>
          </w:p>
        </w:tc>
        <w:tc>
          <w:tcPr>
            <w:tcW w:w="4813"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lang w:val="zh-TW" w:eastAsia="zh-TW"/>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开展宣传精神卫生知识宣传，提供社区精神卫生知晓度。</w:t>
            </w:r>
          </w:p>
        </w:tc>
        <w:tc>
          <w:tcPr>
            <w:tcW w:w="1073" w:type="dxa"/>
            <w:shd w:val="clear" w:color="auto" w:fill="FFFFFF"/>
            <w:vAlign w:val="top"/>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243" w:hRule="exact"/>
          <w:jc w:val="center"/>
        </w:trPr>
        <w:tc>
          <w:tcPr>
            <w:tcW w:w="716"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9</w:t>
            </w:r>
          </w:p>
        </w:tc>
        <w:tc>
          <w:tcPr>
            <w:tcW w:w="1087"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服务人员</w:t>
            </w:r>
          </w:p>
        </w:tc>
        <w:tc>
          <w:tcPr>
            <w:tcW w:w="1600"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组建1支</w:t>
            </w:r>
            <w:r>
              <w:rPr>
                <w:rFonts w:hint="eastAsia" w:ascii="宋体" w:hAnsi="宋体" w:eastAsia="宋体" w:cs="宋体"/>
                <w:color w:val="000000" w:themeColor="text1"/>
                <w:highlight w:val="none"/>
                <w:lang w:val="en-US" w:eastAsia="zh-CN"/>
                <w14:textFill>
                  <w14:solidFill>
                    <w14:schemeClr w14:val="tx1"/>
                  </w14:solidFill>
                </w14:textFill>
              </w:rPr>
              <w:t>服务团队</w:t>
            </w:r>
          </w:p>
        </w:tc>
        <w:tc>
          <w:tcPr>
            <w:tcW w:w="4813"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lang w:val="zh-TW" w:eastAsia="zh-TW"/>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组建</w:t>
            </w:r>
            <w:r>
              <w:rPr>
                <w:rFonts w:hint="eastAsia" w:ascii="宋体" w:hAnsi="宋体" w:eastAsia="宋体" w:cs="宋体"/>
                <w:color w:val="000000" w:themeColor="text1"/>
                <w:highlight w:val="none"/>
                <w:lang w:val="en-US" w:eastAsia="zh-CN"/>
                <w14:textFill>
                  <w14:solidFill>
                    <w14:schemeClr w14:val="tx1"/>
                  </w14:solidFill>
                </w14:textFill>
              </w:rPr>
              <w:t>由</w:t>
            </w:r>
            <w:r>
              <w:rPr>
                <w:rFonts w:hint="eastAsia" w:ascii="宋体" w:hAnsi="宋体" w:eastAsia="宋体" w:cs="宋体"/>
                <w:color w:val="000000" w:themeColor="text1"/>
                <w:highlight w:val="none"/>
                <w14:textFill>
                  <w14:solidFill>
                    <w14:schemeClr w14:val="tx1"/>
                  </w14:solidFill>
                </w14:textFill>
              </w:rPr>
              <w:t>社会工作者、康复治疗师、心理咨询师、精神科医生、护士、志愿者等团队对精神障碍患者提供社区康复服务。</w:t>
            </w:r>
          </w:p>
        </w:tc>
        <w:tc>
          <w:tcPr>
            <w:tcW w:w="1073" w:type="dxa"/>
            <w:shd w:val="clear" w:color="auto" w:fill="FFFFFF"/>
            <w:vAlign w:val="top"/>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243" w:hRule="exact"/>
          <w:jc w:val="center"/>
        </w:trPr>
        <w:tc>
          <w:tcPr>
            <w:tcW w:w="716"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10</w:t>
            </w:r>
          </w:p>
        </w:tc>
        <w:tc>
          <w:tcPr>
            <w:tcW w:w="1087"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highlight w:val="none"/>
                <w:lang w:val="zh-TW" w:eastAsia="zh-TW"/>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总结汇报</w:t>
            </w:r>
          </w:p>
        </w:tc>
        <w:tc>
          <w:tcPr>
            <w:tcW w:w="1600"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highlight w:val="none"/>
                <w:lang w:val="zh-TW" w:eastAsia="zh-TW"/>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完成工作总结汇报次</w:t>
            </w:r>
          </w:p>
        </w:tc>
        <w:tc>
          <w:tcPr>
            <w:tcW w:w="4813"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lang w:val="zh-TW" w:eastAsia="zh-TW"/>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半年工作总结汇报，及时跟进项目设计开展及调整。年度工作总结汇报，开展阳江本土精神康复服务项目专业性、规范性探索。</w:t>
            </w:r>
          </w:p>
        </w:tc>
        <w:tc>
          <w:tcPr>
            <w:tcW w:w="1073" w:type="dxa"/>
            <w:shd w:val="clear" w:color="auto" w:fill="FFFFFF"/>
            <w:vAlign w:val="top"/>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p>
        </w:tc>
      </w:tr>
    </w:tbl>
    <w:p>
      <w:pPr>
        <w:spacing w:line="360" w:lineRule="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p>
    <w:p>
      <w:pPr>
        <w:spacing w:line="360" w:lineRule="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四、工作方式</w:t>
      </w:r>
    </w:p>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成交供应商</w:t>
      </w:r>
      <w:r>
        <w:rPr>
          <w:rFonts w:hint="eastAsia" w:ascii="宋体" w:hAnsi="宋体" w:eastAsia="宋体" w:cs="宋体"/>
          <w:color w:val="000000" w:themeColor="text1"/>
          <w:sz w:val="21"/>
          <w:szCs w:val="21"/>
          <w:highlight w:val="none"/>
          <w14:textFill>
            <w14:solidFill>
              <w14:schemeClr w14:val="tx1"/>
            </w14:solidFill>
          </w14:textFill>
        </w:rPr>
        <w:t>工作方式主要为常规心理服务、预约服务和危机干预服务，主要是通过统筹一整年的心理服务如心理测量、心理知识科普讲座、个人或者家庭咨询、特别事项代理等形式，提供心理健康咨询服务。</w:t>
      </w:r>
    </w:p>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（一）一般情况下如需书面回复，</w:t>
      </w:r>
      <w:r>
        <w:rPr>
          <w:rFonts w:hint="eastAsia" w:ascii="宋体" w:hAnsi="宋体" w:eastAsia="宋体" w:cs="宋体"/>
          <w:color w:val="000000" w:themeColor="text1"/>
          <w:sz w:val="21"/>
          <w:szCs w:val="21"/>
          <w:highlight w:val="none"/>
          <w:lang w:eastAsia="zh-CN"/>
          <w14:textFill>
            <w14:solidFill>
              <w14:schemeClr w14:val="tx1"/>
            </w14:solidFill>
          </w14:textFill>
        </w:rPr>
        <w:t>成交供应商</w:t>
      </w:r>
      <w:r>
        <w:rPr>
          <w:rFonts w:hint="eastAsia" w:ascii="宋体" w:hAnsi="宋体" w:eastAsia="宋体" w:cs="宋体"/>
          <w:color w:val="000000" w:themeColor="text1"/>
          <w:sz w:val="21"/>
          <w:szCs w:val="21"/>
          <w:highlight w:val="none"/>
          <w14:textFill>
            <w14:solidFill>
              <w14:schemeClr w14:val="tx1"/>
            </w14:solidFill>
          </w14:textFill>
        </w:rPr>
        <w:t>在接到</w:t>
      </w:r>
      <w:r>
        <w:rPr>
          <w:rFonts w:hint="eastAsia" w:ascii="宋体" w:hAnsi="宋体" w:eastAsia="宋体" w:cs="宋体"/>
          <w:color w:val="000000" w:themeColor="text1"/>
          <w:sz w:val="21"/>
          <w:szCs w:val="21"/>
          <w:highlight w:val="none"/>
          <w:lang w:eastAsia="zh-CN"/>
          <w14:textFill>
            <w14:solidFill>
              <w14:schemeClr w14:val="tx1"/>
            </w14:solidFill>
          </w14:textFill>
        </w:rPr>
        <w:t>采购人</w:t>
      </w:r>
      <w:r>
        <w:rPr>
          <w:rFonts w:hint="eastAsia" w:ascii="宋体" w:hAnsi="宋体" w:eastAsia="宋体" w:cs="宋体"/>
          <w:color w:val="000000" w:themeColor="text1"/>
          <w:sz w:val="21"/>
          <w:szCs w:val="21"/>
          <w:highlight w:val="none"/>
          <w14:textFill>
            <w14:solidFill>
              <w14:schemeClr w14:val="tx1"/>
            </w14:solidFill>
          </w14:textFill>
        </w:rPr>
        <w:t>单个书面心理咨询任务后</w:t>
      </w:r>
      <w:r>
        <w:rPr>
          <w:rFonts w:hint="eastAsia" w:ascii="宋体" w:hAnsi="宋体" w:eastAsia="宋体" w:cs="宋体"/>
          <w:color w:val="000000" w:themeColor="text1"/>
          <w:sz w:val="21"/>
          <w:szCs w:val="21"/>
          <w:highlight w:val="none"/>
          <w:u w:val="single"/>
          <w14:textFill>
            <w14:solidFill>
              <w14:schemeClr w14:val="tx1"/>
            </w14:solidFill>
          </w14:textFill>
        </w:rPr>
        <w:t xml:space="preserve"> 十 </w:t>
      </w:r>
      <w:r>
        <w:rPr>
          <w:rFonts w:hint="eastAsia" w:ascii="宋体" w:hAnsi="宋体" w:eastAsia="宋体" w:cs="宋体"/>
          <w:color w:val="000000" w:themeColor="text1"/>
          <w:sz w:val="21"/>
          <w:szCs w:val="21"/>
          <w:highlight w:val="none"/>
          <w14:textFill>
            <w14:solidFill>
              <w14:schemeClr w14:val="tx1"/>
            </w14:solidFill>
          </w14:textFill>
        </w:rPr>
        <w:t>个工作日内预约心理咨询方案，送交</w:t>
      </w:r>
      <w:r>
        <w:rPr>
          <w:rFonts w:hint="eastAsia" w:ascii="宋体" w:hAnsi="宋体" w:eastAsia="宋体" w:cs="宋体"/>
          <w:color w:val="000000" w:themeColor="text1"/>
          <w:sz w:val="21"/>
          <w:szCs w:val="21"/>
          <w:highlight w:val="none"/>
          <w:lang w:eastAsia="zh-CN"/>
          <w14:textFill>
            <w14:solidFill>
              <w14:schemeClr w14:val="tx1"/>
            </w14:solidFill>
          </w14:textFill>
        </w:rPr>
        <w:t>采购人</w:t>
      </w:r>
      <w:r>
        <w:rPr>
          <w:rFonts w:hint="eastAsia" w:ascii="宋体" w:hAnsi="宋体" w:eastAsia="宋体" w:cs="宋体"/>
          <w:color w:val="000000" w:themeColor="text1"/>
          <w:sz w:val="21"/>
          <w:szCs w:val="21"/>
          <w:highlight w:val="none"/>
          <w14:textFill>
            <w14:solidFill>
              <w14:schemeClr w14:val="tx1"/>
            </w14:solidFill>
          </w14:textFill>
        </w:rPr>
        <w:t>，并予存档；如需延长，</w:t>
      </w:r>
      <w:r>
        <w:rPr>
          <w:rFonts w:hint="eastAsia" w:ascii="宋体" w:hAnsi="宋体" w:eastAsia="宋体" w:cs="宋体"/>
          <w:color w:val="000000" w:themeColor="text1"/>
          <w:sz w:val="21"/>
          <w:szCs w:val="21"/>
          <w:highlight w:val="none"/>
          <w:lang w:eastAsia="zh-CN"/>
          <w14:textFill>
            <w14:solidFill>
              <w14:schemeClr w14:val="tx1"/>
            </w14:solidFill>
          </w14:textFill>
        </w:rPr>
        <w:t>成交供应商</w:t>
      </w:r>
      <w:r>
        <w:rPr>
          <w:rFonts w:hint="eastAsia" w:ascii="宋体" w:hAnsi="宋体" w:eastAsia="宋体" w:cs="宋体"/>
          <w:color w:val="000000" w:themeColor="text1"/>
          <w:sz w:val="21"/>
          <w:szCs w:val="21"/>
          <w:highlight w:val="none"/>
          <w14:textFill>
            <w14:solidFill>
              <w14:schemeClr w14:val="tx1"/>
            </w14:solidFill>
          </w14:textFill>
        </w:rPr>
        <w:t>应向</w:t>
      </w:r>
      <w:r>
        <w:rPr>
          <w:rFonts w:hint="eastAsia" w:ascii="宋体" w:hAnsi="宋体" w:eastAsia="宋体" w:cs="宋体"/>
          <w:color w:val="000000" w:themeColor="text1"/>
          <w:sz w:val="21"/>
          <w:szCs w:val="21"/>
          <w:highlight w:val="none"/>
          <w:lang w:eastAsia="zh-CN"/>
          <w14:textFill>
            <w14:solidFill>
              <w14:schemeClr w14:val="tx1"/>
            </w14:solidFill>
          </w14:textFill>
        </w:rPr>
        <w:t>采购人</w:t>
      </w:r>
      <w:r>
        <w:rPr>
          <w:rFonts w:hint="eastAsia" w:ascii="宋体" w:hAnsi="宋体" w:eastAsia="宋体" w:cs="宋体"/>
          <w:color w:val="000000" w:themeColor="text1"/>
          <w:sz w:val="21"/>
          <w:szCs w:val="21"/>
          <w:highlight w:val="none"/>
          <w14:textFill>
            <w14:solidFill>
              <w14:schemeClr w14:val="tx1"/>
            </w14:solidFill>
          </w14:textFill>
        </w:rPr>
        <w:t>作出书面说明，并在合理期限内将心理咨询方案，送交</w:t>
      </w:r>
      <w:r>
        <w:rPr>
          <w:rFonts w:hint="eastAsia" w:ascii="宋体" w:hAnsi="宋体" w:eastAsia="宋体" w:cs="宋体"/>
          <w:color w:val="000000" w:themeColor="text1"/>
          <w:sz w:val="21"/>
          <w:szCs w:val="21"/>
          <w:highlight w:val="none"/>
          <w:lang w:eastAsia="zh-CN"/>
          <w14:textFill>
            <w14:solidFill>
              <w14:schemeClr w14:val="tx1"/>
            </w14:solidFill>
          </w14:textFill>
        </w:rPr>
        <w:t>采购人</w:t>
      </w:r>
      <w:r>
        <w:rPr>
          <w:rFonts w:hint="eastAsia" w:ascii="宋体" w:hAnsi="宋体" w:eastAsia="宋体" w:cs="宋体"/>
          <w:color w:val="000000" w:themeColor="text1"/>
          <w:sz w:val="21"/>
          <w:szCs w:val="21"/>
          <w:highlight w:val="none"/>
          <w14:textFill>
            <w14:solidFill>
              <w14:schemeClr w14:val="tx1"/>
            </w14:solidFill>
          </w14:textFill>
        </w:rPr>
        <w:t>。</w:t>
      </w:r>
    </w:p>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（二）</w:t>
      </w:r>
      <w:r>
        <w:rPr>
          <w:rFonts w:hint="eastAsia" w:ascii="宋体" w:hAnsi="宋体" w:eastAsia="宋体" w:cs="宋体"/>
          <w:color w:val="000000" w:themeColor="text1"/>
          <w:sz w:val="21"/>
          <w:szCs w:val="21"/>
          <w:highlight w:val="none"/>
          <w:lang w:eastAsia="zh-CN"/>
          <w14:textFill>
            <w14:solidFill>
              <w14:schemeClr w14:val="tx1"/>
            </w14:solidFill>
          </w14:textFill>
        </w:rPr>
        <w:t>成交供应商</w:t>
      </w:r>
      <w:r>
        <w:rPr>
          <w:rFonts w:hint="eastAsia" w:ascii="宋体" w:hAnsi="宋体" w:eastAsia="宋体" w:cs="宋体"/>
          <w:color w:val="000000" w:themeColor="text1"/>
          <w:sz w:val="21"/>
          <w:szCs w:val="21"/>
          <w:highlight w:val="none"/>
          <w14:textFill>
            <w14:solidFill>
              <w14:schemeClr w14:val="tx1"/>
            </w14:solidFill>
          </w14:textFill>
        </w:rPr>
        <w:t>向</w:t>
      </w:r>
      <w:r>
        <w:rPr>
          <w:rFonts w:hint="eastAsia" w:ascii="宋体" w:hAnsi="宋体" w:eastAsia="宋体" w:cs="宋体"/>
          <w:color w:val="000000" w:themeColor="text1"/>
          <w:sz w:val="21"/>
          <w:szCs w:val="21"/>
          <w:highlight w:val="none"/>
          <w:lang w:eastAsia="zh-CN"/>
          <w14:textFill>
            <w14:solidFill>
              <w14:schemeClr w14:val="tx1"/>
            </w14:solidFill>
          </w14:textFill>
        </w:rPr>
        <w:t>采购人</w:t>
      </w:r>
      <w:r>
        <w:rPr>
          <w:rFonts w:hint="eastAsia" w:ascii="宋体" w:hAnsi="宋体" w:eastAsia="宋体" w:cs="宋体"/>
          <w:color w:val="000000" w:themeColor="text1"/>
          <w:sz w:val="21"/>
          <w:szCs w:val="21"/>
          <w:highlight w:val="none"/>
          <w14:textFill>
            <w14:solidFill>
              <w14:schemeClr w14:val="tx1"/>
            </w14:solidFill>
          </w14:textFill>
        </w:rPr>
        <w:t>提供的口头心理咨询意见，由</w:t>
      </w:r>
      <w:r>
        <w:rPr>
          <w:rFonts w:hint="eastAsia" w:ascii="宋体" w:hAnsi="宋体" w:eastAsia="宋体" w:cs="宋体"/>
          <w:color w:val="000000" w:themeColor="text1"/>
          <w:sz w:val="21"/>
          <w:szCs w:val="21"/>
          <w:highlight w:val="none"/>
          <w:lang w:eastAsia="zh-CN"/>
          <w14:textFill>
            <w14:solidFill>
              <w14:schemeClr w14:val="tx1"/>
            </w14:solidFill>
          </w14:textFill>
        </w:rPr>
        <w:t>采购人</w:t>
      </w:r>
      <w:r>
        <w:rPr>
          <w:rFonts w:hint="eastAsia" w:ascii="宋体" w:hAnsi="宋体" w:eastAsia="宋体" w:cs="宋体"/>
          <w:color w:val="000000" w:themeColor="text1"/>
          <w:sz w:val="21"/>
          <w:szCs w:val="21"/>
          <w:highlight w:val="none"/>
          <w14:textFill>
            <w14:solidFill>
              <w14:schemeClr w14:val="tx1"/>
            </w14:solidFill>
          </w14:textFill>
        </w:rPr>
        <w:t>对咨询意见作出记录，并予存档。</w:t>
      </w:r>
    </w:p>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（三）</w:t>
      </w:r>
      <w:r>
        <w:rPr>
          <w:rFonts w:hint="eastAsia" w:ascii="宋体" w:hAnsi="宋体" w:eastAsia="宋体" w:cs="宋体"/>
          <w:color w:val="000000" w:themeColor="text1"/>
          <w:sz w:val="21"/>
          <w:szCs w:val="21"/>
          <w:highlight w:val="none"/>
          <w:lang w:eastAsia="zh-CN"/>
          <w14:textFill>
            <w14:solidFill>
              <w14:schemeClr w14:val="tx1"/>
            </w14:solidFill>
          </w14:textFill>
        </w:rPr>
        <w:t>成交供应商</w:t>
      </w:r>
      <w:r>
        <w:rPr>
          <w:rFonts w:hint="eastAsia" w:ascii="宋体" w:hAnsi="宋体" w:eastAsia="宋体" w:cs="宋体"/>
          <w:color w:val="000000" w:themeColor="text1"/>
          <w:sz w:val="21"/>
          <w:szCs w:val="21"/>
          <w:highlight w:val="none"/>
          <w14:textFill>
            <w14:solidFill>
              <w14:schemeClr w14:val="tx1"/>
            </w14:solidFill>
          </w14:textFill>
        </w:rPr>
        <w:t>根据</w:t>
      </w:r>
      <w:r>
        <w:rPr>
          <w:rFonts w:hint="eastAsia" w:ascii="宋体" w:hAnsi="宋体" w:eastAsia="宋体" w:cs="宋体"/>
          <w:color w:val="000000" w:themeColor="text1"/>
          <w:sz w:val="21"/>
          <w:szCs w:val="21"/>
          <w:highlight w:val="none"/>
          <w:lang w:eastAsia="zh-CN"/>
          <w14:textFill>
            <w14:solidFill>
              <w14:schemeClr w14:val="tx1"/>
            </w14:solidFill>
          </w14:textFill>
        </w:rPr>
        <w:t>采购人</w:t>
      </w:r>
      <w:r>
        <w:rPr>
          <w:rFonts w:hint="eastAsia" w:ascii="宋体" w:hAnsi="宋体" w:eastAsia="宋体" w:cs="宋体"/>
          <w:color w:val="000000" w:themeColor="text1"/>
          <w:sz w:val="21"/>
          <w:szCs w:val="21"/>
          <w:highlight w:val="none"/>
          <w14:textFill>
            <w14:solidFill>
              <w14:schemeClr w14:val="tx1"/>
            </w14:solidFill>
          </w14:textFill>
        </w:rPr>
        <w:t>委托，专项代理相关心理咨询事务。</w:t>
      </w:r>
    </w:p>
    <w:p>
      <w:pPr>
        <w:spacing w:before="120" w:after="120" w:line="360" w:lineRule="auto"/>
        <w:rPr>
          <w:rFonts w:hint="eastAsia" w:ascii="宋体" w:hAnsi="宋体" w:eastAsia="宋体" w:cs="宋体"/>
          <w:b/>
          <w:bCs/>
          <w:color w:val="000000" w:themeColor="text1"/>
          <w:sz w:val="21"/>
          <w:szCs w:val="21"/>
          <w:highlight w:val="none"/>
          <w:lang w:val="en-US"/>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五、服务要求</w:t>
      </w:r>
    </w:p>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（一）</w:t>
      </w:r>
      <w:r>
        <w:rPr>
          <w:rFonts w:hint="eastAsia" w:ascii="宋体" w:hAnsi="宋体" w:eastAsia="宋体" w:cs="宋体"/>
          <w:color w:val="000000" w:themeColor="text1"/>
          <w:sz w:val="21"/>
          <w:szCs w:val="21"/>
          <w:highlight w:val="none"/>
          <w:lang w:eastAsia="zh-CN"/>
          <w14:textFill>
            <w14:solidFill>
              <w14:schemeClr w14:val="tx1"/>
            </w14:solidFill>
          </w14:textFill>
        </w:rPr>
        <w:t>成交供应商</w:t>
      </w:r>
      <w:r>
        <w:rPr>
          <w:rFonts w:hint="eastAsia" w:ascii="宋体" w:hAnsi="宋体" w:eastAsia="宋体" w:cs="宋体"/>
          <w:color w:val="000000" w:themeColor="text1"/>
          <w:sz w:val="21"/>
          <w:szCs w:val="21"/>
          <w:highlight w:val="none"/>
          <w14:textFill>
            <w14:solidFill>
              <w14:schemeClr w14:val="tx1"/>
            </w14:solidFill>
          </w14:textFill>
        </w:rPr>
        <w:t>指派国家认证心理咨询师、社工师、家庭教育指导师组成心理咨询团，担任</w:t>
      </w:r>
      <w:r>
        <w:rPr>
          <w:rFonts w:hint="eastAsia" w:ascii="宋体" w:hAnsi="宋体" w:eastAsia="宋体" w:cs="宋体"/>
          <w:color w:val="000000" w:themeColor="text1"/>
          <w:sz w:val="21"/>
          <w:szCs w:val="21"/>
          <w:highlight w:val="none"/>
          <w:lang w:eastAsia="zh-CN"/>
          <w14:textFill>
            <w14:solidFill>
              <w14:schemeClr w14:val="tx1"/>
            </w14:solidFill>
          </w14:textFill>
        </w:rPr>
        <w:t>采购人</w:t>
      </w:r>
      <w:r>
        <w:rPr>
          <w:rFonts w:hint="eastAsia" w:ascii="宋体" w:hAnsi="宋体" w:eastAsia="宋体" w:cs="宋体"/>
          <w:color w:val="000000" w:themeColor="text1"/>
          <w:sz w:val="21"/>
          <w:szCs w:val="21"/>
          <w:highlight w:val="none"/>
          <w14:textFill>
            <w14:solidFill>
              <w14:schemeClr w14:val="tx1"/>
            </w14:solidFill>
          </w14:textFill>
        </w:rPr>
        <w:t>年度心理健康服务顾问，</w:t>
      </w:r>
      <w:r>
        <w:rPr>
          <w:rFonts w:hint="eastAsia" w:ascii="宋体" w:hAnsi="宋体" w:eastAsia="宋体" w:cs="宋体"/>
          <w:color w:val="000000" w:themeColor="text1"/>
          <w:sz w:val="21"/>
          <w:szCs w:val="21"/>
          <w:highlight w:val="none"/>
          <w:lang w:eastAsia="zh-CN"/>
          <w14:textFill>
            <w14:solidFill>
              <w14:schemeClr w14:val="tx1"/>
            </w14:solidFill>
          </w14:textFill>
        </w:rPr>
        <w:t>成交供应商</w:t>
      </w:r>
      <w:r>
        <w:rPr>
          <w:rFonts w:hint="eastAsia" w:ascii="宋体" w:hAnsi="宋体" w:eastAsia="宋体" w:cs="宋体"/>
          <w:color w:val="000000" w:themeColor="text1"/>
          <w:sz w:val="21"/>
          <w:szCs w:val="21"/>
          <w:highlight w:val="none"/>
          <w14:textFill>
            <w14:solidFill>
              <w14:schemeClr w14:val="tx1"/>
            </w14:solidFill>
          </w14:textFill>
        </w:rPr>
        <w:t>指派担任顾问的心理咨询师如因工作变动、调动等原因不能执行职务时，</w:t>
      </w:r>
      <w:r>
        <w:rPr>
          <w:rFonts w:hint="eastAsia" w:ascii="宋体" w:hAnsi="宋体" w:eastAsia="宋体" w:cs="宋体"/>
          <w:color w:val="000000" w:themeColor="text1"/>
          <w:sz w:val="21"/>
          <w:szCs w:val="21"/>
          <w:highlight w:val="none"/>
          <w:lang w:eastAsia="zh-CN"/>
          <w14:textFill>
            <w14:solidFill>
              <w14:schemeClr w14:val="tx1"/>
            </w14:solidFill>
          </w14:textFill>
        </w:rPr>
        <w:t>成交供应商</w:t>
      </w:r>
      <w:r>
        <w:rPr>
          <w:rFonts w:hint="eastAsia" w:ascii="宋体" w:hAnsi="宋体" w:eastAsia="宋体" w:cs="宋体"/>
          <w:color w:val="000000" w:themeColor="text1"/>
          <w:sz w:val="21"/>
          <w:szCs w:val="21"/>
          <w:highlight w:val="none"/>
          <w14:textFill>
            <w14:solidFill>
              <w14:schemeClr w14:val="tx1"/>
            </w14:solidFill>
          </w14:textFill>
        </w:rPr>
        <w:t>应及时另派心理咨询师接替。</w:t>
      </w:r>
    </w:p>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（二）</w:t>
      </w:r>
      <w:r>
        <w:rPr>
          <w:rFonts w:hint="eastAsia" w:ascii="宋体" w:hAnsi="宋体" w:eastAsia="宋体" w:cs="宋体"/>
          <w:color w:val="000000" w:themeColor="text1"/>
          <w:sz w:val="21"/>
          <w:szCs w:val="21"/>
          <w:highlight w:val="none"/>
          <w:lang w:eastAsia="zh-CN"/>
          <w14:textFill>
            <w14:solidFill>
              <w14:schemeClr w14:val="tx1"/>
            </w14:solidFill>
          </w14:textFill>
        </w:rPr>
        <w:t>成交供应商</w:t>
      </w:r>
      <w:r>
        <w:rPr>
          <w:rFonts w:hint="eastAsia" w:ascii="宋体" w:hAnsi="宋体" w:eastAsia="宋体" w:cs="宋体"/>
          <w:color w:val="000000" w:themeColor="text1"/>
          <w:sz w:val="21"/>
          <w:szCs w:val="21"/>
          <w:highlight w:val="none"/>
          <w14:textFill>
            <w14:solidFill>
              <w14:schemeClr w14:val="tx1"/>
            </w14:solidFill>
          </w14:textFill>
        </w:rPr>
        <w:t>心理咨询师应当勤勉、尽责地完成约定的心理健康管理事务工作，</w:t>
      </w:r>
      <w:r>
        <w:rPr>
          <w:rFonts w:hint="eastAsia" w:ascii="宋体" w:hAnsi="宋体" w:eastAsia="宋体" w:cs="宋体"/>
          <w:color w:val="000000" w:themeColor="text1"/>
          <w:sz w:val="21"/>
          <w:szCs w:val="21"/>
          <w:highlight w:val="none"/>
          <w:lang w:eastAsia="zh-CN"/>
          <w14:textFill>
            <w14:solidFill>
              <w14:schemeClr w14:val="tx1"/>
            </w14:solidFill>
          </w14:textFill>
        </w:rPr>
        <w:t>采购人</w:t>
      </w:r>
      <w:r>
        <w:rPr>
          <w:rFonts w:hint="eastAsia" w:ascii="宋体" w:hAnsi="宋体" w:eastAsia="宋体" w:cs="宋体"/>
          <w:color w:val="000000" w:themeColor="text1"/>
          <w:sz w:val="21"/>
          <w:szCs w:val="21"/>
          <w:highlight w:val="none"/>
          <w14:textFill>
            <w14:solidFill>
              <w14:schemeClr w14:val="tx1"/>
            </w14:solidFill>
          </w14:textFill>
        </w:rPr>
        <w:t>同意上述心理咨询师指派其他心理咨询师、助理协助完成前述心理咨询事务工作。</w:t>
      </w:r>
    </w:p>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（三）</w:t>
      </w:r>
      <w:r>
        <w:rPr>
          <w:rFonts w:hint="eastAsia" w:ascii="宋体" w:hAnsi="宋体" w:eastAsia="宋体" w:cs="宋体"/>
          <w:color w:val="000000" w:themeColor="text1"/>
          <w:sz w:val="21"/>
          <w:szCs w:val="21"/>
          <w:highlight w:val="none"/>
          <w:lang w:eastAsia="zh-CN"/>
          <w14:textFill>
            <w14:solidFill>
              <w14:schemeClr w14:val="tx1"/>
            </w14:solidFill>
          </w14:textFill>
        </w:rPr>
        <w:t>成交供应商</w:t>
      </w:r>
      <w:r>
        <w:rPr>
          <w:rFonts w:hint="eastAsia" w:ascii="宋体" w:hAnsi="宋体" w:eastAsia="宋体" w:cs="宋体"/>
          <w:color w:val="000000" w:themeColor="text1"/>
          <w:sz w:val="21"/>
          <w:szCs w:val="21"/>
          <w:highlight w:val="none"/>
          <w14:textFill>
            <w14:solidFill>
              <w14:schemeClr w14:val="tx1"/>
            </w14:solidFill>
          </w14:textFill>
        </w:rPr>
        <w:t>心理咨询师应当以其依据《中华人民共和国精神卫生法》以及职业培训相关技术知识做出的判断，尽最大努力维护</w:t>
      </w:r>
      <w:r>
        <w:rPr>
          <w:rFonts w:hint="eastAsia" w:ascii="宋体" w:hAnsi="宋体" w:eastAsia="宋体" w:cs="宋体"/>
          <w:color w:val="000000" w:themeColor="text1"/>
          <w:sz w:val="21"/>
          <w:szCs w:val="21"/>
          <w:highlight w:val="none"/>
          <w:lang w:eastAsia="zh-CN"/>
          <w14:textFill>
            <w14:solidFill>
              <w14:schemeClr w14:val="tx1"/>
            </w14:solidFill>
          </w14:textFill>
        </w:rPr>
        <w:t>采购人</w:t>
      </w:r>
      <w:r>
        <w:rPr>
          <w:rFonts w:hint="eastAsia" w:ascii="宋体" w:hAnsi="宋体" w:eastAsia="宋体" w:cs="宋体"/>
          <w:color w:val="000000" w:themeColor="text1"/>
          <w:sz w:val="21"/>
          <w:szCs w:val="21"/>
          <w:highlight w:val="none"/>
          <w14:textFill>
            <w14:solidFill>
              <w14:schemeClr w14:val="tx1"/>
            </w14:solidFill>
          </w14:textFill>
        </w:rPr>
        <w:t>的利益，为</w:t>
      </w:r>
      <w:r>
        <w:rPr>
          <w:rFonts w:hint="eastAsia" w:ascii="宋体" w:hAnsi="宋体" w:eastAsia="宋体" w:cs="宋体"/>
          <w:color w:val="000000" w:themeColor="text1"/>
          <w:sz w:val="21"/>
          <w:szCs w:val="21"/>
          <w:highlight w:val="none"/>
          <w:lang w:eastAsia="zh-CN"/>
          <w14:textFill>
            <w14:solidFill>
              <w14:schemeClr w14:val="tx1"/>
            </w14:solidFill>
          </w14:textFill>
        </w:rPr>
        <w:t>采购人</w:t>
      </w:r>
      <w:r>
        <w:rPr>
          <w:rFonts w:hint="eastAsia" w:ascii="宋体" w:hAnsi="宋体" w:eastAsia="宋体" w:cs="宋体"/>
          <w:color w:val="000000" w:themeColor="text1"/>
          <w:sz w:val="21"/>
          <w:szCs w:val="21"/>
          <w:highlight w:val="none"/>
          <w14:textFill>
            <w14:solidFill>
              <w14:schemeClr w14:val="tx1"/>
            </w14:solidFill>
          </w14:textFill>
        </w:rPr>
        <w:t>提供的对象及家人的心理健康保驾护航。</w:t>
      </w:r>
    </w:p>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（四）</w:t>
      </w:r>
      <w:r>
        <w:rPr>
          <w:rFonts w:hint="eastAsia" w:ascii="宋体" w:hAnsi="宋体" w:eastAsia="宋体" w:cs="宋体"/>
          <w:color w:val="000000" w:themeColor="text1"/>
          <w:sz w:val="21"/>
          <w:szCs w:val="21"/>
          <w:highlight w:val="none"/>
          <w:lang w:eastAsia="zh-CN"/>
          <w14:textFill>
            <w14:solidFill>
              <w14:schemeClr w14:val="tx1"/>
            </w14:solidFill>
          </w14:textFill>
        </w:rPr>
        <w:t>成交供应商</w:t>
      </w:r>
      <w:r>
        <w:rPr>
          <w:rFonts w:hint="eastAsia" w:ascii="宋体" w:hAnsi="宋体" w:eastAsia="宋体" w:cs="宋体"/>
          <w:color w:val="000000" w:themeColor="text1"/>
          <w:sz w:val="21"/>
          <w:szCs w:val="21"/>
          <w:highlight w:val="none"/>
          <w14:textFill>
            <w14:solidFill>
              <w14:schemeClr w14:val="tx1"/>
            </w14:solidFill>
          </w14:textFill>
        </w:rPr>
        <w:t>心理咨询师应当在取得</w:t>
      </w:r>
      <w:r>
        <w:rPr>
          <w:rFonts w:hint="eastAsia" w:ascii="宋体" w:hAnsi="宋体" w:eastAsia="宋体" w:cs="宋体"/>
          <w:color w:val="000000" w:themeColor="text1"/>
          <w:sz w:val="21"/>
          <w:szCs w:val="21"/>
          <w:highlight w:val="none"/>
          <w:lang w:eastAsia="zh-CN"/>
          <w14:textFill>
            <w14:solidFill>
              <w14:schemeClr w14:val="tx1"/>
            </w14:solidFill>
          </w14:textFill>
        </w:rPr>
        <w:t>采购人</w:t>
      </w:r>
      <w:r>
        <w:rPr>
          <w:rFonts w:hint="eastAsia" w:ascii="宋体" w:hAnsi="宋体" w:eastAsia="宋体" w:cs="宋体"/>
          <w:color w:val="000000" w:themeColor="text1"/>
          <w:sz w:val="21"/>
          <w:szCs w:val="21"/>
          <w:highlight w:val="none"/>
          <w14:textFill>
            <w14:solidFill>
              <w14:schemeClr w14:val="tx1"/>
            </w14:solidFill>
          </w14:textFill>
        </w:rPr>
        <w:t>提供的信息和资料后，及时完成委托事项，并应</w:t>
      </w:r>
      <w:r>
        <w:rPr>
          <w:rFonts w:hint="eastAsia" w:ascii="宋体" w:hAnsi="宋体" w:eastAsia="宋体" w:cs="宋体"/>
          <w:color w:val="000000" w:themeColor="text1"/>
          <w:sz w:val="21"/>
          <w:szCs w:val="21"/>
          <w:highlight w:val="none"/>
          <w:lang w:eastAsia="zh-CN"/>
          <w14:textFill>
            <w14:solidFill>
              <w14:schemeClr w14:val="tx1"/>
            </w14:solidFill>
          </w14:textFill>
        </w:rPr>
        <w:t>采购人</w:t>
      </w:r>
      <w:r>
        <w:rPr>
          <w:rFonts w:hint="eastAsia" w:ascii="宋体" w:hAnsi="宋体" w:eastAsia="宋体" w:cs="宋体"/>
          <w:color w:val="000000" w:themeColor="text1"/>
          <w:sz w:val="21"/>
          <w:szCs w:val="21"/>
          <w:highlight w:val="none"/>
          <w14:textFill>
            <w14:solidFill>
              <w14:schemeClr w14:val="tx1"/>
            </w14:solidFill>
          </w14:textFill>
        </w:rPr>
        <w:t>要求通报工作进程。</w:t>
      </w:r>
    </w:p>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（五）</w:t>
      </w:r>
      <w:r>
        <w:rPr>
          <w:rFonts w:hint="eastAsia" w:ascii="宋体" w:hAnsi="宋体" w:eastAsia="宋体" w:cs="宋体"/>
          <w:color w:val="000000" w:themeColor="text1"/>
          <w:sz w:val="21"/>
          <w:szCs w:val="21"/>
          <w:highlight w:val="none"/>
          <w:lang w:eastAsia="zh-CN"/>
          <w14:textFill>
            <w14:solidFill>
              <w14:schemeClr w14:val="tx1"/>
            </w14:solidFill>
          </w14:textFill>
        </w:rPr>
        <w:t>成交供应商</w:t>
      </w:r>
      <w:r>
        <w:rPr>
          <w:rFonts w:hint="eastAsia" w:ascii="宋体" w:hAnsi="宋体" w:eastAsia="宋体" w:cs="宋体"/>
          <w:color w:val="000000" w:themeColor="text1"/>
          <w:sz w:val="21"/>
          <w:szCs w:val="21"/>
          <w:highlight w:val="none"/>
          <w14:textFill>
            <w14:solidFill>
              <w14:schemeClr w14:val="tx1"/>
            </w14:solidFill>
          </w14:textFill>
        </w:rPr>
        <w:t>对所提供的心理咨询意见以及接触、了解到的机密和不宜公开的事项负有保密责任，不得向</w:t>
      </w:r>
      <w:r>
        <w:rPr>
          <w:rFonts w:hint="eastAsia" w:ascii="宋体" w:hAnsi="宋体" w:eastAsia="宋体" w:cs="宋体"/>
          <w:color w:val="000000" w:themeColor="text1"/>
          <w:sz w:val="21"/>
          <w:szCs w:val="21"/>
          <w:highlight w:val="none"/>
          <w:lang w:eastAsia="zh-CN"/>
          <w14:textFill>
            <w14:solidFill>
              <w14:schemeClr w14:val="tx1"/>
            </w14:solidFill>
          </w14:textFill>
        </w:rPr>
        <w:t>采购人</w:t>
      </w:r>
      <w:r>
        <w:rPr>
          <w:rFonts w:hint="eastAsia" w:ascii="宋体" w:hAnsi="宋体" w:eastAsia="宋体" w:cs="宋体"/>
          <w:color w:val="000000" w:themeColor="text1"/>
          <w:sz w:val="21"/>
          <w:szCs w:val="21"/>
          <w:highlight w:val="none"/>
          <w14:textFill>
            <w14:solidFill>
              <w14:schemeClr w14:val="tx1"/>
            </w14:solidFill>
          </w14:textFill>
        </w:rPr>
        <w:t>心理健康管理责任团以外的任何人披露（</w:t>
      </w:r>
      <w:r>
        <w:rPr>
          <w:rFonts w:hint="eastAsia" w:ascii="宋体" w:hAnsi="宋体" w:eastAsia="宋体" w:cs="宋体"/>
          <w:color w:val="000000" w:themeColor="text1"/>
          <w:sz w:val="21"/>
          <w:szCs w:val="21"/>
          <w:highlight w:val="none"/>
          <w:lang w:eastAsia="zh-CN"/>
          <w14:textFill>
            <w14:solidFill>
              <w14:schemeClr w14:val="tx1"/>
            </w14:solidFill>
          </w14:textFill>
        </w:rPr>
        <w:t>成交供应商</w:t>
      </w:r>
      <w:r>
        <w:rPr>
          <w:rFonts w:hint="eastAsia" w:ascii="宋体" w:hAnsi="宋体" w:eastAsia="宋体" w:cs="宋体"/>
          <w:color w:val="000000" w:themeColor="text1"/>
          <w:sz w:val="21"/>
          <w:szCs w:val="21"/>
          <w:highlight w:val="none"/>
          <w14:textFill>
            <w14:solidFill>
              <w14:schemeClr w14:val="tx1"/>
            </w14:solidFill>
          </w14:textFill>
        </w:rPr>
        <w:t>为教学和理论研究需使用</w:t>
      </w:r>
      <w:r>
        <w:rPr>
          <w:rFonts w:hint="eastAsia" w:ascii="宋体" w:hAnsi="宋体" w:eastAsia="宋体" w:cs="宋体"/>
          <w:color w:val="000000" w:themeColor="text1"/>
          <w:sz w:val="21"/>
          <w:szCs w:val="21"/>
          <w:highlight w:val="none"/>
          <w:lang w:eastAsia="zh-CN"/>
          <w14:textFill>
            <w14:solidFill>
              <w14:schemeClr w14:val="tx1"/>
            </w14:solidFill>
          </w14:textFill>
        </w:rPr>
        <w:t>采购人</w:t>
      </w:r>
      <w:r>
        <w:rPr>
          <w:rFonts w:hint="eastAsia" w:ascii="宋体" w:hAnsi="宋体" w:eastAsia="宋体" w:cs="宋体"/>
          <w:color w:val="000000" w:themeColor="text1"/>
          <w:sz w:val="21"/>
          <w:szCs w:val="21"/>
          <w:highlight w:val="none"/>
          <w14:textFill>
            <w14:solidFill>
              <w14:schemeClr w14:val="tx1"/>
            </w14:solidFill>
          </w14:textFill>
        </w:rPr>
        <w:t>资料的除外，但</w:t>
      </w:r>
      <w:r>
        <w:rPr>
          <w:rFonts w:hint="eastAsia" w:ascii="宋体" w:hAnsi="宋体" w:eastAsia="宋体" w:cs="宋体"/>
          <w:color w:val="000000" w:themeColor="text1"/>
          <w:sz w:val="21"/>
          <w:szCs w:val="21"/>
          <w:highlight w:val="none"/>
          <w:lang w:eastAsia="zh-CN"/>
          <w14:textFill>
            <w14:solidFill>
              <w14:schemeClr w14:val="tx1"/>
            </w14:solidFill>
          </w14:textFill>
        </w:rPr>
        <w:t>成交供应商</w:t>
      </w:r>
      <w:r>
        <w:rPr>
          <w:rFonts w:hint="eastAsia" w:ascii="宋体" w:hAnsi="宋体" w:eastAsia="宋体" w:cs="宋体"/>
          <w:color w:val="000000" w:themeColor="text1"/>
          <w:sz w:val="21"/>
          <w:szCs w:val="21"/>
          <w:highlight w:val="none"/>
          <w14:textFill>
            <w14:solidFill>
              <w14:schemeClr w14:val="tx1"/>
            </w14:solidFill>
          </w14:textFill>
        </w:rPr>
        <w:t>在使用中应隐去</w:t>
      </w:r>
      <w:r>
        <w:rPr>
          <w:rFonts w:hint="eastAsia" w:ascii="宋体" w:hAnsi="宋体" w:eastAsia="宋体" w:cs="宋体"/>
          <w:color w:val="000000" w:themeColor="text1"/>
          <w:sz w:val="21"/>
          <w:szCs w:val="21"/>
          <w:highlight w:val="none"/>
          <w:lang w:eastAsia="zh-CN"/>
          <w14:textFill>
            <w14:solidFill>
              <w14:schemeClr w14:val="tx1"/>
            </w14:solidFill>
          </w14:textFill>
        </w:rPr>
        <w:t>采购人</w:t>
      </w:r>
      <w:r>
        <w:rPr>
          <w:rFonts w:hint="eastAsia" w:ascii="宋体" w:hAnsi="宋体" w:eastAsia="宋体" w:cs="宋体"/>
          <w:color w:val="000000" w:themeColor="text1"/>
          <w:sz w:val="21"/>
          <w:szCs w:val="21"/>
          <w:highlight w:val="none"/>
          <w14:textFill>
            <w14:solidFill>
              <w14:schemeClr w14:val="tx1"/>
            </w14:solidFill>
          </w14:textFill>
        </w:rPr>
        <w:t>及相关方的名称）；如</w:t>
      </w:r>
      <w:r>
        <w:rPr>
          <w:rFonts w:hint="eastAsia" w:ascii="宋体" w:hAnsi="宋体" w:eastAsia="宋体" w:cs="宋体"/>
          <w:color w:val="000000" w:themeColor="text1"/>
          <w:sz w:val="21"/>
          <w:szCs w:val="21"/>
          <w:highlight w:val="none"/>
          <w:lang w:eastAsia="zh-CN"/>
          <w14:textFill>
            <w14:solidFill>
              <w14:schemeClr w14:val="tx1"/>
            </w14:solidFill>
          </w14:textFill>
        </w:rPr>
        <w:t>采购人</w:t>
      </w:r>
      <w:r>
        <w:rPr>
          <w:rFonts w:hint="eastAsia" w:ascii="宋体" w:hAnsi="宋体" w:eastAsia="宋体" w:cs="宋体"/>
          <w:color w:val="000000" w:themeColor="text1"/>
          <w:sz w:val="21"/>
          <w:szCs w:val="21"/>
          <w:highlight w:val="none"/>
          <w14:textFill>
            <w14:solidFill>
              <w14:schemeClr w14:val="tx1"/>
            </w14:solidFill>
          </w14:textFill>
        </w:rPr>
        <w:t>认为需要对外披露时，必须按</w:t>
      </w:r>
      <w:r>
        <w:rPr>
          <w:rFonts w:hint="eastAsia" w:ascii="宋体" w:hAnsi="宋体" w:eastAsia="宋体" w:cs="宋体"/>
          <w:color w:val="000000" w:themeColor="text1"/>
          <w:sz w:val="21"/>
          <w:szCs w:val="21"/>
          <w:highlight w:val="none"/>
          <w:lang w:eastAsia="zh-CN"/>
          <w14:textFill>
            <w14:solidFill>
              <w14:schemeClr w14:val="tx1"/>
            </w14:solidFill>
          </w14:textFill>
        </w:rPr>
        <w:t>采购人</w:t>
      </w:r>
      <w:r>
        <w:rPr>
          <w:rFonts w:hint="eastAsia" w:ascii="宋体" w:hAnsi="宋体" w:eastAsia="宋体" w:cs="宋体"/>
          <w:color w:val="000000" w:themeColor="text1"/>
          <w:sz w:val="21"/>
          <w:szCs w:val="21"/>
          <w:highlight w:val="none"/>
          <w14:textFill>
            <w14:solidFill>
              <w14:schemeClr w14:val="tx1"/>
            </w14:solidFill>
          </w14:textFill>
        </w:rPr>
        <w:t>规定的范围和程序办理。</w:t>
      </w:r>
    </w:p>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（六）</w:t>
      </w:r>
      <w:r>
        <w:rPr>
          <w:rFonts w:hint="eastAsia" w:ascii="宋体" w:hAnsi="宋体" w:eastAsia="宋体" w:cs="宋体"/>
          <w:color w:val="000000" w:themeColor="text1"/>
          <w:sz w:val="21"/>
          <w:szCs w:val="21"/>
          <w:highlight w:val="none"/>
          <w:lang w:eastAsia="zh-CN"/>
          <w14:textFill>
            <w14:solidFill>
              <w14:schemeClr w14:val="tx1"/>
            </w14:solidFill>
          </w14:textFill>
        </w:rPr>
        <w:t>成交供应商</w:t>
      </w:r>
      <w:r>
        <w:rPr>
          <w:rFonts w:hint="eastAsia" w:ascii="宋体" w:hAnsi="宋体" w:eastAsia="宋体" w:cs="宋体"/>
          <w:color w:val="000000" w:themeColor="text1"/>
          <w:sz w:val="21"/>
          <w:szCs w:val="21"/>
          <w:highlight w:val="none"/>
          <w14:textFill>
            <w14:solidFill>
              <w14:schemeClr w14:val="tx1"/>
            </w14:solidFill>
          </w14:textFill>
        </w:rPr>
        <w:t>对所提供的心理咨询意见中有自伤、自残、自杀或者伤害他人以及涉及法律责任冲突的资讯或者文档，</w:t>
      </w:r>
      <w:r>
        <w:rPr>
          <w:rFonts w:hint="eastAsia" w:ascii="宋体" w:hAnsi="宋体" w:eastAsia="宋体" w:cs="宋体"/>
          <w:color w:val="000000" w:themeColor="text1"/>
          <w:sz w:val="21"/>
          <w:szCs w:val="21"/>
          <w:highlight w:val="none"/>
          <w:lang w:eastAsia="zh-CN"/>
          <w14:textFill>
            <w14:solidFill>
              <w14:schemeClr w14:val="tx1"/>
            </w14:solidFill>
          </w14:textFill>
        </w:rPr>
        <w:t>成交供应商</w:t>
      </w:r>
      <w:r>
        <w:rPr>
          <w:rFonts w:hint="eastAsia" w:ascii="宋体" w:hAnsi="宋体" w:eastAsia="宋体" w:cs="宋体"/>
          <w:color w:val="000000" w:themeColor="text1"/>
          <w:sz w:val="21"/>
          <w:szCs w:val="21"/>
          <w:highlight w:val="none"/>
          <w14:textFill>
            <w14:solidFill>
              <w14:schemeClr w14:val="tx1"/>
            </w14:solidFill>
          </w14:textFill>
        </w:rPr>
        <w:t>有权利和义务向相应的司法部门汇报。</w:t>
      </w:r>
    </w:p>
    <w:p>
      <w:pPr>
        <w:spacing w:line="360" w:lineRule="auto"/>
        <w:ind w:firstLine="420" w:firstLineChars="200"/>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（七）</w:t>
      </w:r>
      <w:r>
        <w:rPr>
          <w:rFonts w:hint="eastAsia" w:ascii="宋体" w:hAnsi="宋体" w:eastAsia="宋体" w:cs="宋体"/>
          <w:color w:val="000000" w:themeColor="text1"/>
          <w:sz w:val="21"/>
          <w:szCs w:val="21"/>
          <w:highlight w:val="none"/>
          <w:lang w:eastAsia="zh-CN"/>
          <w14:textFill>
            <w14:solidFill>
              <w14:schemeClr w14:val="tx1"/>
            </w14:solidFill>
          </w14:textFill>
        </w:rPr>
        <w:t>成交供应商</w:t>
      </w:r>
      <w:r>
        <w:rPr>
          <w:rFonts w:hint="eastAsia" w:ascii="宋体" w:hAnsi="宋体" w:eastAsia="宋体" w:cs="宋体"/>
          <w:color w:val="000000" w:themeColor="text1"/>
          <w:sz w:val="21"/>
          <w:szCs w:val="21"/>
          <w:highlight w:val="none"/>
          <w14:textFill>
            <w14:solidFill>
              <w14:schemeClr w14:val="tx1"/>
            </w14:solidFill>
          </w14:textFill>
        </w:rPr>
        <w:t>每月应就当月服务情况制作工作台帐，并于次月15日前提交至</w:t>
      </w:r>
      <w:r>
        <w:rPr>
          <w:rFonts w:hint="eastAsia" w:ascii="宋体" w:hAnsi="宋体" w:eastAsia="宋体" w:cs="宋体"/>
          <w:color w:val="000000" w:themeColor="text1"/>
          <w:sz w:val="21"/>
          <w:szCs w:val="21"/>
          <w:highlight w:val="none"/>
          <w:lang w:eastAsia="zh-CN"/>
          <w14:textFill>
            <w14:solidFill>
              <w14:schemeClr w14:val="tx1"/>
            </w14:solidFill>
          </w14:textFill>
        </w:rPr>
        <w:t>采购人</w:t>
      </w:r>
      <w:r>
        <w:rPr>
          <w:rFonts w:hint="eastAsia" w:ascii="宋体" w:hAnsi="宋体" w:eastAsia="宋体" w:cs="宋体"/>
          <w:color w:val="000000" w:themeColor="text1"/>
          <w:sz w:val="21"/>
          <w:szCs w:val="21"/>
          <w:highlight w:val="none"/>
          <w14:textFill>
            <w14:solidFill>
              <w14:schemeClr w14:val="tx1"/>
            </w14:solidFill>
          </w14:textFill>
        </w:rPr>
        <w:t>。</w:t>
      </w:r>
    </w:p>
    <w:p>
      <w:pPr>
        <w:rPr>
          <w:color w:val="000000" w:themeColor="text1"/>
          <w:highlight w:val="none"/>
          <w14:textFill>
            <w14:solidFill>
              <w14:schemeClr w14:val="tx1"/>
            </w14:solidFill>
          </w14:textFill>
        </w:rPr>
      </w:pPr>
    </w:p>
    <w:p>
      <w:pPr>
        <w:rPr>
          <w:rFonts w:hint="eastAsia" w:ascii="宋体" w:hAnsi="宋体" w:eastAsia="宋体"/>
          <w:color w:val="000000" w:themeColor="text1"/>
          <w:kern w:val="0"/>
          <w:sz w:val="21"/>
          <w:szCs w:val="21"/>
          <w:highlight w:val="none"/>
          <w14:textFill>
            <w14:solidFill>
              <w14:schemeClr w14:val="tx1"/>
            </w14:solidFill>
          </w14:textFill>
        </w:rPr>
      </w:pPr>
      <w:r>
        <w:rPr>
          <w:rFonts w:hint="eastAsia" w:ascii="宋体" w:hAnsi="宋体" w:eastAsia="宋体"/>
          <w:color w:val="000000" w:themeColor="text1"/>
          <w:kern w:val="0"/>
          <w:sz w:val="21"/>
          <w:szCs w:val="21"/>
          <w:highlight w:val="none"/>
          <w14:textFill>
            <w14:solidFill>
              <w14:schemeClr w14:val="tx1"/>
            </w14:solidFill>
          </w14:textFill>
        </w:rPr>
        <w:br w:type="page"/>
      </w:r>
    </w:p>
    <w:p>
      <w:pPr>
        <w:pStyle w:val="3"/>
        <w:widowControl/>
        <w:numPr>
          <w:ilvl w:val="1"/>
          <w:numId w:val="0"/>
        </w:numPr>
        <w:autoSpaceDE w:val="0"/>
        <w:autoSpaceDN w:val="0"/>
        <w:adjustRightInd w:val="0"/>
        <w:snapToGrid w:val="0"/>
        <w:spacing w:beforeLines="150" w:after="0" w:line="360" w:lineRule="auto"/>
        <w:jc w:val="center"/>
        <w:textAlignment w:val="baseline"/>
        <w:rPr>
          <w:rFonts w:ascii="宋体" w:hAnsi="宋体" w:eastAsia="宋体"/>
          <w:color w:val="000000" w:themeColor="text1"/>
          <w:kern w:val="0"/>
          <w:sz w:val="21"/>
          <w:szCs w:val="21"/>
          <w:highlight w:val="none"/>
          <w14:textFill>
            <w14:solidFill>
              <w14:schemeClr w14:val="tx1"/>
            </w14:solidFill>
          </w14:textFill>
        </w:rPr>
      </w:pPr>
      <w:bookmarkStart w:id="75" w:name="_Toc13825"/>
      <w:r>
        <w:rPr>
          <w:rFonts w:hint="eastAsia" w:ascii="宋体" w:hAnsi="宋体" w:eastAsia="宋体"/>
          <w:color w:val="000000" w:themeColor="text1"/>
          <w:kern w:val="0"/>
          <w:sz w:val="21"/>
          <w:szCs w:val="21"/>
          <w:highlight w:val="none"/>
          <w14:textFill>
            <w14:solidFill>
              <w14:schemeClr w14:val="tx1"/>
            </w14:solidFill>
          </w14:textFill>
        </w:rPr>
        <w:t>第三部分 报价须知</w:t>
      </w:r>
      <w:bookmarkEnd w:id="75"/>
    </w:p>
    <w:p>
      <w:pPr>
        <w:pStyle w:val="3"/>
        <w:numPr>
          <w:ilvl w:val="1"/>
          <w:numId w:val="0"/>
        </w:numPr>
        <w:spacing w:line="360" w:lineRule="auto"/>
        <w:jc w:val="center"/>
        <w:rPr>
          <w:rFonts w:ascii="宋体" w:hAnsi="宋体" w:eastAsia="宋体"/>
          <w:color w:val="000000" w:themeColor="text1"/>
          <w:sz w:val="21"/>
          <w:szCs w:val="21"/>
          <w:highlight w:val="none"/>
          <w14:textFill>
            <w14:solidFill>
              <w14:schemeClr w14:val="tx1"/>
            </w14:solidFill>
          </w14:textFill>
        </w:rPr>
      </w:pPr>
      <w:bookmarkStart w:id="76" w:name="_Toc434832495"/>
      <w:bookmarkStart w:id="77" w:name="_Toc9700"/>
      <w:r>
        <w:rPr>
          <w:rFonts w:hint="eastAsia" w:ascii="宋体" w:hAnsi="宋体" w:eastAsia="宋体"/>
          <w:color w:val="000000" w:themeColor="text1"/>
          <w:sz w:val="21"/>
          <w:szCs w:val="21"/>
          <w:highlight w:val="none"/>
          <w14:textFill>
            <w14:solidFill>
              <w14:schemeClr w14:val="tx1"/>
            </w14:solidFill>
          </w14:textFill>
        </w:rPr>
        <w:t>投标人须知前附表</w:t>
      </w:r>
      <w:bookmarkEnd w:id="76"/>
      <w:bookmarkEnd w:id="77"/>
    </w:p>
    <w:tbl>
      <w:tblPr>
        <w:tblStyle w:val="43"/>
        <w:tblW w:w="938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127"/>
        <w:gridCol w:w="3005"/>
        <w:gridCol w:w="35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序号</w:t>
            </w:r>
          </w:p>
        </w:tc>
        <w:tc>
          <w:tcPr>
            <w:tcW w:w="2127"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项  目</w:t>
            </w:r>
          </w:p>
        </w:tc>
        <w:tc>
          <w:tcPr>
            <w:tcW w:w="657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tabs>
                <w:tab w:val="left" w:pos="180"/>
              </w:tabs>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1</w:t>
            </w:r>
          </w:p>
        </w:tc>
        <w:tc>
          <w:tcPr>
            <w:tcW w:w="212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themeColor="text1"/>
                <w:szCs w:val="21"/>
                <w:highlight w:val="none"/>
                <w:lang w:val="en-GB"/>
                <w14:textFill>
                  <w14:solidFill>
                    <w14:schemeClr w14:val="tx1"/>
                  </w14:solidFill>
                </w14:textFill>
              </w:rPr>
            </w:pPr>
            <w:r>
              <w:rPr>
                <w:rFonts w:hint="eastAsia"/>
                <w:color w:val="000000" w:themeColor="text1"/>
                <w:highlight w:val="none"/>
                <w14:textFill>
                  <w14:solidFill>
                    <w14:schemeClr w14:val="tx1"/>
                  </w14:solidFill>
                </w14:textFill>
              </w:rPr>
              <w:t>谈判小组</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根据相关法律法规及政府采购管理部门按照法律程序依据本次采购活动的特点和需要在政府指定的专家库中随机抽取产生,其中技术、经济等方面的专家不少于成员总数的三分之二。</w:t>
            </w:r>
            <w:r>
              <w:rPr>
                <w:rFonts w:hint="eastAsia" w:ascii="宋体"/>
                <w:b/>
                <w:bCs/>
                <w:color w:val="000000" w:themeColor="text1"/>
                <w:highlight w:val="none"/>
                <w14:textFill>
                  <w14:solidFill>
                    <w14:schemeClr w14:val="tx1"/>
                  </w14:solidFill>
                </w14:textFill>
              </w:rPr>
              <w:t>专家数量共</w:t>
            </w:r>
            <w:r>
              <w:rPr>
                <w:rFonts w:ascii="宋体"/>
                <w:b/>
                <w:bCs/>
                <w:color w:val="000000" w:themeColor="text1"/>
                <w:highlight w:val="none"/>
                <w:u w:val="single"/>
                <w14:textFill>
                  <w14:solidFill>
                    <w14:schemeClr w14:val="tx1"/>
                  </w14:solidFill>
                </w14:textFill>
              </w:rPr>
              <w:t>3</w:t>
            </w:r>
            <w:r>
              <w:rPr>
                <w:rFonts w:hint="eastAsia" w:ascii="宋体"/>
                <w:b/>
                <w:bCs/>
                <w:color w:val="000000" w:themeColor="text1"/>
                <w:highlight w:val="none"/>
                <w14:textFill>
                  <w14:solidFill>
                    <w14:schemeClr w14:val="tx1"/>
                  </w14:solidFill>
                </w14:textFill>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pPr>
              <w:tabs>
                <w:tab w:val="left" w:pos="180"/>
              </w:tabs>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2</w:t>
            </w:r>
          </w:p>
        </w:tc>
        <w:tc>
          <w:tcPr>
            <w:tcW w:w="2127"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投标资料数量和封装</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left"/>
              <w:rPr>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投标人在每一份谈判文件上明确标明 “正本”或“副本”。将正本及副本分别</w:t>
            </w:r>
            <w:r>
              <w:rPr>
                <w:rFonts w:hint="eastAsia" w:ascii="宋体" w:hAnsi="宋体"/>
                <w:bCs/>
                <w:color w:val="000000" w:themeColor="text1"/>
                <w:highlight w:val="none"/>
                <w14:textFill>
                  <w14:solidFill>
                    <w14:schemeClr w14:val="tx1"/>
                  </w14:solidFill>
                </w14:textFill>
              </w:rPr>
              <w:t>密封在不透明的外层封装中，</w:t>
            </w:r>
            <w:r>
              <w:rPr>
                <w:rFonts w:hint="eastAsia"/>
                <w:color w:val="000000" w:themeColor="text1"/>
                <w:szCs w:val="21"/>
                <w:highlight w:val="none"/>
                <w14:textFill>
                  <w14:solidFill>
                    <w14:schemeClr w14:val="tx1"/>
                  </w14:solidFill>
                </w14:textFill>
              </w:rPr>
              <w:t>封面需按谈判文件封面格式要求标注并加盖公章。电子文件单独密封</w:t>
            </w:r>
            <w:r>
              <w:rPr>
                <w:rFonts w:hint="eastAsia" w:ascii="宋体" w:hAnsi="宋体"/>
                <w:bCs/>
                <w:color w:val="000000" w:themeColor="text1"/>
                <w:szCs w:val="21"/>
                <w:highlight w:val="none"/>
                <w14:textFill>
                  <w14:solidFill>
                    <w14:schemeClr w14:val="tx1"/>
                  </w14:solidFill>
                </w14:textFill>
              </w:rPr>
              <w:t>不透明的外层封装中</w:t>
            </w:r>
            <w:r>
              <w:rPr>
                <w:rFonts w:hint="eastAsia"/>
                <w:color w:val="000000" w:themeColor="text1"/>
                <w:szCs w:val="21"/>
                <w:highlight w:val="none"/>
                <w14:textFill>
                  <w14:solidFill>
                    <w14:schemeClr w14:val="tx1"/>
                  </w14:solidFill>
                </w14:textFill>
              </w:rPr>
              <w:t>，在封面上注明“（公司名称）投标电子版”，</w:t>
            </w:r>
            <w:r>
              <w:rPr>
                <w:color w:val="000000" w:themeColor="text1"/>
                <w:szCs w:val="21"/>
                <w:highlight w:val="none"/>
                <w14:textFill>
                  <w14:solidFill>
                    <w14:schemeClr w14:val="tx1"/>
                  </w14:solidFill>
                </w14:textFill>
              </w:rPr>
              <w:t>所有</w:t>
            </w:r>
            <w:r>
              <w:rPr>
                <w:rFonts w:hint="eastAsia"/>
                <w:color w:val="000000" w:themeColor="text1"/>
                <w:szCs w:val="21"/>
                <w:highlight w:val="none"/>
                <w14:textFill>
                  <w14:solidFill>
                    <w14:schemeClr w14:val="tx1"/>
                  </w14:solidFill>
                </w14:textFill>
              </w:rPr>
              <w:t>谈判</w:t>
            </w:r>
            <w:r>
              <w:rPr>
                <w:color w:val="000000" w:themeColor="text1"/>
                <w:szCs w:val="21"/>
                <w:highlight w:val="none"/>
                <w14:textFill>
                  <w14:solidFill>
                    <w14:schemeClr w14:val="tx1"/>
                  </w14:solidFill>
                </w14:textFill>
              </w:rPr>
              <w:t>文件密封袋的封口处应加盖投标人</w:t>
            </w:r>
            <w:r>
              <w:rPr>
                <w:rFonts w:hint="eastAsia"/>
                <w:color w:val="000000" w:themeColor="text1"/>
                <w:szCs w:val="21"/>
                <w:highlight w:val="none"/>
                <w14:textFill>
                  <w14:solidFill>
                    <w14:schemeClr w14:val="tx1"/>
                  </w14:solidFill>
                </w14:textFill>
              </w:rPr>
              <w:t>公章或密封章。</w:t>
            </w:r>
          </w:p>
          <w:p>
            <w:pPr>
              <w:spacing w:line="360" w:lineRule="exact"/>
              <w:jc w:val="left"/>
              <w:rPr>
                <w:rFonts w:ascii="宋体" w:hAnsi="宋体"/>
                <w:b/>
                <w:color w:val="000000" w:themeColor="text1"/>
                <w:szCs w:val="21"/>
                <w:highlight w:val="none"/>
                <w:shd w:val="pct10" w:color="auto" w:fill="FFFFFF"/>
                <w14:textFill>
                  <w14:solidFill>
                    <w14:schemeClr w14:val="tx1"/>
                  </w14:solidFill>
                </w14:textFill>
              </w:rPr>
            </w:pPr>
            <w:r>
              <w:rPr>
                <w:rFonts w:hint="eastAsia"/>
                <w:b/>
                <w:color w:val="000000" w:themeColor="text1"/>
                <w:szCs w:val="21"/>
                <w:highlight w:val="none"/>
                <w14:textFill>
                  <w14:solidFill>
                    <w14:schemeClr w14:val="tx1"/>
                  </w14:solidFill>
                </w14:textFill>
              </w:rPr>
              <w:t>正本</w:t>
            </w:r>
            <w:r>
              <w:rPr>
                <w:rFonts w:hint="eastAsia" w:ascii="宋体"/>
                <w:b/>
                <w:bCs/>
                <w:color w:val="000000" w:themeColor="text1"/>
                <w:highlight w:val="none"/>
                <w:u w:val="single"/>
                <w14:textFill>
                  <w14:solidFill>
                    <w14:schemeClr w14:val="tx1"/>
                  </w14:solidFill>
                </w14:textFill>
              </w:rPr>
              <w:t>1</w:t>
            </w:r>
            <w:r>
              <w:rPr>
                <w:rFonts w:hint="eastAsia" w:ascii="宋体"/>
                <w:b/>
                <w:bCs/>
                <w:color w:val="000000" w:themeColor="text1"/>
                <w:highlight w:val="none"/>
                <w14:textFill>
                  <w14:solidFill>
                    <w14:schemeClr w14:val="tx1"/>
                  </w14:solidFill>
                </w14:textFill>
              </w:rPr>
              <w:t>份,</w:t>
            </w:r>
            <w:r>
              <w:rPr>
                <w:rFonts w:hint="eastAsia" w:ascii="宋体" w:hAnsi="宋体"/>
                <w:b/>
                <w:bCs/>
                <w:color w:val="000000" w:themeColor="text1"/>
                <w:highlight w:val="none"/>
                <w14:textFill>
                  <w14:solidFill>
                    <w14:schemeClr w14:val="tx1"/>
                  </w14:solidFill>
                </w14:textFill>
              </w:rPr>
              <w:t xml:space="preserve"> 副本</w:t>
            </w:r>
            <w:r>
              <w:rPr>
                <w:rFonts w:ascii="宋体" w:hAnsi="宋体"/>
                <w:b/>
                <w:bCs/>
                <w:color w:val="000000" w:themeColor="text1"/>
                <w:highlight w:val="none"/>
                <w:u w:val="single"/>
                <w14:textFill>
                  <w14:solidFill>
                    <w14:schemeClr w14:val="tx1"/>
                  </w14:solidFill>
                </w14:textFill>
              </w:rPr>
              <w:t>2</w:t>
            </w:r>
            <w:r>
              <w:rPr>
                <w:rFonts w:hint="eastAsia" w:ascii="宋体" w:hAnsi="宋体"/>
                <w:b/>
                <w:bCs/>
                <w:color w:val="000000" w:themeColor="text1"/>
                <w:highlight w:val="none"/>
                <w14:textFill>
                  <w14:solidFill>
                    <w14:schemeClr w14:val="tx1"/>
                  </w14:solidFill>
                </w14:textFill>
              </w:rPr>
              <w:t>份,</w:t>
            </w:r>
            <w:r>
              <w:rPr>
                <w:rFonts w:hint="eastAsia"/>
                <w:b/>
                <w:color w:val="000000" w:themeColor="text1"/>
                <w:szCs w:val="21"/>
                <w:highlight w:val="none"/>
                <w14:textFill>
                  <w14:solidFill>
                    <w14:schemeClr w14:val="tx1"/>
                  </w14:solidFill>
                </w14:textFill>
              </w:rPr>
              <w:t>电子文件</w:t>
            </w:r>
            <w:r>
              <w:rPr>
                <w:rFonts w:hint="eastAsia" w:ascii="宋体"/>
                <w:b/>
                <w:bCs/>
                <w:color w:val="000000" w:themeColor="text1"/>
                <w:highlight w:val="none"/>
                <w:u w:val="single"/>
                <w14:textFill>
                  <w14:solidFill>
                    <w14:schemeClr w14:val="tx1"/>
                  </w14:solidFill>
                </w14:textFill>
              </w:rPr>
              <w:t>1</w:t>
            </w:r>
            <w:r>
              <w:rPr>
                <w:rFonts w:hint="eastAsia" w:ascii="宋体"/>
                <w:b/>
                <w:bCs/>
                <w:color w:val="000000" w:themeColor="text1"/>
                <w:highlight w:val="none"/>
                <w14:textFill>
                  <w14:solidFill>
                    <w14:schemeClr w14:val="tx1"/>
                  </w14:solidFill>
                </w14:textFill>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为了方便唱标，投标人在递交谈判文件的同时，向代理采购机构提交包含“第一次报价一览表”、“分项报价表”、</w:t>
            </w:r>
            <w:r>
              <w:rPr>
                <w:rFonts w:hint="eastAsia" w:ascii="宋体" w:hAnsi="宋体"/>
                <w:color w:val="000000" w:themeColor="text1"/>
                <w:szCs w:val="21"/>
                <w:highlight w:val="none"/>
                <w14:textFill>
                  <w14:solidFill>
                    <w14:schemeClr w14:val="tx1"/>
                  </w14:solidFill>
                </w14:textFill>
              </w:rPr>
              <w:t>“法定代表人（负责人）证明书”</w:t>
            </w:r>
            <w:r>
              <w:rPr>
                <w:rFonts w:hint="eastAsia"/>
                <w:color w:val="000000" w:themeColor="text1"/>
                <w:highlight w:val="none"/>
                <w14:textFill>
                  <w14:solidFill>
                    <w14:schemeClr w14:val="tx1"/>
                  </w14:solidFill>
                </w14:textFill>
              </w:rPr>
              <w:t>和</w:t>
            </w:r>
            <w:r>
              <w:rPr>
                <w:rFonts w:hint="eastAsia" w:ascii="宋体" w:hAnsi="宋体"/>
                <w:color w:val="000000" w:themeColor="text1"/>
                <w:szCs w:val="21"/>
                <w:highlight w:val="none"/>
                <w14:textFill>
                  <w14:solidFill>
                    <w14:schemeClr w14:val="tx1"/>
                  </w14:solidFill>
                </w14:textFill>
              </w:rPr>
              <w:t>“法定代表人（负责人）</w:t>
            </w:r>
            <w:r>
              <w:rPr>
                <w:rFonts w:ascii="宋体" w:hAnsi="宋体"/>
                <w:color w:val="000000" w:themeColor="text1"/>
                <w:szCs w:val="21"/>
                <w:highlight w:val="none"/>
                <w14:textFill>
                  <w14:solidFill>
                    <w14:schemeClr w14:val="tx1"/>
                  </w14:solidFill>
                </w14:textFill>
              </w:rPr>
              <w:t>授权书</w:t>
            </w:r>
            <w:r>
              <w:rPr>
                <w:rFonts w:hint="eastAsia" w:ascii="宋体" w:hAnsi="宋体"/>
                <w:color w:val="000000" w:themeColor="text1"/>
                <w:szCs w:val="21"/>
                <w:highlight w:val="none"/>
                <w14:textFill>
                  <w14:solidFill>
                    <w14:schemeClr w14:val="tx1"/>
                  </w14:solidFill>
                </w14:textFill>
              </w:rPr>
              <w:t>”</w:t>
            </w:r>
            <w:r>
              <w:rPr>
                <w:rFonts w:hint="eastAsia"/>
                <w:color w:val="000000" w:themeColor="text1"/>
                <w:highlight w:val="none"/>
                <w14:textFill>
                  <w14:solidFill>
                    <w14:schemeClr w14:val="tx1"/>
                  </w14:solidFill>
                </w14:textFill>
              </w:rPr>
              <w:t>的密封袋，</w:t>
            </w:r>
            <w:r>
              <w:rPr>
                <w:rFonts w:hint="eastAsia"/>
                <w:color w:val="000000" w:themeColor="text1"/>
                <w:szCs w:val="21"/>
                <w:highlight w:val="none"/>
                <w14:textFill>
                  <w14:solidFill>
                    <w14:schemeClr w14:val="tx1"/>
                  </w14:solidFill>
                </w14:textFill>
              </w:rPr>
              <w:t>在封面上注明“开标信封”。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每一密封信封上均注明“于</w:t>
            </w:r>
            <w:r>
              <w:rPr>
                <w:rFonts w:hint="eastAsia" w:ascii="宋体"/>
                <w:bCs/>
                <w:color w:val="000000" w:themeColor="text1"/>
                <w:highlight w:val="none"/>
                <w:u w:val="single"/>
                <w14:textFill>
                  <w14:solidFill>
                    <w14:schemeClr w14:val="tx1"/>
                  </w14:solidFill>
                </w14:textFill>
              </w:rPr>
              <w:t xml:space="preserve">     （谈判截止时间）   </w:t>
            </w:r>
            <w:r>
              <w:rPr>
                <w:rFonts w:hint="eastAsia" w:ascii="宋体"/>
                <w:bCs/>
                <w:color w:val="000000" w:themeColor="text1"/>
                <w:highlight w:val="none"/>
                <w14:textFill>
                  <w14:solidFill>
                    <w14:schemeClr w14:val="tx1"/>
                  </w14:solidFill>
                </w14:textFill>
              </w:rPr>
              <w:t>之前不准启封”的字样。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投标人未按上述规定对谈判文件进行密封和加写标记，</w:t>
            </w:r>
            <w:r>
              <w:rPr>
                <w:rFonts w:hint="eastAsia" w:ascii="宋体" w:hAnsi="宋体"/>
                <w:color w:val="000000" w:themeColor="text1"/>
                <w:highlight w:val="none"/>
                <w14:textFill>
                  <w14:solidFill>
                    <w14:schemeClr w14:val="tx1"/>
                  </w14:solidFill>
                </w14:textFill>
              </w:rPr>
              <w:t>代理采购机构有权予以拒收，并退回给投标人。电报、电话、传真</w:t>
            </w:r>
            <w:r>
              <w:rPr>
                <w:rFonts w:hint="eastAsia" w:ascii="宋体"/>
                <w:bCs/>
                <w:color w:val="000000" w:themeColor="text1"/>
                <w:highlight w:val="none"/>
                <w14:textFill>
                  <w14:solidFill>
                    <w14:schemeClr w14:val="tx1"/>
                  </w14:solidFill>
                </w14:textFill>
              </w:rPr>
              <w:t>等非纸质形式</w:t>
            </w:r>
            <w:r>
              <w:rPr>
                <w:rFonts w:hint="eastAsia" w:ascii="宋体" w:hAnsi="宋体"/>
                <w:color w:val="000000" w:themeColor="text1"/>
                <w:highlight w:val="none"/>
                <w14:textFill>
                  <w14:solidFill>
                    <w14:schemeClr w14:val="tx1"/>
                  </w14:solidFill>
                </w14:textFill>
              </w:rPr>
              <w:t>的投标概不接受</w:t>
            </w:r>
            <w:r>
              <w:rPr>
                <w:rFonts w:hint="eastAsia" w:ascii="宋体"/>
                <w:bCs/>
                <w:color w:val="000000" w:themeColor="text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w:t>
            </w:r>
          </w:p>
        </w:tc>
        <w:tc>
          <w:tcPr>
            <w:tcW w:w="212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其他说明</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pStyle w:val="4"/>
              <w:tabs>
                <w:tab w:val="left" w:pos="26"/>
              </w:tabs>
              <w:autoSpaceDE w:val="0"/>
              <w:autoSpaceDN w:val="0"/>
              <w:adjustRightInd w:val="0"/>
              <w:ind w:left="26" w:firstLine="0"/>
              <w:textAlignment w:val="baseline"/>
              <w:rPr>
                <w:bCs/>
                <w:color w:val="000000" w:themeColor="text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谈判文件中打“★”号条款必须实质性响应，负偏离（不满足要求）将导致谈判无效。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675" w:type="dxa"/>
            <w:vMerge w:val="restart"/>
            <w:tcBorders>
              <w:top w:val="single" w:color="auto" w:sz="4" w:space="0"/>
              <w:left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4</w:t>
            </w:r>
          </w:p>
        </w:tc>
        <w:tc>
          <w:tcPr>
            <w:tcW w:w="2127" w:type="dxa"/>
            <w:vMerge w:val="restart"/>
            <w:tcBorders>
              <w:top w:val="single" w:color="auto" w:sz="4" w:space="0"/>
              <w:left w:val="single" w:color="auto" w:sz="4" w:space="0"/>
              <w:right w:val="single" w:color="auto" w:sz="4" w:space="0"/>
            </w:tcBorders>
            <w:vAlign w:val="center"/>
          </w:tcPr>
          <w:p>
            <w:pPr>
              <w:widowControl/>
              <w:spacing w:line="36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信息公告媒体</w:t>
            </w:r>
          </w:p>
        </w:tc>
        <w:tc>
          <w:tcPr>
            <w:tcW w:w="3005" w:type="dxa"/>
            <w:vMerge w:val="restart"/>
            <w:tcBorders>
              <w:top w:val="single" w:color="auto" w:sz="4" w:space="0"/>
              <w:left w:val="single" w:color="auto" w:sz="4" w:space="0"/>
              <w:right w:val="single" w:color="auto" w:sz="4" w:space="0"/>
            </w:tcBorders>
            <w:vAlign w:val="center"/>
          </w:tcPr>
          <w:p>
            <w:pPr>
              <w:spacing w:line="400" w:lineRule="exact"/>
              <w:rPr>
                <w:rFonts w:ascii="宋体"/>
                <w:bCs/>
                <w:color w:val="000000" w:themeColor="text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广东业信招标有限公司</w:t>
            </w:r>
            <w:r>
              <w:rPr>
                <w:rFonts w:hint="eastAsia" w:ascii="宋体" w:hAnsi="宋体"/>
                <w:color w:val="000000" w:themeColor="text1"/>
                <w:szCs w:val="21"/>
                <w:highlight w:val="none"/>
                <w14:textFill>
                  <w14:solidFill>
                    <w14:schemeClr w14:val="tx1"/>
                  </w14:solidFill>
                </w14:textFill>
              </w:rPr>
              <w:t>网</w:t>
            </w:r>
          </w:p>
        </w:tc>
        <w:tc>
          <w:tcPr>
            <w:tcW w:w="357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"http://www.gdgpo.gov.cn" </w:instrText>
            </w:r>
            <w:r>
              <w:rPr>
                <w:color w:val="000000" w:themeColor="text1"/>
                <w:highlight w:val="none"/>
                <w14:textFill>
                  <w14:solidFill>
                    <w14:schemeClr w14:val="tx1"/>
                  </w14:solidFill>
                </w14:textFill>
              </w:rPr>
              <w:fldChar w:fldCharType="separate"/>
            </w:r>
            <w:r>
              <w:rPr>
                <w:rFonts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lang w:val="en-US" w:eastAsia="zh-CN"/>
                <w14:textFill>
                  <w14:solidFill>
                    <w14:schemeClr w14:val="tx1"/>
                  </w14:solidFill>
                </w14:textFill>
              </w:rPr>
              <w:t>com.</w:t>
            </w:r>
            <w:r>
              <w:rPr>
                <w:rFonts w:ascii="宋体" w:hAnsi="宋体"/>
                <w:color w:val="000000" w:themeColor="text1"/>
                <w:szCs w:val="21"/>
                <w:highlight w:val="none"/>
                <w14:textFill>
                  <w14:solidFill>
                    <w14:schemeClr w14:val="tx1"/>
                  </w14:solidFill>
                </w14:textFill>
              </w:rPr>
              <w:t>cn</w:t>
            </w:r>
            <w:r>
              <w:rPr>
                <w:rFonts w:ascii="宋体" w:hAnsi="宋体"/>
                <w:color w:val="000000" w:themeColor="text1"/>
                <w:szCs w:val="21"/>
                <w:highlight w:val="none"/>
                <w14:textFill>
                  <w14:solidFill>
                    <w14:schemeClr w14:val="tx1"/>
                  </w14:solidFill>
                </w14:textFill>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675" w:type="dxa"/>
            <w:vMerge w:val="continue"/>
            <w:tcBorders>
              <w:left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left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3005" w:type="dxa"/>
            <w:vMerge w:val="continue"/>
            <w:tcBorders>
              <w:left w:val="single" w:color="auto" w:sz="4" w:space="0"/>
              <w:right w:val="single" w:color="auto" w:sz="4" w:space="0"/>
            </w:tcBorders>
            <w:vAlign w:val="center"/>
          </w:tcPr>
          <w:p>
            <w:pPr>
              <w:spacing w:line="400" w:lineRule="exact"/>
              <w:rPr>
                <w:rFonts w:ascii="宋体"/>
                <w:bCs/>
                <w:color w:val="000000" w:themeColor="text1"/>
                <w:highlight w:val="none"/>
                <w14:textFill>
                  <w14:solidFill>
                    <w14:schemeClr w14:val="tx1"/>
                  </w14:solidFill>
                </w14:textFill>
              </w:rPr>
            </w:pPr>
          </w:p>
        </w:tc>
        <w:tc>
          <w:tcPr>
            <w:tcW w:w="3573" w:type="dxa"/>
            <w:tcBorders>
              <w:top w:val="single" w:color="auto" w:sz="4" w:space="0"/>
              <w:left w:val="single" w:color="auto" w:sz="4" w:space="0"/>
              <w:right w:val="single" w:color="auto" w:sz="4" w:space="0"/>
            </w:tcBorders>
            <w:vAlign w:val="center"/>
          </w:tcPr>
          <w:p>
            <w:pPr>
              <w:spacing w:line="400" w:lineRule="exact"/>
              <w:rPr>
                <w:rFonts w:ascii="宋体"/>
                <w:bCs/>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http://www.yjcg.cc</w:t>
            </w:r>
          </w:p>
        </w:tc>
      </w:tr>
    </w:tbl>
    <w:p>
      <w:pPr>
        <w:rPr>
          <w:color w:val="000000" w:themeColor="text1"/>
          <w:highlight w:val="none"/>
          <w14:textFill>
            <w14:solidFill>
              <w14:schemeClr w14:val="tx1"/>
            </w14:solidFill>
          </w14:textFill>
        </w:rPr>
      </w:pPr>
    </w:p>
    <w:bookmarkEnd w:id="2"/>
    <w:bookmarkEnd w:id="3"/>
    <w:bookmarkEnd w:id="4"/>
    <w:bookmarkEnd w:id="5"/>
    <w:bookmarkEnd w:id="6"/>
    <w:bookmarkEnd w:id="7"/>
    <w:bookmarkEnd w:id="8"/>
    <w:p>
      <w:pPr>
        <w:spacing w:line="360" w:lineRule="auto"/>
        <w:rPr>
          <w:rFonts w:ascii="宋体" w:hAnsi="宋体"/>
          <w:b/>
          <w:color w:val="000000" w:themeColor="text1"/>
          <w:szCs w:val="21"/>
          <w:highlight w:val="none"/>
          <w14:textFill>
            <w14:solidFill>
              <w14:schemeClr w14:val="tx1"/>
            </w14:solidFill>
          </w14:textFill>
        </w:rPr>
      </w:pPr>
      <w:bookmarkStart w:id="78" w:name="_Toc367780303"/>
    </w:p>
    <w:p>
      <w:pPr>
        <w:spacing w:line="360" w:lineRule="auto"/>
        <w:rPr>
          <w:rFonts w:ascii="宋体" w:hAnsi="宋体"/>
          <w:b/>
          <w:color w:val="000000" w:themeColor="text1"/>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p>
    <w:p>
      <w:pPr>
        <w:pStyle w:val="4"/>
        <w:rPr>
          <w:rFonts w:ascii="宋体" w:hAnsi="宋体"/>
          <w:b/>
          <w:color w:val="000000" w:themeColor="text1"/>
          <w:szCs w:val="21"/>
          <w:highlight w:val="none"/>
          <w14:textFill>
            <w14:solidFill>
              <w14:schemeClr w14:val="tx1"/>
            </w14:solidFill>
          </w14:textFill>
        </w:rPr>
      </w:pPr>
    </w:p>
    <w:p>
      <w:pPr>
        <w:pStyle w:val="4"/>
        <w:rPr>
          <w:rFonts w:ascii="宋体" w:hAnsi="宋体"/>
          <w:b/>
          <w:color w:val="000000" w:themeColor="text1"/>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Ａ  说  明</w:t>
      </w:r>
      <w:bookmarkEnd w:id="78"/>
    </w:p>
    <w:p>
      <w:pPr>
        <w:pStyle w:val="5"/>
        <w:spacing w:line="360" w:lineRule="auto"/>
        <w:rPr>
          <w:rFonts w:ascii="宋体" w:hAnsi="宋体"/>
          <w:color w:val="000000" w:themeColor="text1"/>
          <w:sz w:val="21"/>
          <w:szCs w:val="21"/>
          <w:highlight w:val="none"/>
          <w14:textFill>
            <w14:solidFill>
              <w14:schemeClr w14:val="tx1"/>
            </w14:solidFill>
          </w14:textFill>
        </w:rPr>
      </w:pPr>
      <w:bookmarkStart w:id="79" w:name="_Toc367780304"/>
      <w:bookmarkStart w:id="80" w:name="_Toc7255"/>
      <w:r>
        <w:rPr>
          <w:rFonts w:ascii="宋体" w:hAnsi="宋体"/>
          <w:color w:val="000000" w:themeColor="text1"/>
          <w:sz w:val="21"/>
          <w:szCs w:val="21"/>
          <w:highlight w:val="none"/>
          <w14:textFill>
            <w14:solidFill>
              <w14:schemeClr w14:val="tx1"/>
            </w14:solidFill>
          </w14:textFill>
        </w:rPr>
        <w:t>1</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适用范围和资金来源</w:t>
      </w:r>
      <w:bookmarkEnd w:id="79"/>
      <w:bookmarkEnd w:id="80"/>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本谈判文件仅适用于本次竞争性谈判邀请函中所叙述的</w:t>
      </w:r>
      <w:r>
        <w:rPr>
          <w:rFonts w:hint="eastAsia" w:ascii="宋体" w:hAnsi="宋体"/>
          <w:color w:val="000000" w:themeColor="text1"/>
          <w:szCs w:val="21"/>
          <w:highlight w:val="none"/>
          <w:lang w:eastAsia="zh-CN"/>
          <w14:textFill>
            <w14:solidFill>
              <w14:schemeClr w14:val="tx1"/>
            </w14:solidFill>
          </w14:textFill>
        </w:rPr>
        <w:t>精神障碍患者社区康复服务</w:t>
      </w:r>
      <w:r>
        <w:rPr>
          <w:rFonts w:hint="eastAsia" w:ascii="宋体" w:hAnsi="宋体"/>
          <w:bCs/>
          <w:color w:val="000000" w:themeColor="text1"/>
          <w:szCs w:val="21"/>
          <w:highlight w:val="none"/>
          <w14:textFill>
            <w14:solidFill>
              <w14:schemeClr w14:val="tx1"/>
            </w14:solidFill>
          </w14:textFill>
        </w:rPr>
        <w:t>。</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本谈判文件有关条款由</w:t>
      </w:r>
      <w:r>
        <w:rPr>
          <w:rFonts w:hint="eastAsia" w:ascii="宋体" w:hAnsi="宋体" w:cs="Tahoma"/>
          <w:color w:val="000000" w:themeColor="text1"/>
          <w:szCs w:val="21"/>
          <w:highlight w:val="none"/>
          <w14:textFill>
            <w14:solidFill>
              <w14:schemeClr w14:val="tx1"/>
            </w14:solidFill>
          </w14:textFill>
        </w:rPr>
        <w:t>代理采购机构</w:t>
      </w:r>
      <w:r>
        <w:rPr>
          <w:rFonts w:hint="eastAsia" w:ascii="宋体" w:hAnsi="宋体"/>
          <w:bCs/>
          <w:color w:val="000000" w:themeColor="text1"/>
          <w:szCs w:val="21"/>
          <w:highlight w:val="none"/>
          <w14:textFill>
            <w14:solidFill>
              <w14:schemeClr w14:val="tx1"/>
            </w14:solidFill>
          </w14:textFill>
        </w:rPr>
        <w:t>负责解释。</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81" w:name="_Toc367780305"/>
      <w:bookmarkStart w:id="82" w:name="_Toc30230"/>
      <w:r>
        <w:rPr>
          <w:rFonts w:ascii="宋体" w:hAnsi="宋体"/>
          <w:color w:val="000000" w:themeColor="text1"/>
          <w:sz w:val="21"/>
          <w:szCs w:val="21"/>
          <w:highlight w:val="none"/>
          <w14:textFill>
            <w14:solidFill>
              <w14:schemeClr w14:val="tx1"/>
            </w14:solidFill>
          </w14:textFill>
        </w:rPr>
        <w:t>2</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定义</w:t>
      </w:r>
      <w:bookmarkEnd w:id="81"/>
      <w:bookmarkEnd w:id="82"/>
    </w:p>
    <w:p>
      <w:pPr>
        <w:widowControl/>
        <w:numPr>
          <w:ilvl w:val="1"/>
          <w:numId w:val="7"/>
        </w:num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“代理采购机构”系指</w:t>
      </w:r>
      <w:r>
        <w:rPr>
          <w:rFonts w:hint="eastAsia" w:ascii="宋体" w:hAnsi="宋体"/>
          <w:bCs/>
          <w:color w:val="000000" w:themeColor="text1"/>
          <w:szCs w:val="21"/>
          <w:highlight w:val="none"/>
          <w:lang w:eastAsia="zh-CN"/>
          <w14:textFill>
            <w14:solidFill>
              <w14:schemeClr w14:val="tx1"/>
            </w14:solidFill>
          </w14:textFill>
        </w:rPr>
        <w:t>广东业信招标有限公司</w:t>
      </w:r>
      <w:r>
        <w:rPr>
          <w:rFonts w:hint="eastAsia" w:ascii="宋体" w:hAnsi="宋体"/>
          <w:bCs/>
          <w:color w:val="000000" w:themeColor="text1"/>
          <w:szCs w:val="21"/>
          <w:highlight w:val="none"/>
          <w14:textFill>
            <w14:solidFill>
              <w14:schemeClr w14:val="tx1"/>
            </w14:solidFill>
          </w14:textFill>
        </w:rPr>
        <w:t>。</w:t>
      </w:r>
    </w:p>
    <w:p>
      <w:pPr>
        <w:widowControl/>
        <w:numPr>
          <w:ilvl w:val="1"/>
          <w:numId w:val="7"/>
        </w:num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“供应商”系指符合谈判文件合格供应商资格要求，并按谈判文件规定提交谈判响应文件的供应商。</w:t>
      </w:r>
    </w:p>
    <w:p>
      <w:pPr>
        <w:widowControl/>
        <w:numPr>
          <w:ilvl w:val="1"/>
          <w:numId w:val="7"/>
        </w:num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“采购人”系指</w:t>
      </w:r>
      <w:r>
        <w:rPr>
          <w:rFonts w:hint="eastAsia" w:ascii="宋体" w:hAnsi="宋体"/>
          <w:bCs/>
          <w:color w:val="000000" w:themeColor="text1"/>
          <w:szCs w:val="21"/>
          <w:highlight w:val="none"/>
          <w:lang w:eastAsia="zh-CN"/>
          <w14:textFill>
            <w14:solidFill>
              <w14:schemeClr w14:val="tx1"/>
            </w14:solidFill>
          </w14:textFill>
        </w:rPr>
        <w:t>阳江市江城区民政局</w:t>
      </w:r>
      <w:r>
        <w:rPr>
          <w:rFonts w:hint="eastAsia" w:ascii="宋体" w:hAnsi="宋体"/>
          <w:bCs/>
          <w:color w:val="000000" w:themeColor="text1"/>
          <w:szCs w:val="21"/>
          <w:highlight w:val="none"/>
          <w14:textFill>
            <w14:solidFill>
              <w14:schemeClr w14:val="tx1"/>
            </w14:solidFill>
          </w14:textFill>
        </w:rPr>
        <w:t>，即项目采购用户方。</w:t>
      </w:r>
    </w:p>
    <w:p>
      <w:pPr>
        <w:widowControl/>
        <w:numPr>
          <w:ilvl w:val="1"/>
          <w:numId w:val="7"/>
        </w:num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14:textFill>
            <w14:solidFill>
              <w14:schemeClr w14:val="tx1"/>
            </w14:solidFill>
          </w14:textFill>
        </w:rPr>
        <w:t>货物</w:t>
      </w:r>
      <w:r>
        <w:rPr>
          <w:rFonts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14:textFill>
            <w14:solidFill>
              <w14:schemeClr w14:val="tx1"/>
            </w14:solidFill>
          </w14:textFill>
        </w:rPr>
        <w:t>系指投标供应商根据谈判文件规定，须向采购人提供的货物、材料、备品备件、工具、使用手册及有关技术资料等。</w:t>
      </w:r>
    </w:p>
    <w:p>
      <w:pPr>
        <w:widowControl/>
        <w:numPr>
          <w:ilvl w:val="1"/>
          <w:numId w:val="7"/>
        </w:num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“服务”系指谈判文件规定卖方须承担与实施本项目有关的伴随服务，包括但不限于运输、设计、装卸、安装、调试、技术支持、售后服务等义务和合同中规定卖方应承担的其它义务。</w:t>
      </w:r>
    </w:p>
    <w:p>
      <w:pPr>
        <w:widowControl/>
        <w:numPr>
          <w:ilvl w:val="1"/>
          <w:numId w:val="7"/>
        </w:num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“天”是指日历天。</w:t>
      </w:r>
    </w:p>
    <w:p>
      <w:pPr>
        <w:widowControl/>
        <w:numPr>
          <w:ilvl w:val="1"/>
          <w:numId w:val="7"/>
        </w:num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“工作日”系指国家规定除法定节假日以外的以日</w:t>
      </w:r>
      <w:r>
        <w:rPr>
          <w:rFonts w:ascii="宋体" w:hAnsi="宋体"/>
          <w:bCs/>
          <w:color w:val="000000" w:themeColor="text1"/>
          <w:szCs w:val="21"/>
          <w:highlight w:val="none"/>
          <w14:textFill>
            <w14:solidFill>
              <w14:schemeClr w14:val="tx1"/>
            </w14:solidFill>
          </w14:textFill>
        </w:rPr>
        <w:t>为计算单位的工作时间</w:t>
      </w:r>
      <w:r>
        <w:rPr>
          <w:rFonts w:hint="eastAsia" w:ascii="宋体" w:hAnsi="宋体"/>
          <w:bCs/>
          <w:color w:val="000000" w:themeColor="text1"/>
          <w:szCs w:val="21"/>
          <w:highlight w:val="none"/>
          <w14:textFill>
            <w14:solidFill>
              <w14:schemeClr w14:val="tx1"/>
            </w14:solidFill>
          </w14:textFill>
        </w:rPr>
        <w:t>。</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83" w:name="_Toc367780306"/>
      <w:bookmarkStart w:id="84" w:name="_Toc17215"/>
      <w:r>
        <w:rPr>
          <w:rFonts w:ascii="宋体" w:hAnsi="宋体"/>
          <w:color w:val="000000" w:themeColor="text1"/>
          <w:sz w:val="21"/>
          <w:szCs w:val="21"/>
          <w:highlight w:val="none"/>
          <w14:textFill>
            <w14:solidFill>
              <w14:schemeClr w14:val="tx1"/>
            </w14:solidFill>
          </w14:textFill>
        </w:rPr>
        <w:t>3</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合格的供应商</w:t>
      </w:r>
      <w:bookmarkEnd w:id="83"/>
      <w:bookmarkEnd w:id="84"/>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3.1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凡具有供应能力，符合并承认和履行本谈判文件中各项规定者为合格的供应商。</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3.2</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供应商必须遵守国家有关规定和其他相关的法律、法规、规章、条例及谈判文件中的规定。</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3.3    </w:t>
      </w:r>
      <w:r>
        <w:rPr>
          <w:rFonts w:ascii="宋体" w:hAnsi="宋体"/>
          <w:bCs/>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3.4     </w:t>
      </w:r>
      <w:r>
        <w:rPr>
          <w:rFonts w:ascii="宋体" w:hAnsi="宋体"/>
          <w:bCs/>
          <w:color w:val="000000" w:themeColor="text1"/>
          <w:szCs w:val="21"/>
          <w:highlight w:val="none"/>
          <w14:textFill>
            <w14:solidFill>
              <w14:schemeClr w14:val="tx1"/>
            </w14:solidFill>
          </w14:textFill>
        </w:rPr>
        <w:t>除单一来源采购项目外，为采购项目提供整体设计、规范编制或者项目管理、监理、检测等服务的供应商，不得再参加该政府采购项目的采购活动。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3.5    </w:t>
      </w:r>
      <w:r>
        <w:rPr>
          <w:rFonts w:ascii="宋体" w:hAnsi="宋体"/>
          <w:bCs/>
          <w:color w:val="000000" w:themeColor="text1"/>
          <w:szCs w:val="21"/>
          <w:highlight w:val="none"/>
          <w14:textFill>
            <w14:solidFill>
              <w14:schemeClr w14:val="tx1"/>
            </w14:solidFill>
          </w14:textFill>
        </w:rPr>
        <w:t>联合体各方不得再单独参加或者与其他供应商另外组成联合体参加同一合同项下的政府采购活动。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3.6    </w:t>
      </w:r>
      <w:r>
        <w:rPr>
          <w:rFonts w:ascii="宋体" w:hAnsi="宋体"/>
          <w:bCs/>
          <w:color w:val="000000" w:themeColor="text1"/>
          <w:szCs w:val="21"/>
          <w:highlight w:val="none"/>
          <w14:textFill>
            <w14:solidFill>
              <w14:schemeClr w14:val="tx1"/>
            </w14:solidFill>
          </w14:textFill>
        </w:rPr>
        <w:t>专门面向中小微企业采购的项目，只能由中小企业或微型企业参加。</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85" w:name="_Toc367780307"/>
      <w:bookmarkStart w:id="86" w:name="_Toc22403"/>
      <w:r>
        <w:rPr>
          <w:rFonts w:ascii="宋体" w:hAnsi="宋体"/>
          <w:color w:val="000000" w:themeColor="text1"/>
          <w:sz w:val="21"/>
          <w:szCs w:val="21"/>
          <w:highlight w:val="none"/>
          <w14:textFill>
            <w14:solidFill>
              <w14:schemeClr w14:val="tx1"/>
            </w14:solidFill>
          </w14:textFill>
        </w:rPr>
        <w:t>4</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谈判费用</w:t>
      </w:r>
      <w:bookmarkEnd w:id="85"/>
      <w:bookmarkEnd w:id="86"/>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4.1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自行承担所有与准备和参加谈判有关的费用。无论谈判结果如何，响应谈判的投标供应商自行承担参与本项目投标有关的所有费用，代理采购机构和采购人均无义务和责任承担这些费用。供应商所提供的谈判文件等在接收谈判文件截止时间后概不退回。</w:t>
      </w:r>
    </w:p>
    <w:p>
      <w:pPr>
        <w:pStyle w:val="3"/>
        <w:numPr>
          <w:ilvl w:val="1"/>
          <w:numId w:val="0"/>
        </w:numPr>
        <w:spacing w:before="240" w:after="240" w:line="360" w:lineRule="auto"/>
        <w:rPr>
          <w:rFonts w:ascii="宋体" w:hAnsi="宋体" w:eastAsia="宋体"/>
          <w:color w:val="000000" w:themeColor="text1"/>
          <w:sz w:val="21"/>
          <w:szCs w:val="21"/>
          <w:highlight w:val="none"/>
          <w14:textFill>
            <w14:solidFill>
              <w14:schemeClr w14:val="tx1"/>
            </w14:solidFill>
          </w14:textFill>
        </w:rPr>
      </w:pPr>
      <w:bookmarkStart w:id="87" w:name="_Toc367780308"/>
      <w:bookmarkStart w:id="88" w:name="_Toc18094"/>
      <w:r>
        <w:rPr>
          <w:rFonts w:hint="eastAsia" w:ascii="宋体" w:hAnsi="宋体" w:eastAsia="宋体"/>
          <w:color w:val="000000" w:themeColor="text1"/>
          <w:sz w:val="21"/>
          <w:szCs w:val="21"/>
          <w:highlight w:val="none"/>
          <w14:textFill>
            <w14:solidFill>
              <w14:schemeClr w14:val="tx1"/>
            </w14:solidFill>
          </w14:textFill>
        </w:rPr>
        <w:t>Ｂ谈判文件说明</w:t>
      </w:r>
      <w:bookmarkEnd w:id="87"/>
      <w:bookmarkEnd w:id="88"/>
    </w:p>
    <w:p>
      <w:pPr>
        <w:pStyle w:val="5"/>
        <w:spacing w:line="360" w:lineRule="auto"/>
        <w:rPr>
          <w:rFonts w:ascii="宋体" w:hAnsi="宋体"/>
          <w:color w:val="000000" w:themeColor="text1"/>
          <w:sz w:val="21"/>
          <w:szCs w:val="21"/>
          <w:highlight w:val="none"/>
          <w14:textFill>
            <w14:solidFill>
              <w14:schemeClr w14:val="tx1"/>
            </w14:solidFill>
          </w14:textFill>
        </w:rPr>
      </w:pPr>
      <w:bookmarkStart w:id="89" w:name="_Toc22458"/>
      <w:bookmarkStart w:id="90" w:name="_Toc367780309"/>
      <w:r>
        <w:rPr>
          <w:rFonts w:ascii="宋体" w:hAnsi="宋体"/>
          <w:color w:val="000000" w:themeColor="text1"/>
          <w:sz w:val="21"/>
          <w:szCs w:val="21"/>
          <w:highlight w:val="none"/>
          <w14:textFill>
            <w14:solidFill>
              <w14:schemeClr w14:val="tx1"/>
            </w14:solidFill>
          </w14:textFill>
        </w:rPr>
        <w:t>5</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谈判文件的构成</w:t>
      </w:r>
      <w:bookmarkEnd w:id="89"/>
      <w:bookmarkEnd w:id="90"/>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5.1</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谈判文件用以阐明所需货物及服务、谈判程序、合同条款及相关附件。谈判文件由下述部分组成：</w:t>
      </w:r>
    </w:p>
    <w:p>
      <w:pPr>
        <w:widowControl/>
        <w:tabs>
          <w:tab w:val="left" w:pos="753"/>
        </w:tabs>
        <w:adjustRightInd w:val="0"/>
        <w:snapToGrid w:val="0"/>
        <w:spacing w:line="360" w:lineRule="auto"/>
        <w:ind w:left="1445" w:leftChars="448" w:hanging="504"/>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第一部分  竞争性谈判邀请函</w:t>
      </w:r>
    </w:p>
    <w:p>
      <w:pPr>
        <w:widowControl/>
        <w:tabs>
          <w:tab w:val="left" w:pos="753"/>
        </w:tabs>
        <w:adjustRightInd w:val="0"/>
        <w:snapToGrid w:val="0"/>
        <w:spacing w:line="360" w:lineRule="auto"/>
        <w:ind w:left="1445" w:leftChars="448" w:hanging="504"/>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第二部分  采购项目内容</w:t>
      </w:r>
    </w:p>
    <w:p>
      <w:pPr>
        <w:widowControl/>
        <w:tabs>
          <w:tab w:val="left" w:pos="753"/>
        </w:tabs>
        <w:adjustRightInd w:val="0"/>
        <w:snapToGrid w:val="0"/>
        <w:spacing w:line="360" w:lineRule="auto"/>
        <w:ind w:left="1445" w:leftChars="448" w:hanging="504"/>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第三部分  报价须知</w:t>
      </w:r>
    </w:p>
    <w:p>
      <w:pPr>
        <w:widowControl/>
        <w:tabs>
          <w:tab w:val="left" w:pos="753"/>
        </w:tabs>
        <w:adjustRightInd w:val="0"/>
        <w:snapToGrid w:val="0"/>
        <w:spacing w:line="360" w:lineRule="auto"/>
        <w:ind w:left="1445" w:leftChars="448" w:hanging="504"/>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第四部分  合同书格式（参考范本）</w:t>
      </w:r>
    </w:p>
    <w:p>
      <w:pPr>
        <w:widowControl/>
        <w:tabs>
          <w:tab w:val="left" w:pos="753"/>
        </w:tabs>
        <w:adjustRightInd w:val="0"/>
        <w:snapToGrid w:val="0"/>
        <w:spacing w:line="360" w:lineRule="auto"/>
        <w:ind w:left="1445" w:leftChars="448" w:hanging="504"/>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第五部分  谈判文件格式</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5.2</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谈判文件以中文编印。</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91" w:name="_Toc367780310"/>
      <w:bookmarkStart w:id="92" w:name="_Toc8604"/>
      <w:r>
        <w:rPr>
          <w:rFonts w:ascii="宋体" w:hAnsi="宋体"/>
          <w:color w:val="000000" w:themeColor="text1"/>
          <w:sz w:val="21"/>
          <w:szCs w:val="21"/>
          <w:highlight w:val="none"/>
          <w14:textFill>
            <w14:solidFill>
              <w14:schemeClr w14:val="tx1"/>
            </w14:solidFill>
          </w14:textFill>
        </w:rPr>
        <w:t>6</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谈判文件的澄清</w:t>
      </w:r>
      <w:bookmarkEnd w:id="91"/>
      <w:bookmarkEnd w:id="92"/>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6.1</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澄清是指代理采购机构对谈判文件中的遗漏、词义表述不清或对比较复杂的事项进行说明，回答供应商提出的各种问题。</w:t>
      </w:r>
    </w:p>
    <w:p>
      <w:pPr>
        <w:widowControl/>
        <w:numPr>
          <w:ilvl w:val="1"/>
          <w:numId w:val="8"/>
        </w:numPr>
        <w:tabs>
          <w:tab w:val="left" w:pos="753"/>
          <w:tab w:val="clear" w:pos="360"/>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对谈判文件如有疑点，可要求澄清。供应商应在投标截止日三（3）个日历日前按竞争性谈判邀请书中载明的地址以书面形式（包括信函、传真、电子邮件等，下同）通知到代理采购机构。代理采购机构将视情况确定采用适当方式予以澄清，或以书面形式予以答复，并在其认为必要时，将不标明查询来源的书面答复发给已购买谈判文件的每一供应商，供应商在收到通知后应立即以传真或其他书面形式予以确认收到。</w:t>
      </w:r>
    </w:p>
    <w:p>
      <w:pPr>
        <w:widowControl/>
        <w:numPr>
          <w:ilvl w:val="1"/>
          <w:numId w:val="8"/>
        </w:numPr>
        <w:tabs>
          <w:tab w:val="left" w:pos="753"/>
          <w:tab w:val="clear" w:pos="360"/>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代理采购机构对澄清要求的书面答复是谈判文件的组成部分。</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93" w:name="_Toc367780311"/>
      <w:bookmarkStart w:id="94" w:name="_Toc17112"/>
      <w:r>
        <w:rPr>
          <w:rFonts w:ascii="宋体" w:hAnsi="宋体"/>
          <w:color w:val="000000" w:themeColor="text1"/>
          <w:sz w:val="21"/>
          <w:szCs w:val="21"/>
          <w:highlight w:val="none"/>
          <w14:textFill>
            <w14:solidFill>
              <w14:schemeClr w14:val="tx1"/>
            </w14:solidFill>
          </w14:textFill>
        </w:rPr>
        <w:t>7</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谈判文件的修改</w:t>
      </w:r>
      <w:bookmarkEnd w:id="93"/>
      <w:bookmarkEnd w:id="94"/>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7.1</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在谈判截止日期前，代理采购机构可主动地或依据供应商要求澄清的问题而修改谈判文件，并以书面形式通知已购买谈判文件的每一供应商，供应商在收到该通知后应立即以传真或其他书面形式予以确认。</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7.2</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为使供应商在准备谈判文件时有合理的时间考虑谈判文件的修改，代理采购机构可酌情推迟谈判时间，并以书面形式通知已购买谈判文件的每一供应商。</w:t>
      </w:r>
    </w:p>
    <w:p>
      <w:pPr>
        <w:widowControl/>
        <w:numPr>
          <w:ilvl w:val="1"/>
          <w:numId w:val="9"/>
        </w:numPr>
        <w:tabs>
          <w:tab w:val="left" w:pos="753"/>
          <w:tab w:val="clear" w:pos="360"/>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谈判文件的修改书将构成谈判文件的一部分，对供应商有约束力。</w:t>
      </w:r>
    </w:p>
    <w:p>
      <w:pPr>
        <w:pStyle w:val="3"/>
        <w:numPr>
          <w:ilvl w:val="1"/>
          <w:numId w:val="0"/>
        </w:numPr>
        <w:spacing w:before="240" w:after="240" w:line="360" w:lineRule="auto"/>
        <w:rPr>
          <w:rFonts w:ascii="宋体" w:hAnsi="宋体" w:eastAsia="宋体"/>
          <w:color w:val="000000" w:themeColor="text1"/>
          <w:sz w:val="21"/>
          <w:szCs w:val="21"/>
          <w:highlight w:val="none"/>
          <w14:textFill>
            <w14:solidFill>
              <w14:schemeClr w14:val="tx1"/>
            </w14:solidFill>
          </w14:textFill>
        </w:rPr>
      </w:pPr>
      <w:bookmarkStart w:id="95" w:name="_Toc16558"/>
      <w:bookmarkStart w:id="96" w:name="_Toc367780312"/>
      <w:r>
        <w:rPr>
          <w:rFonts w:hint="eastAsia" w:ascii="宋体" w:hAnsi="宋体" w:eastAsia="宋体"/>
          <w:color w:val="000000" w:themeColor="text1"/>
          <w:sz w:val="21"/>
          <w:szCs w:val="21"/>
          <w:highlight w:val="none"/>
          <w14:textFill>
            <w14:solidFill>
              <w14:schemeClr w14:val="tx1"/>
            </w14:solidFill>
          </w14:textFill>
        </w:rPr>
        <w:t>Ｃ谈判文件的编制</w:t>
      </w:r>
      <w:bookmarkEnd w:id="95"/>
      <w:bookmarkEnd w:id="96"/>
    </w:p>
    <w:p>
      <w:pPr>
        <w:pStyle w:val="5"/>
        <w:spacing w:line="360" w:lineRule="auto"/>
        <w:rPr>
          <w:rFonts w:ascii="宋体" w:hAnsi="宋体"/>
          <w:color w:val="000000" w:themeColor="text1"/>
          <w:sz w:val="21"/>
          <w:szCs w:val="21"/>
          <w:highlight w:val="none"/>
          <w14:textFill>
            <w14:solidFill>
              <w14:schemeClr w14:val="tx1"/>
            </w14:solidFill>
          </w14:textFill>
        </w:rPr>
      </w:pPr>
      <w:bookmarkStart w:id="97" w:name="_Toc367780313"/>
      <w:bookmarkStart w:id="98" w:name="_Toc18429"/>
      <w:r>
        <w:rPr>
          <w:rFonts w:hint="eastAsia" w:ascii="宋体" w:hAnsi="宋体"/>
          <w:color w:val="000000" w:themeColor="text1"/>
          <w:sz w:val="21"/>
          <w:szCs w:val="21"/>
          <w:highlight w:val="none"/>
          <w14:textFill>
            <w14:solidFill>
              <w14:schemeClr w14:val="tx1"/>
            </w14:solidFill>
          </w14:textFill>
        </w:rPr>
        <w:t>8</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要求</w:t>
      </w:r>
      <w:bookmarkEnd w:id="97"/>
      <w:bookmarkEnd w:id="98"/>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8.1</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供应商应仔细阅读谈判文件的所有内容，按谈判文件的要求编制谈判文件，并保证所提供的全部资料的真实性，以使其投标对谈判文件提出的要求和条件做出实质性响应，否则，其投标将被拒绝。</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99" w:name="_Toc32591"/>
      <w:bookmarkStart w:id="100" w:name="_Toc367780314"/>
      <w:r>
        <w:rPr>
          <w:rFonts w:ascii="宋体" w:hAnsi="宋体"/>
          <w:color w:val="000000" w:themeColor="text1"/>
          <w:sz w:val="21"/>
          <w:szCs w:val="21"/>
          <w:highlight w:val="none"/>
          <w14:textFill>
            <w14:solidFill>
              <w14:schemeClr w14:val="tx1"/>
            </w14:solidFill>
          </w14:textFill>
        </w:rPr>
        <w:t>9</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投标语言及计量单位</w:t>
      </w:r>
      <w:bookmarkEnd w:id="99"/>
      <w:bookmarkEnd w:id="100"/>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9.1</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供应商提交的谈判文件（包括资格证明文件）以及供应商与代理采购机构就有关谈判的所有往来函电均应使用中文。供应商可以提交用其它语言打印的资料，但有关段落必须译成中文。</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9.2</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除在谈判文件的技术规格中另有规定外，计量单位应使用中华人民共和国法定计量单位（国际单位制和国家选定的其他计量单位）。</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01" w:name="_Toc367780315"/>
      <w:bookmarkStart w:id="102" w:name="_Toc17033"/>
      <w:r>
        <w:rPr>
          <w:rFonts w:ascii="宋体" w:hAnsi="宋体"/>
          <w:color w:val="000000" w:themeColor="text1"/>
          <w:sz w:val="21"/>
          <w:szCs w:val="21"/>
          <w:highlight w:val="none"/>
          <w14:textFill>
            <w14:solidFill>
              <w14:schemeClr w14:val="tx1"/>
            </w14:solidFill>
          </w14:textFill>
        </w:rPr>
        <w:t>10</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谈判文件的构成</w:t>
      </w:r>
      <w:bookmarkEnd w:id="101"/>
      <w:bookmarkEnd w:id="102"/>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10.1</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谈判文件包括：</w:t>
      </w:r>
    </w:p>
    <w:p>
      <w:pPr>
        <w:widowControl/>
        <w:numPr>
          <w:ilvl w:val="0"/>
          <w:numId w:val="10"/>
        </w:numPr>
        <w:adjustRightInd w:val="0"/>
        <w:snapToGrid w:val="0"/>
        <w:spacing w:line="360" w:lineRule="auto"/>
        <w:ind w:left="0" w:firstLine="840" w:firstLineChars="4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资格审查文件（含附件）</w:t>
      </w:r>
    </w:p>
    <w:p>
      <w:pPr>
        <w:widowControl/>
        <w:numPr>
          <w:ilvl w:val="0"/>
          <w:numId w:val="10"/>
        </w:numPr>
        <w:adjustRightInd w:val="0"/>
        <w:snapToGrid w:val="0"/>
        <w:spacing w:line="360" w:lineRule="auto"/>
        <w:ind w:left="0" w:firstLine="840" w:firstLineChars="4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谈判响应文件商务及技术部分</w:t>
      </w:r>
    </w:p>
    <w:p>
      <w:pPr>
        <w:widowControl/>
        <w:adjustRightInd w:val="0"/>
        <w:snapToGrid w:val="0"/>
        <w:spacing w:line="360" w:lineRule="auto"/>
        <w:ind w:left="565" w:leftChars="269" w:firstLine="315" w:firstLineChars="150"/>
        <w:jc w:val="lef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上述文件及表格为供应商必须提交的文件，各供应商可以根据实际情况增加内容，但不得擅自减少有关内容。</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03" w:name="_Toc2680"/>
      <w:bookmarkStart w:id="104" w:name="_Toc367780316"/>
      <w:r>
        <w:rPr>
          <w:rFonts w:ascii="宋体" w:hAnsi="宋体"/>
          <w:color w:val="000000" w:themeColor="text1"/>
          <w:sz w:val="21"/>
          <w:szCs w:val="21"/>
          <w:highlight w:val="none"/>
          <w14:textFill>
            <w14:solidFill>
              <w14:schemeClr w14:val="tx1"/>
            </w14:solidFill>
          </w14:textFill>
        </w:rPr>
        <w:t>11</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谈判响应文件格式</w:t>
      </w:r>
      <w:bookmarkEnd w:id="103"/>
      <w:bookmarkEnd w:id="104"/>
    </w:p>
    <w:p>
      <w:p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11.1</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供应商应按照谈判文件中提供的谈判响应文件格式编制谈判响应文件（详见第五部分）。</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11.2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供应商应完整地填写谈判文件提供的各种表格，若谈判为工程类或服务类项目的，谈判响应文件中涉及货物的技术参数等可不填写。</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05" w:name="_Toc367780317"/>
      <w:bookmarkStart w:id="106" w:name="_Toc22090"/>
      <w:r>
        <w:rPr>
          <w:rFonts w:hint="eastAsia" w:ascii="宋体" w:hAnsi="宋体"/>
          <w:color w:val="000000" w:themeColor="text1"/>
          <w:sz w:val="21"/>
          <w:szCs w:val="21"/>
          <w:highlight w:val="none"/>
          <w14:textFill>
            <w14:solidFill>
              <w14:schemeClr w14:val="tx1"/>
            </w14:solidFill>
          </w14:textFill>
        </w:rPr>
        <w:t>12</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资格证明文件</w:t>
      </w:r>
      <w:bookmarkEnd w:id="105"/>
      <w:bookmarkEnd w:id="106"/>
    </w:p>
    <w:p>
      <w:pPr>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12.1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供应商应当提供的资格证明文件包括:</w:t>
      </w:r>
    </w:p>
    <w:p>
      <w:pPr>
        <w:tabs>
          <w:tab w:val="left" w:pos="753"/>
          <w:tab w:val="left" w:pos="1113"/>
        </w:tabs>
        <w:adjustRightInd w:val="0"/>
        <w:snapToGrid w:val="0"/>
        <w:spacing w:line="360" w:lineRule="auto"/>
        <w:ind w:left="75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1)营业执照副本复印件（加盖公章）；</w:t>
      </w:r>
    </w:p>
    <w:p>
      <w:pPr>
        <w:tabs>
          <w:tab w:val="left" w:pos="753"/>
          <w:tab w:val="left" w:pos="1113"/>
        </w:tabs>
        <w:adjustRightInd w:val="0"/>
        <w:snapToGrid w:val="0"/>
        <w:spacing w:line="360" w:lineRule="auto"/>
        <w:ind w:left="75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2)如果项目有特殊要求，供应商还应当提供商务要求中列明的其他资格证明文件。</w:t>
      </w:r>
    </w:p>
    <w:p>
      <w:pPr>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12.2   供应商提交的资格证明文件应能够证明其有资格参加谈判，并说明被确定为成交供应商后的合同履行能力：</w:t>
      </w:r>
    </w:p>
    <w:p>
      <w:pPr>
        <w:tabs>
          <w:tab w:val="left" w:pos="1255"/>
          <w:tab w:val="left" w:pos="1638"/>
        </w:tabs>
        <w:adjustRightInd w:val="0"/>
        <w:snapToGrid w:val="0"/>
        <w:spacing w:line="360" w:lineRule="auto"/>
        <w:ind w:firstLine="735" w:firstLineChars="3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1)供应商满足谈判文件商务要求中列出的资格要求；</w:t>
      </w:r>
    </w:p>
    <w:p>
      <w:pPr>
        <w:tabs>
          <w:tab w:val="left" w:pos="1255"/>
          <w:tab w:val="left" w:pos="1638"/>
        </w:tabs>
        <w:adjustRightInd w:val="0"/>
        <w:snapToGrid w:val="0"/>
        <w:spacing w:line="360" w:lineRule="auto"/>
        <w:ind w:firstLine="735" w:firstLineChars="3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2)供应商已具备履行合同所需的财务、技术和服务能力；</w:t>
      </w:r>
    </w:p>
    <w:p>
      <w:pPr>
        <w:tabs>
          <w:tab w:val="left" w:pos="1255"/>
          <w:tab w:val="left" w:pos="1638"/>
        </w:tabs>
        <w:adjustRightInd w:val="0"/>
        <w:snapToGrid w:val="0"/>
        <w:spacing w:line="360" w:lineRule="auto"/>
        <w:ind w:firstLine="735" w:firstLineChars="3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3)供应商有能力按谈判文件中合同条款和技术要求所规定履行的由卖方应履行的义务。</w:t>
      </w:r>
    </w:p>
    <w:p>
      <w:pPr>
        <w:numPr>
          <w:ilvl w:val="1"/>
          <w:numId w:val="11"/>
        </w:numPr>
        <w:adjustRightInd w:val="0"/>
        <w:snapToGrid w:val="0"/>
        <w:spacing w:line="360" w:lineRule="auto"/>
        <w:ind w:left="709" w:hanging="709"/>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供应商提交的资格证明文件不齐全，由此造成的谈判被拒绝的后果由供应商自负。</w:t>
      </w:r>
    </w:p>
    <w:p>
      <w:pPr>
        <w:numPr>
          <w:ilvl w:val="1"/>
          <w:numId w:val="11"/>
        </w:num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供应商对所提供的资格证明文件的真实性负全部责任。即使供应商提交的资格证明文件通过了</w:t>
      </w:r>
    </w:p>
    <w:p>
      <w:p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审核，在谈判过程中乃至定标后，如发现供应商所提供的资格证明文件不合法或不真实，代理</w:t>
      </w:r>
    </w:p>
    <w:p>
      <w:p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采购机构仍可追究供应商的法律责任。</w:t>
      </w:r>
    </w:p>
    <w:p>
      <w:pPr>
        <w:numPr>
          <w:ilvl w:val="1"/>
          <w:numId w:val="11"/>
        </w:num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如果供应商为联合体，则联合体各方应分别提交资格文件，并提供联合体协议书，以一个供应</w:t>
      </w:r>
    </w:p>
    <w:p>
      <w:pPr>
        <w:tabs>
          <w:tab w:val="left" w:pos="753"/>
        </w:tabs>
        <w:adjustRightInd w:val="0"/>
        <w:snapToGrid w:val="0"/>
        <w:spacing w:line="360" w:lineRule="auto"/>
        <w:ind w:left="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商的身份参加谈判。联合体协议须明确各方的权利与义务。由同一专业的单位组成的联合体，</w:t>
      </w:r>
    </w:p>
    <w:p>
      <w:pPr>
        <w:tabs>
          <w:tab w:val="left" w:pos="753"/>
        </w:tabs>
        <w:adjustRightInd w:val="0"/>
        <w:snapToGrid w:val="0"/>
        <w:spacing w:line="360" w:lineRule="auto"/>
        <w:ind w:left="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按照资质等级较低的单位确定资质等级。联合体成交的联合体各方应当共同与采购人签订合同，</w:t>
      </w:r>
    </w:p>
    <w:p>
      <w:pPr>
        <w:tabs>
          <w:tab w:val="left" w:pos="753"/>
        </w:tabs>
        <w:adjustRightInd w:val="0"/>
        <w:snapToGrid w:val="0"/>
        <w:spacing w:line="360" w:lineRule="auto"/>
        <w:ind w:left="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就成交项目向采购人承担共同责任。</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07" w:name="_Toc367780318"/>
      <w:bookmarkStart w:id="108" w:name="_Toc16041"/>
      <w:r>
        <w:rPr>
          <w:rFonts w:hint="eastAsia" w:ascii="宋体" w:hAnsi="宋体"/>
          <w:color w:val="000000" w:themeColor="text1"/>
          <w:sz w:val="21"/>
          <w:szCs w:val="21"/>
          <w:highlight w:val="none"/>
          <w14:textFill>
            <w14:solidFill>
              <w14:schemeClr w14:val="tx1"/>
            </w14:solidFill>
          </w14:textFill>
        </w:rPr>
        <w:t>13</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货物和服务的证明文件</w:t>
      </w:r>
      <w:bookmarkEnd w:id="107"/>
      <w:bookmarkEnd w:id="108"/>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13.1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供应商应提交其拟供的合同项下的货物和服务的合格性符合谈判文件规定的证明文件，并作为其谈判文件的一部分。</w:t>
      </w:r>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13.2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货物合格性的证明文件包括但不限于授权代理证书、装运货物时出具的运输单据或发票等文件。</w:t>
      </w:r>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13.3</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供应商提交的货物和服务的证明审核通过后，将成为谈判的重要依据。如供应商提交的证明文件不齐全、不真实、不合法，其将承担被拒绝参加谈判的风险。</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09" w:name="_Toc15863"/>
      <w:bookmarkStart w:id="110" w:name="_Toc367780319"/>
      <w:r>
        <w:rPr>
          <w:rFonts w:ascii="宋体" w:hAnsi="宋体"/>
          <w:color w:val="000000" w:themeColor="text1"/>
          <w:sz w:val="21"/>
          <w:szCs w:val="21"/>
          <w:highlight w:val="none"/>
          <w14:textFill>
            <w14:solidFill>
              <w14:schemeClr w14:val="tx1"/>
            </w14:solidFill>
          </w14:textFill>
        </w:rPr>
        <w:t>14</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投报价格与报价货币</w:t>
      </w:r>
      <w:bookmarkEnd w:id="109"/>
      <w:bookmarkEnd w:id="110"/>
    </w:p>
    <w:p>
      <w:pPr>
        <w:tabs>
          <w:tab w:val="left" w:pos="753"/>
        </w:tabs>
        <w:adjustRightInd w:val="0"/>
        <w:snapToGrid w:val="0"/>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14.1</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投报价格应按谈判文件第一次报价一览表和最终报价表（谈判时提供）格式填写报价清单。</w:t>
      </w:r>
    </w:p>
    <w:p>
      <w:pPr>
        <w:tabs>
          <w:tab w:val="left" w:pos="753"/>
        </w:tabs>
        <w:adjustRightInd w:val="0"/>
        <w:snapToGrid w:val="0"/>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14.2</w:t>
      </w:r>
      <w:r>
        <w:rPr>
          <w:rFonts w:hint="eastAsia" w:ascii="宋体" w:hAnsi="宋体"/>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供应商所报总价</w:t>
      </w:r>
      <w:r>
        <w:rPr>
          <w:rFonts w:hint="eastAsia" w:ascii="宋体" w:hAnsi="宋体"/>
          <w:color w:val="000000" w:themeColor="text1"/>
          <w:szCs w:val="21"/>
          <w:highlight w:val="none"/>
          <w14:textFill>
            <w14:solidFill>
              <w14:schemeClr w14:val="tx1"/>
            </w14:solidFill>
          </w14:textFill>
        </w:rPr>
        <w:t>应为包括</w:t>
      </w:r>
      <w:r>
        <w:rPr>
          <w:rFonts w:hint="eastAsia" w:ascii="宋体" w:hAnsi="宋体" w:cs="Tahoma"/>
          <w:bCs/>
          <w:color w:val="000000" w:themeColor="text1"/>
          <w:szCs w:val="21"/>
          <w:highlight w:val="none"/>
          <w14:textFill>
            <w14:solidFill>
              <w14:schemeClr w14:val="tx1"/>
            </w14:solidFill>
          </w14:textFill>
        </w:rPr>
        <w:t>完成该项目发生的全部费用（包含高温补贴、岗位津贴、非正常工作时间工资等费用），合同期间内采购人不再另行支付任何费用。</w:t>
      </w:r>
    </w:p>
    <w:p>
      <w:pPr>
        <w:tabs>
          <w:tab w:val="left" w:pos="753"/>
        </w:tabs>
        <w:adjustRightInd w:val="0"/>
        <w:snapToGrid w:val="0"/>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14.3</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报价的评审以最终报价为准；若大写和小写表示的金额之间有差异，则以大写金额为准，并对小写金额作相应的修正。</w:t>
      </w:r>
    </w:p>
    <w:p>
      <w:pPr>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14.4   </w:t>
      </w:r>
      <w:r>
        <w:rPr>
          <w:rFonts w:hint="eastAsia" w:ascii="宋体" w:hAnsi="宋体"/>
          <w:bCs/>
          <w:color w:val="000000" w:themeColor="text1"/>
          <w:szCs w:val="21"/>
          <w:highlight w:val="none"/>
          <w14:textFill>
            <w14:solidFill>
              <w14:schemeClr w14:val="tx1"/>
            </w14:solidFill>
          </w14:textFill>
        </w:rPr>
        <w:t>投报价格一律用人民币填报。</w:t>
      </w:r>
    </w:p>
    <w:p>
      <w:pPr>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14.5   供应商在谈判响应文件中如有任何遗漏，影响到谈判响应文件中规定的范围、质量、性能或限制了采购人的权利和供应商的义务，由此产生的费用由供应商负责。</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11" w:name="_Toc758"/>
      <w:bookmarkStart w:id="112" w:name="_Toc367780320"/>
      <w:r>
        <w:rPr>
          <w:rFonts w:ascii="宋体" w:hAnsi="宋体"/>
          <w:color w:val="000000" w:themeColor="text1"/>
          <w:sz w:val="21"/>
          <w:szCs w:val="21"/>
          <w:highlight w:val="none"/>
          <w14:textFill>
            <w14:solidFill>
              <w14:schemeClr w14:val="tx1"/>
            </w14:solidFill>
          </w14:textFill>
        </w:rPr>
        <w:t>15</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谈判保证金</w:t>
      </w:r>
      <w:bookmarkEnd w:id="111"/>
      <w:bookmarkEnd w:id="112"/>
    </w:p>
    <w:p>
      <w:pPr>
        <w:widowControl/>
        <w:numPr>
          <w:ilvl w:val="1"/>
          <w:numId w:val="12"/>
        </w:numPr>
        <w:tabs>
          <w:tab w:val="left" w:pos="753"/>
          <w:tab w:val="clear" w:pos="630"/>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谈判保证金为谈判响应文件的重要组成部分之一。</w:t>
      </w:r>
    </w:p>
    <w:p>
      <w:pPr>
        <w:widowControl/>
        <w:numPr>
          <w:ilvl w:val="1"/>
          <w:numId w:val="12"/>
        </w:numPr>
        <w:tabs>
          <w:tab w:val="left" w:pos="753"/>
          <w:tab w:val="clear" w:pos="630"/>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投标供应商在投标时应按照谈判文件商务要求中规定的形式和金额提交投标保证金。</w:t>
      </w:r>
    </w:p>
    <w:p>
      <w:pPr>
        <w:widowControl/>
        <w:numPr>
          <w:ilvl w:val="1"/>
          <w:numId w:val="12"/>
        </w:numPr>
        <w:tabs>
          <w:tab w:val="left" w:pos="753"/>
          <w:tab w:val="clear" w:pos="630"/>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凡未按本须知第15.2条规定提交有效谈判保证金的供应商将被拒绝参加谈判。</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15.</w:t>
      </w:r>
      <w:r>
        <w:rPr>
          <w:rFonts w:hint="eastAsia" w:ascii="宋体" w:hAnsi="宋体"/>
          <w:bCs/>
          <w:color w:val="000000" w:themeColor="text1"/>
          <w:szCs w:val="21"/>
          <w:highlight w:val="none"/>
          <w14:textFill>
            <w14:solidFill>
              <w14:schemeClr w14:val="tx1"/>
            </w14:solidFill>
          </w14:textFill>
        </w:rPr>
        <w:t>4</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未成交的供应商的谈判保证金，采购代理机构</w:t>
      </w:r>
      <w:r>
        <w:rPr>
          <w:rFonts w:hint="eastAsia" w:ascii="宋体" w:hAnsi="宋体"/>
          <w:bCs/>
          <w:color w:val="000000" w:themeColor="text1"/>
          <w:highlight w:val="none"/>
          <w14:textFill>
            <w14:solidFill>
              <w14:schemeClr w14:val="tx1"/>
            </w14:solidFill>
          </w14:textFill>
        </w:rPr>
        <w:t>应当自成交通知书发出之日起5个工作日内无息退还。</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15.</w:t>
      </w:r>
      <w:r>
        <w:rPr>
          <w:rFonts w:hint="eastAsia" w:ascii="宋体" w:hAnsi="宋体"/>
          <w:bCs/>
          <w:color w:val="000000" w:themeColor="text1"/>
          <w:szCs w:val="21"/>
          <w:highlight w:val="none"/>
          <w14:textFill>
            <w14:solidFill>
              <w14:schemeClr w14:val="tx1"/>
            </w14:solidFill>
          </w14:textFill>
        </w:rPr>
        <w:t>5</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成交供应商的谈判保证金</w:t>
      </w:r>
      <w:r>
        <w:rPr>
          <w:rFonts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14:textFill>
            <w14:solidFill>
              <w14:schemeClr w14:val="tx1"/>
            </w14:solidFill>
          </w14:textFill>
        </w:rPr>
        <w:t>在签订合同，缴纳采购代理服务费后</w:t>
      </w:r>
      <w:r>
        <w:rPr>
          <w:rFonts w:hint="eastAsia" w:ascii="宋体" w:hAnsi="宋体"/>
          <w:bCs/>
          <w:color w:val="000000" w:themeColor="text1"/>
          <w:highlight w:val="none"/>
          <w14:textFill>
            <w14:solidFill>
              <w14:schemeClr w14:val="tx1"/>
            </w14:solidFill>
          </w14:textFill>
        </w:rPr>
        <w:t>5个工作日内无息退</w:t>
      </w:r>
      <w:r>
        <w:rPr>
          <w:rFonts w:hint="eastAsia" w:ascii="宋体"/>
          <w:bCs/>
          <w:color w:val="000000" w:themeColor="text1"/>
          <w:highlight w:val="none"/>
          <w14:textFill>
            <w14:solidFill>
              <w14:schemeClr w14:val="tx1"/>
            </w14:solidFill>
          </w14:textFill>
        </w:rPr>
        <w:t>还。</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15.</w:t>
      </w:r>
      <w:r>
        <w:rPr>
          <w:rFonts w:hint="eastAsia" w:ascii="宋体" w:hAnsi="宋体"/>
          <w:bCs/>
          <w:color w:val="000000" w:themeColor="text1"/>
          <w:szCs w:val="21"/>
          <w:highlight w:val="none"/>
          <w14:textFill>
            <w14:solidFill>
              <w14:schemeClr w14:val="tx1"/>
            </w14:solidFill>
          </w14:textFill>
        </w:rPr>
        <w:t>6</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谈判保证金用于保护本次谈判免遭因供应商的行为而蒙受的损失。发生以下情况之一，谈判保证金将被没收：</w:t>
      </w:r>
    </w:p>
    <w:p>
      <w:pPr>
        <w:widowControl/>
        <w:numPr>
          <w:ilvl w:val="2"/>
          <w:numId w:val="13"/>
        </w:numPr>
        <w:tabs>
          <w:tab w:val="left" w:pos="753"/>
          <w:tab w:val="left" w:pos="1255"/>
          <w:tab w:val="clear" w:pos="2838"/>
        </w:tabs>
        <w:adjustRightInd w:val="0"/>
        <w:snapToGrid w:val="0"/>
        <w:spacing w:line="360" w:lineRule="auto"/>
        <w:ind w:left="2087" w:hanging="2087"/>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供应商在谈判文件中规定的投标有效期内撤回其报价资料的；</w:t>
      </w:r>
    </w:p>
    <w:p>
      <w:pPr>
        <w:widowControl/>
        <w:numPr>
          <w:ilvl w:val="2"/>
          <w:numId w:val="13"/>
        </w:numPr>
        <w:tabs>
          <w:tab w:val="left" w:pos="753"/>
          <w:tab w:val="left" w:pos="1255"/>
          <w:tab w:val="clear" w:pos="2838"/>
        </w:tabs>
        <w:adjustRightInd w:val="0"/>
        <w:snapToGrid w:val="0"/>
        <w:spacing w:line="360" w:lineRule="auto"/>
        <w:ind w:left="2087" w:hanging="2087"/>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成交供应商未能按谈判文件的有关规定交纳采购代理服务费的；</w:t>
      </w:r>
    </w:p>
    <w:p>
      <w:pPr>
        <w:widowControl/>
        <w:numPr>
          <w:ilvl w:val="2"/>
          <w:numId w:val="13"/>
        </w:numPr>
        <w:tabs>
          <w:tab w:val="left" w:pos="753"/>
          <w:tab w:val="left" w:pos="1255"/>
          <w:tab w:val="clear" w:pos="2838"/>
        </w:tabs>
        <w:adjustRightInd w:val="0"/>
        <w:snapToGrid w:val="0"/>
        <w:spacing w:line="360" w:lineRule="auto"/>
        <w:ind w:left="2087" w:hanging="2087"/>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成交供应商未能按谈判文件的规定签订合同的；</w:t>
      </w:r>
    </w:p>
    <w:p>
      <w:pPr>
        <w:widowControl/>
        <w:numPr>
          <w:ilvl w:val="2"/>
          <w:numId w:val="13"/>
        </w:numPr>
        <w:tabs>
          <w:tab w:val="left" w:pos="753"/>
          <w:tab w:val="left" w:pos="1255"/>
          <w:tab w:val="clear" w:pos="2838"/>
        </w:tabs>
        <w:adjustRightInd w:val="0"/>
        <w:snapToGrid w:val="0"/>
        <w:spacing w:line="360" w:lineRule="auto"/>
        <w:ind w:left="2087" w:hanging="2087"/>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成交供应商以他人名义参加谈判或者以其他方式弄虚作假，骗取成交的。</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13" w:name="_Toc26291"/>
      <w:bookmarkStart w:id="114" w:name="_Toc367780321"/>
      <w:r>
        <w:rPr>
          <w:rFonts w:ascii="宋体" w:hAnsi="宋体"/>
          <w:color w:val="000000" w:themeColor="text1"/>
          <w:sz w:val="21"/>
          <w:szCs w:val="21"/>
          <w:highlight w:val="none"/>
          <w14:textFill>
            <w14:solidFill>
              <w14:schemeClr w14:val="tx1"/>
            </w14:solidFill>
          </w14:textFill>
        </w:rPr>
        <w:t>16</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谈判有效期</w:t>
      </w:r>
      <w:bookmarkEnd w:id="113"/>
      <w:bookmarkEnd w:id="114"/>
    </w:p>
    <w:p>
      <w:pPr>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16.1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谈判有效期应从谈判之日起计算，本项目的投标有效期为90天。</w:t>
      </w:r>
    </w:p>
    <w:p>
      <w:pPr>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16.2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在特殊情况下，代理采购机构可于原谈判有效期截止之前要求供应商同意延长有效期，要求与答复均应为书面形式。供应商可以拒绝上述要求而其谈判保证金不被没收。有关退还和没收谈判保证金的规定在谈判有效期的延长期内继续有效。</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15" w:name="_Toc367780322"/>
      <w:bookmarkStart w:id="116" w:name="_Toc28932"/>
      <w:r>
        <w:rPr>
          <w:rFonts w:ascii="宋体" w:hAnsi="宋体"/>
          <w:color w:val="000000" w:themeColor="text1"/>
          <w:sz w:val="21"/>
          <w:szCs w:val="21"/>
          <w:highlight w:val="none"/>
          <w14:textFill>
            <w14:solidFill>
              <w14:schemeClr w14:val="tx1"/>
            </w14:solidFill>
          </w14:textFill>
        </w:rPr>
        <w:t>17</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谈判响应文件的签署及规定</w:t>
      </w:r>
      <w:bookmarkEnd w:id="115"/>
      <w:bookmarkEnd w:id="116"/>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17.1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供应商应准备正本和副本，在每一份谈判响应文件上要明确标明“正本”或“副本”。如正本的内容和副本不符，以正本为准</w:t>
      </w:r>
      <w:r>
        <w:rPr>
          <w:rFonts w:hint="eastAsia" w:ascii="宋体"/>
          <w:bCs/>
          <w:color w:val="000000" w:themeColor="text1"/>
          <w:highlight w:val="none"/>
          <w14:textFill>
            <w14:solidFill>
              <w14:schemeClr w14:val="tx1"/>
            </w14:solidFill>
          </w14:textFill>
        </w:rPr>
        <w:t>（注：谈判文件副本可为正本的复印件）。</w:t>
      </w:r>
      <w:r>
        <w:rPr>
          <w:rFonts w:hint="eastAsia" w:ascii="宋体" w:hAnsi="宋体"/>
          <w:bCs/>
          <w:color w:val="000000" w:themeColor="text1"/>
          <w:highlight w:val="none"/>
          <w14:textFill>
            <w14:solidFill>
              <w14:schemeClr w14:val="tx1"/>
            </w14:solidFill>
          </w14:textFill>
        </w:rPr>
        <w:t>电子文件</w:t>
      </w:r>
      <w:r>
        <w:rPr>
          <w:rFonts w:hint="eastAsia" w:ascii="宋体" w:hAnsi="宋体"/>
          <w:color w:val="000000" w:themeColor="text1"/>
          <w:szCs w:val="21"/>
          <w:highlight w:val="none"/>
          <w14:textFill>
            <w14:solidFill>
              <w14:schemeClr w14:val="tx1"/>
            </w14:solidFill>
          </w14:textFill>
        </w:rPr>
        <w:t>只接受PDF格式的电子文件</w:t>
      </w:r>
      <w:r>
        <w:rPr>
          <w:rFonts w:hint="eastAsia"/>
          <w:color w:val="000000" w:themeColor="text1"/>
          <w:szCs w:val="21"/>
          <w:highlight w:val="none"/>
          <w14:textFill>
            <w14:solidFill>
              <w14:schemeClr w14:val="tx1"/>
            </w14:solidFill>
          </w14:textFill>
        </w:rPr>
        <w:t>（电子文件须单独密封，在封皮上注明“（公司名称）投标电子版”并加盖公章）。</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17.2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谈判响应文件正本和副本均须打印或用不褪色书写工具书写，并由供应商的法定代表人（负责人）或经法定代表人（负责人）正式授权并对供应商有约束力的代表签字</w:t>
      </w:r>
      <w:r>
        <w:rPr>
          <w:rFonts w:hint="eastAsia" w:ascii="宋体"/>
          <w:bCs/>
          <w:color w:val="000000" w:themeColor="text1"/>
          <w:highlight w:val="none"/>
          <w:lang w:eastAsia="zh-CN"/>
          <w14:textFill>
            <w14:solidFill>
              <w14:schemeClr w14:val="tx1"/>
            </w14:solidFill>
          </w14:textFill>
        </w:rPr>
        <w:t>，并加盖公章、骑缝章</w:t>
      </w:r>
      <w:r>
        <w:rPr>
          <w:rFonts w:hint="eastAsia" w:ascii="宋体" w:hAnsi="宋体"/>
          <w:bCs/>
          <w:color w:val="000000" w:themeColor="text1"/>
          <w:szCs w:val="21"/>
          <w:highlight w:val="none"/>
          <w14:textFill>
            <w14:solidFill>
              <w14:schemeClr w14:val="tx1"/>
            </w14:solidFill>
          </w14:textFill>
        </w:rPr>
        <w:t>。供应商须将以书面形式出具的“法定代表人（负责人）授权委托书”附在谈判响应文件中。谈判响应文件的副本亦可采用正本的复印件。</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17.3</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除供应商对差错处做必要修改外，谈判响应文件中不许有行间插字、涂改或增删，如有修改错漏处，必须由签署谈判响应文件的人签字或盖章</w:t>
      </w:r>
      <w:r>
        <w:rPr>
          <w:rFonts w:hint="eastAsia" w:ascii="宋体"/>
          <w:bCs/>
          <w:color w:val="000000" w:themeColor="text1"/>
          <w:highlight w:val="none"/>
          <w14:textFill>
            <w14:solidFill>
              <w14:schemeClr w14:val="tx1"/>
            </w14:solidFill>
          </w14:textFill>
        </w:rPr>
        <w:t>并在修改错漏处加盖公章</w:t>
      </w:r>
      <w:r>
        <w:rPr>
          <w:rFonts w:hint="eastAsia" w:ascii="宋体" w:hAnsi="宋体"/>
          <w:bCs/>
          <w:color w:val="000000" w:themeColor="text1"/>
          <w:szCs w:val="21"/>
          <w:highlight w:val="none"/>
          <w14:textFill>
            <w14:solidFill>
              <w14:schemeClr w14:val="tx1"/>
            </w14:solidFill>
          </w14:textFill>
        </w:rPr>
        <w:t>，以示负责。</w:t>
      </w:r>
    </w:p>
    <w:p>
      <w:pPr>
        <w:pStyle w:val="3"/>
        <w:numPr>
          <w:ilvl w:val="1"/>
          <w:numId w:val="0"/>
        </w:numPr>
        <w:spacing w:before="240" w:after="240" w:line="360" w:lineRule="auto"/>
        <w:rPr>
          <w:rFonts w:ascii="宋体" w:hAnsi="宋体" w:eastAsia="宋体"/>
          <w:color w:val="000000" w:themeColor="text1"/>
          <w:sz w:val="21"/>
          <w:szCs w:val="21"/>
          <w:highlight w:val="none"/>
          <w14:textFill>
            <w14:solidFill>
              <w14:schemeClr w14:val="tx1"/>
            </w14:solidFill>
          </w14:textFill>
        </w:rPr>
      </w:pPr>
      <w:bookmarkStart w:id="117" w:name="_Toc2151"/>
      <w:bookmarkStart w:id="118" w:name="_Toc367780323"/>
      <w:r>
        <w:rPr>
          <w:rFonts w:hint="eastAsia" w:ascii="宋体" w:hAnsi="宋体" w:eastAsia="宋体"/>
          <w:color w:val="000000" w:themeColor="text1"/>
          <w:sz w:val="21"/>
          <w:szCs w:val="21"/>
          <w:highlight w:val="none"/>
          <w14:textFill>
            <w14:solidFill>
              <w14:schemeClr w14:val="tx1"/>
            </w14:solidFill>
          </w14:textFill>
        </w:rPr>
        <w:t>Ｄ谈判响应文件的递交</w:t>
      </w:r>
      <w:bookmarkEnd w:id="117"/>
      <w:bookmarkEnd w:id="118"/>
    </w:p>
    <w:p>
      <w:pPr>
        <w:pStyle w:val="5"/>
        <w:spacing w:line="360" w:lineRule="auto"/>
        <w:rPr>
          <w:rFonts w:ascii="宋体" w:hAnsi="宋体"/>
          <w:color w:val="000000" w:themeColor="text1"/>
          <w:sz w:val="21"/>
          <w:szCs w:val="21"/>
          <w:highlight w:val="none"/>
          <w14:textFill>
            <w14:solidFill>
              <w14:schemeClr w14:val="tx1"/>
            </w14:solidFill>
          </w14:textFill>
        </w:rPr>
      </w:pPr>
      <w:bookmarkStart w:id="119" w:name="_Toc23150"/>
      <w:bookmarkStart w:id="120" w:name="_Toc367780324"/>
      <w:r>
        <w:rPr>
          <w:rFonts w:ascii="宋体" w:hAnsi="宋体"/>
          <w:color w:val="000000" w:themeColor="text1"/>
          <w:sz w:val="21"/>
          <w:szCs w:val="21"/>
          <w:highlight w:val="none"/>
          <w14:textFill>
            <w14:solidFill>
              <w14:schemeClr w14:val="tx1"/>
            </w14:solidFill>
          </w14:textFill>
        </w:rPr>
        <w:t>18</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谈判响应文件的密封和标记</w:t>
      </w:r>
      <w:bookmarkEnd w:id="119"/>
      <w:bookmarkEnd w:id="120"/>
    </w:p>
    <w:p>
      <w:pPr>
        <w:widowControl/>
        <w:tabs>
          <w:tab w:val="left" w:pos="251"/>
        </w:tabs>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ab/>
      </w:r>
      <w:r>
        <w:rPr>
          <w:rFonts w:hint="eastAsia" w:ascii="黑体" w:eastAsia="黑体"/>
          <w:bCs/>
          <w:color w:val="000000" w:themeColor="text1"/>
          <w:highlight w:val="none"/>
          <w14:textFill>
            <w14:solidFill>
              <w14:schemeClr w14:val="tx1"/>
            </w14:solidFill>
          </w14:textFill>
        </w:rPr>
        <w:t>详见第三部份《报价须知〈投标人须知前附表〉》</w:t>
      </w:r>
      <w:r>
        <w:rPr>
          <w:rFonts w:hint="eastAsia" w:ascii="宋体" w:hAnsi="宋体"/>
          <w:color w:val="000000" w:themeColor="text1"/>
          <w:szCs w:val="21"/>
          <w:highlight w:val="none"/>
          <w14:textFill>
            <w14:solidFill>
              <w14:schemeClr w14:val="tx1"/>
            </w14:solidFill>
          </w14:textFill>
        </w:rPr>
        <w:t>。</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21" w:name="_Toc10806"/>
      <w:bookmarkStart w:id="122" w:name="_Toc367780325"/>
      <w:r>
        <w:rPr>
          <w:rFonts w:hint="eastAsia" w:ascii="宋体" w:hAnsi="宋体"/>
          <w:color w:val="000000" w:themeColor="text1"/>
          <w:sz w:val="21"/>
          <w:szCs w:val="21"/>
          <w:highlight w:val="none"/>
          <w14:textFill>
            <w14:solidFill>
              <w14:schemeClr w14:val="tx1"/>
            </w14:solidFill>
          </w14:textFill>
        </w:rPr>
        <w:t>19</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递交谈判响应文件的时间、地点及截止时间</w:t>
      </w:r>
      <w:bookmarkEnd w:id="121"/>
      <w:bookmarkEnd w:id="122"/>
    </w:p>
    <w:p>
      <w:pPr>
        <w:tabs>
          <w:tab w:val="left" w:pos="753"/>
        </w:tabs>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19.1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递交谈判响应文件的地点与谈判地点为同一地点；谈判响应文件接收截止时间与谈判开始时间为同一时间。</w:t>
      </w:r>
    </w:p>
    <w:p>
      <w:pPr>
        <w:tabs>
          <w:tab w:val="left" w:pos="753"/>
        </w:tabs>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19.2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代理采购机构于投标截止时间前30分钟开始接收谈判响应文件，并于谈判文件规定的谈判时间和谈判地点进行谈判。提前、逾期递交或递交不符合规定的谈判响应文件恕不接受。</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23" w:name="_Toc32246"/>
      <w:bookmarkStart w:id="124" w:name="_Toc367780326"/>
      <w:r>
        <w:rPr>
          <w:rFonts w:ascii="宋体" w:hAnsi="宋体"/>
          <w:color w:val="000000" w:themeColor="text1"/>
          <w:sz w:val="21"/>
          <w:szCs w:val="21"/>
          <w:highlight w:val="none"/>
          <w14:textFill>
            <w14:solidFill>
              <w14:schemeClr w14:val="tx1"/>
            </w14:solidFill>
          </w14:textFill>
        </w:rPr>
        <w:t>20</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迟交的谈判响应文件</w:t>
      </w:r>
      <w:bookmarkEnd w:id="123"/>
      <w:bookmarkEnd w:id="124"/>
    </w:p>
    <w:p>
      <w:pPr>
        <w:widowControl/>
        <w:tabs>
          <w:tab w:val="left" w:pos="753"/>
        </w:tabs>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2</w:t>
      </w:r>
      <w:r>
        <w:rPr>
          <w:rFonts w:hint="eastAsia" w:ascii="宋体" w:hAnsi="宋体"/>
          <w:bCs/>
          <w:color w:val="000000" w:themeColor="text1"/>
          <w:szCs w:val="21"/>
          <w:highlight w:val="none"/>
          <w14:textFill>
            <w14:solidFill>
              <w14:schemeClr w14:val="tx1"/>
            </w14:solidFill>
          </w14:textFill>
        </w:rPr>
        <w:t>0</w:t>
      </w:r>
      <w:r>
        <w:rPr>
          <w:rFonts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代理采购机构将拒绝在谈判截止时间后送达的谈判响应文件。</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25" w:name="_Toc367780327"/>
      <w:bookmarkStart w:id="126" w:name="_Toc15200"/>
      <w:r>
        <w:rPr>
          <w:rFonts w:ascii="宋体" w:hAnsi="宋体"/>
          <w:color w:val="000000" w:themeColor="text1"/>
          <w:sz w:val="21"/>
          <w:szCs w:val="21"/>
          <w:highlight w:val="none"/>
          <w14:textFill>
            <w14:solidFill>
              <w14:schemeClr w14:val="tx1"/>
            </w14:solidFill>
          </w14:textFill>
        </w:rPr>
        <w:t>21</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谈判响应文件的修改和撤回</w:t>
      </w:r>
      <w:bookmarkEnd w:id="125"/>
      <w:bookmarkEnd w:id="126"/>
    </w:p>
    <w:p>
      <w:pPr>
        <w:widowControl/>
        <w:tabs>
          <w:tab w:val="left" w:pos="753"/>
        </w:tabs>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21.1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在提交谈判响应文件后，可以修改或撤回其谈判响应文件。但代理采购机构必须在规定的递交谈判响应文件截止时间之前收到供应商发出的书面通知，该通知须有供应商法定代表人（负责人）或其授权代表签字。</w:t>
      </w:r>
    </w:p>
    <w:p>
      <w:pPr>
        <w:widowControl/>
        <w:tabs>
          <w:tab w:val="left" w:pos="753"/>
        </w:tabs>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21.2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供应商对谈判响应文件修改的书面材料或撤销的通知应注明“修改谈判响应文件”或“撤销谈判”字样。</w:t>
      </w:r>
    </w:p>
    <w:p>
      <w:pPr>
        <w:widowControl/>
        <w:tabs>
          <w:tab w:val="left" w:pos="753"/>
        </w:tabs>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21.3</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从谈判截止时间至谈判有效期期满之前，供应商不得撤回其报价资料，否则代理采购机构将按规定没收其谈判保证金。</w:t>
      </w:r>
    </w:p>
    <w:p>
      <w:pPr>
        <w:pStyle w:val="3"/>
        <w:numPr>
          <w:ilvl w:val="1"/>
          <w:numId w:val="0"/>
        </w:numPr>
        <w:spacing w:before="240" w:after="240" w:line="360" w:lineRule="auto"/>
        <w:rPr>
          <w:rFonts w:ascii="宋体" w:hAnsi="宋体" w:eastAsia="宋体"/>
          <w:color w:val="000000" w:themeColor="text1"/>
          <w:sz w:val="21"/>
          <w:szCs w:val="21"/>
          <w:highlight w:val="none"/>
          <w14:textFill>
            <w14:solidFill>
              <w14:schemeClr w14:val="tx1"/>
            </w14:solidFill>
          </w14:textFill>
        </w:rPr>
      </w:pPr>
      <w:bookmarkStart w:id="127" w:name="_Toc367780328"/>
      <w:bookmarkStart w:id="128" w:name="_Toc4951"/>
      <w:r>
        <w:rPr>
          <w:rFonts w:hint="eastAsia" w:ascii="宋体" w:hAnsi="宋体" w:eastAsia="宋体"/>
          <w:color w:val="000000" w:themeColor="text1"/>
          <w:sz w:val="21"/>
          <w:szCs w:val="21"/>
          <w:highlight w:val="none"/>
          <w14:textFill>
            <w14:solidFill>
              <w14:schemeClr w14:val="tx1"/>
            </w14:solidFill>
          </w14:textFill>
        </w:rPr>
        <w:t>Ｅ竞争性谈判采购程序</w:t>
      </w:r>
      <w:bookmarkEnd w:id="127"/>
      <w:bookmarkEnd w:id="128"/>
    </w:p>
    <w:p>
      <w:pPr>
        <w:pStyle w:val="5"/>
        <w:spacing w:line="360" w:lineRule="auto"/>
        <w:rPr>
          <w:rFonts w:ascii="宋体" w:hAnsi="宋体"/>
          <w:color w:val="000000" w:themeColor="text1"/>
          <w:sz w:val="21"/>
          <w:szCs w:val="21"/>
          <w:highlight w:val="none"/>
          <w14:textFill>
            <w14:solidFill>
              <w14:schemeClr w14:val="tx1"/>
            </w14:solidFill>
          </w14:textFill>
        </w:rPr>
      </w:pPr>
      <w:bookmarkStart w:id="129" w:name="_Toc27711"/>
      <w:bookmarkStart w:id="130" w:name="_Toc367780329"/>
      <w:r>
        <w:rPr>
          <w:rFonts w:ascii="宋体" w:hAnsi="宋体"/>
          <w:color w:val="000000" w:themeColor="text1"/>
          <w:sz w:val="21"/>
          <w:szCs w:val="21"/>
          <w:highlight w:val="none"/>
          <w14:textFill>
            <w14:solidFill>
              <w14:schemeClr w14:val="tx1"/>
            </w14:solidFill>
          </w14:textFill>
        </w:rPr>
        <w:t>22</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接收谈判响应文件</w:t>
      </w:r>
      <w:bookmarkEnd w:id="129"/>
      <w:bookmarkEnd w:id="130"/>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22.1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代理采购机构在谈判文件中规定的时间和地点公开接收谈判响应文件。</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22.2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竞争性谈判的第一次投报价格不作公开唱标。</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31" w:name="_Toc367780330"/>
      <w:bookmarkStart w:id="132" w:name="_Toc19146"/>
      <w:r>
        <w:rPr>
          <w:rFonts w:ascii="宋体" w:hAnsi="宋体"/>
          <w:color w:val="000000" w:themeColor="text1"/>
          <w:sz w:val="21"/>
          <w:szCs w:val="21"/>
          <w:highlight w:val="none"/>
          <w14:textFill>
            <w14:solidFill>
              <w14:schemeClr w14:val="tx1"/>
            </w14:solidFill>
          </w14:textFill>
        </w:rPr>
        <w:t>23</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谈判小组</w:t>
      </w:r>
      <w:bookmarkEnd w:id="131"/>
      <w:bookmarkEnd w:id="132"/>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23.1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谈判由代理采购机构依法组建的谈判小组:</w:t>
      </w:r>
      <w:r>
        <w:rPr>
          <w:rFonts w:hint="eastAsia" w:ascii="黑体" w:eastAsia="黑体"/>
          <w:bCs/>
          <w:color w:val="000000" w:themeColor="text1"/>
          <w:highlight w:val="none"/>
          <w14:textFill>
            <w14:solidFill>
              <w14:schemeClr w14:val="tx1"/>
            </w14:solidFill>
          </w14:textFill>
        </w:rPr>
        <w:t>详见第三部份《报价须知〈投标人须知前附表〉》</w:t>
      </w:r>
      <w:r>
        <w:rPr>
          <w:rFonts w:hint="eastAsia" w:ascii="宋体" w:hAnsi="宋体"/>
          <w:color w:val="000000" w:themeColor="text1"/>
          <w:szCs w:val="21"/>
          <w:highlight w:val="none"/>
          <w14:textFill>
            <w14:solidFill>
              <w14:schemeClr w14:val="tx1"/>
            </w14:solidFill>
          </w14:textFill>
        </w:rPr>
        <w:t>。</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23.2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谈判小组专家由政府采购管理部门在专家库中，按照采购活动的特点和需要随机抽取产生。</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23.3</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谈判小组专家与供应商有利害关系的不能进入谈判小组，已经进入的将予以更换。谈判小组专家名单在确定成交供应商之前严格保密。</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23.4</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小组将客观公正地履行职责，遵守职业道德，对所提出的评审意见承担个人责任。谈判小组专家不得私下接触供应商，不得收受供应商的财物或者其他好处。谈判小组和参与评审的有关工作人员不得透露对谈判响应文件的评价和比较、确定供应商情况以及与评审有关的其他情况。</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33" w:name="_Toc367780331"/>
      <w:bookmarkStart w:id="134" w:name="_Toc4179"/>
      <w:r>
        <w:rPr>
          <w:rFonts w:ascii="宋体" w:hAnsi="宋体"/>
          <w:color w:val="000000" w:themeColor="text1"/>
          <w:sz w:val="21"/>
          <w:szCs w:val="21"/>
          <w:highlight w:val="none"/>
          <w14:textFill>
            <w14:solidFill>
              <w14:schemeClr w14:val="tx1"/>
            </w14:solidFill>
          </w14:textFill>
        </w:rPr>
        <w:t>2</w:t>
      </w:r>
      <w:r>
        <w:rPr>
          <w:rFonts w:hint="eastAsia" w:ascii="宋体" w:hAnsi="宋体"/>
          <w:color w:val="000000" w:themeColor="text1"/>
          <w:sz w:val="21"/>
          <w:szCs w:val="21"/>
          <w:highlight w:val="none"/>
          <w14:textFill>
            <w14:solidFill>
              <w14:schemeClr w14:val="tx1"/>
            </w14:solidFill>
          </w14:textFill>
        </w:rPr>
        <w:t>4</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对谈判响应文件的初审</w:t>
      </w:r>
      <w:bookmarkEnd w:id="133"/>
      <w:bookmarkEnd w:id="134"/>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24.1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代理采购机构将组织谈判小组审查谈判响应文件是否完整，有无明显的计算错误，文件签署是否合格，证明文件是否齐全，谈判响应文件的编排是否有序，要求的保证金是否已递交。</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24.2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在对谈判响应文件进行详细评审之前，谈判小组将依据谈判文件中规定的合格供应商应提交的“资格审查文件”文件是否通过符合性审查。如果确定供应商无资格履行合同，将拒绝其参加谈判。</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35" w:name="_Toc367780332"/>
      <w:bookmarkStart w:id="136" w:name="_Toc1388"/>
      <w:r>
        <w:rPr>
          <w:rFonts w:hint="eastAsia" w:ascii="宋体" w:hAnsi="宋体"/>
          <w:color w:val="000000" w:themeColor="text1"/>
          <w:sz w:val="21"/>
          <w:szCs w:val="21"/>
          <w:highlight w:val="none"/>
          <w14:textFill>
            <w14:solidFill>
              <w14:schemeClr w14:val="tx1"/>
            </w14:solidFill>
          </w14:textFill>
        </w:rPr>
        <w:t>25</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谈判报价的审核</w:t>
      </w:r>
      <w:bookmarkEnd w:id="135"/>
      <w:bookmarkEnd w:id="136"/>
    </w:p>
    <w:p>
      <w:pPr>
        <w:tabs>
          <w:tab w:val="left" w:pos="753"/>
        </w:tabs>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25.1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的谈判报价应是真实、合理和全面的报价。供应商应该公平竞争，合理报价。谈判小组有权对供应商的任何报价进行单项分析与澄清。任何虚假不实的报价，一经确认，将会导致没收供应商的谈判保证金或导致谈判被拒绝。</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37" w:name="_Toc22895"/>
      <w:bookmarkStart w:id="138" w:name="_Toc367780333"/>
      <w:r>
        <w:rPr>
          <w:rFonts w:ascii="宋体" w:hAnsi="宋体"/>
          <w:color w:val="000000" w:themeColor="text1"/>
          <w:sz w:val="21"/>
          <w:szCs w:val="21"/>
          <w:highlight w:val="none"/>
          <w14:textFill>
            <w14:solidFill>
              <w14:schemeClr w14:val="tx1"/>
            </w14:solidFill>
          </w14:textFill>
        </w:rPr>
        <w:t>2</w:t>
      </w:r>
      <w:r>
        <w:rPr>
          <w:rFonts w:hint="eastAsia" w:ascii="宋体" w:hAnsi="宋体"/>
          <w:color w:val="000000" w:themeColor="text1"/>
          <w:sz w:val="21"/>
          <w:szCs w:val="21"/>
          <w:highlight w:val="none"/>
          <w14:textFill>
            <w14:solidFill>
              <w14:schemeClr w14:val="tx1"/>
            </w14:solidFill>
          </w14:textFill>
        </w:rPr>
        <w:t>6</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w:t>
      </w:r>
      <w:bookmarkEnd w:id="137"/>
      <w:bookmarkEnd w:id="138"/>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26.1   谈判小组所有成员集中按照递交谈判响应文件从前到后的顺序与单一供应商分别进行谈判。在谈判中，谈判的任何一方不得透露与谈判有关的其他供应商的技术资料、价格和其他信息。谈判文件有实质性变动的，谈判小组应当以书面形式通知所有参加谈判的供应商。</w:t>
      </w:r>
    </w:p>
    <w:p>
      <w:pPr>
        <w:widowControl/>
        <w:tabs>
          <w:tab w:val="left" w:pos="753"/>
        </w:tabs>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26.2 </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谈判中的双方都应对谈判中的重要事项做详细记录。</w:t>
      </w:r>
    </w:p>
    <w:p>
      <w:pPr>
        <w:widowControl/>
        <w:tabs>
          <w:tab w:val="left" w:pos="753"/>
        </w:tabs>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26.3</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谈判过程中，谈判小组向参加谈判的供应商提出疑问或要求，供应商必须在规定的时间内做出澄清并提交书面的承诺</w:t>
      </w:r>
      <w:r>
        <w:rPr>
          <w:rFonts w:hint="eastAsia" w:ascii="宋体" w:hAnsi="宋体"/>
          <w:bCs/>
          <w:color w:val="000000" w:themeColor="text1"/>
          <w:szCs w:val="21"/>
          <w:highlight w:val="none"/>
          <w14:textFill>
            <w14:solidFill>
              <w14:schemeClr w14:val="tx1"/>
            </w14:solidFill>
          </w14:textFill>
        </w:rPr>
        <w:t>。</w:t>
      </w:r>
    </w:p>
    <w:p>
      <w:pPr>
        <w:pStyle w:val="22"/>
        <w:widowControl/>
        <w:tabs>
          <w:tab w:val="left" w:pos="753"/>
        </w:tabs>
        <w:adjustRightInd w:val="0"/>
        <w:snapToGrid w:val="0"/>
        <w:spacing w:line="360" w:lineRule="auto"/>
        <w:ind w:left="751" w:leftChars="1" w:hanging="749" w:hangingChars="357"/>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26.4</w:t>
      </w:r>
      <w:r>
        <w:rPr>
          <w:rFonts w:hint="eastAsia" w:hAnsi="宋体"/>
          <w:color w:val="000000" w:themeColor="text1"/>
          <w:highlight w:val="none"/>
          <w14:textFill>
            <w14:solidFill>
              <w14:schemeClr w14:val="tx1"/>
            </w14:solidFill>
          </w14:textFill>
        </w:rPr>
        <w:tab/>
      </w:r>
      <w:r>
        <w:rPr>
          <w:rFonts w:hint="eastAsia" w:hAnsi="宋体"/>
          <w:color w:val="000000" w:themeColor="text1"/>
          <w:highlight w:val="none"/>
          <w14:textFill>
            <w14:solidFill>
              <w14:schemeClr w14:val="tx1"/>
            </w14:solidFill>
          </w14:textFill>
        </w:rPr>
        <w:t>代理采购机构将在谈判时对供应商所作的解释和澄清作书面记录，并归档备查。</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39" w:name="_Toc367780334"/>
      <w:bookmarkStart w:id="140" w:name="_Toc30256"/>
      <w:r>
        <w:rPr>
          <w:rFonts w:ascii="宋体" w:hAnsi="宋体"/>
          <w:color w:val="000000" w:themeColor="text1"/>
          <w:sz w:val="21"/>
          <w:szCs w:val="21"/>
          <w:highlight w:val="none"/>
          <w14:textFill>
            <w14:solidFill>
              <w14:schemeClr w14:val="tx1"/>
            </w14:solidFill>
          </w14:textFill>
        </w:rPr>
        <w:t>27</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评审原则</w:t>
      </w:r>
      <w:bookmarkEnd w:id="139"/>
      <w:bookmarkEnd w:id="140"/>
    </w:p>
    <w:p>
      <w:pPr>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27.1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依据有关法律法规，维护采购当事人的合法权益。</w:t>
      </w:r>
    </w:p>
    <w:p>
      <w:pPr>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27.2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实行科学评估、集体决策。</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41" w:name="_Toc367780335"/>
      <w:bookmarkStart w:id="142" w:name="_Toc32130"/>
      <w:r>
        <w:rPr>
          <w:rFonts w:ascii="宋体" w:hAnsi="宋体"/>
          <w:color w:val="000000" w:themeColor="text1"/>
          <w:sz w:val="21"/>
          <w:szCs w:val="21"/>
          <w:highlight w:val="none"/>
          <w14:textFill>
            <w14:solidFill>
              <w14:schemeClr w14:val="tx1"/>
            </w14:solidFill>
          </w14:textFill>
        </w:rPr>
        <w:t>28</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评审办法</w:t>
      </w:r>
      <w:bookmarkEnd w:id="141"/>
      <w:bookmarkEnd w:id="142"/>
    </w:p>
    <w:p>
      <w:pPr>
        <w:pStyle w:val="22"/>
        <w:tabs>
          <w:tab w:val="left" w:pos="753"/>
        </w:tabs>
        <w:adjustRightInd w:val="0"/>
        <w:snapToGrid w:val="0"/>
        <w:spacing w:line="360" w:lineRule="auto"/>
        <w:ind w:left="751" w:leftChars="1" w:hanging="749" w:hangingChars="357"/>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28.1</w:t>
      </w:r>
      <w:r>
        <w:rPr>
          <w:rFonts w:hint="eastAsia" w:hAnsi="宋体"/>
          <w:bCs/>
          <w:color w:val="000000" w:themeColor="text1"/>
          <w:highlight w:val="none"/>
          <w14:textFill>
            <w14:solidFill>
              <w14:schemeClr w14:val="tx1"/>
            </w14:solidFill>
          </w14:textFill>
        </w:rPr>
        <w:tab/>
      </w:r>
      <w:r>
        <w:rPr>
          <w:rFonts w:hint="eastAsia" w:hAnsi="宋体"/>
          <w:color w:val="000000" w:themeColor="text1"/>
          <w:highlight w:val="none"/>
          <w14:textFill>
            <w14:solidFill>
              <w14:schemeClr w14:val="tx1"/>
            </w14:solidFill>
          </w14:textFill>
        </w:rPr>
        <w:t>谈判结束后，谈判小组应当要求所有符合采购需求的供应商在规定时间内进行最后报价，根据符合采购需求、质量和服务相等且最终报价最低的原则确定成交供应商，并将结果通知所有参加谈判的未成交的供应商。</w:t>
      </w:r>
    </w:p>
    <w:p>
      <w:pPr>
        <w:pStyle w:val="22"/>
        <w:tabs>
          <w:tab w:val="left" w:pos="753"/>
        </w:tabs>
        <w:adjustRightInd w:val="0"/>
        <w:snapToGrid w:val="0"/>
        <w:spacing w:line="360" w:lineRule="auto"/>
        <w:ind w:left="751" w:leftChars="1" w:hanging="749" w:hangingChars="357"/>
        <w:rPr>
          <w:rFonts w:hAnsi="宋体"/>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28.2</w:t>
      </w:r>
      <w:r>
        <w:rPr>
          <w:rFonts w:hint="eastAsia" w:hAnsi="宋体"/>
          <w:bCs/>
          <w:color w:val="000000" w:themeColor="text1"/>
          <w:highlight w:val="none"/>
          <w14:textFill>
            <w14:solidFill>
              <w14:schemeClr w14:val="tx1"/>
            </w14:solidFill>
          </w14:textFill>
        </w:rPr>
        <w:tab/>
      </w:r>
      <w:r>
        <w:rPr>
          <w:rFonts w:hint="eastAsia" w:hAnsi="宋体"/>
          <w:color w:val="000000" w:themeColor="text1"/>
          <w:highlight w:val="none"/>
          <w14:textFill>
            <w14:solidFill>
              <w14:schemeClr w14:val="tx1"/>
            </w14:solidFill>
          </w14:textFill>
        </w:rPr>
        <w:t>如果出现两家以上（含两家）供应商的最终报价最低并且金额相同的情况时，报价最低的供应商将进行重新报价，直至只有一家供应商的报价最低。报价最低的供应商为预成交供应商。超出项目预算的报价将不予接受。</w:t>
      </w:r>
    </w:p>
    <w:p>
      <w:pPr>
        <w:pStyle w:val="22"/>
        <w:widowControl/>
        <w:tabs>
          <w:tab w:val="left" w:pos="753"/>
        </w:tabs>
        <w:adjustRightInd w:val="0"/>
        <w:snapToGrid w:val="0"/>
        <w:spacing w:line="360" w:lineRule="auto"/>
        <w:ind w:left="751" w:leftChars="1" w:hanging="749" w:hangingChars="357"/>
        <w:rPr>
          <w:rFonts w:hAnsi="宋体"/>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 xml:space="preserve">28.3   </w:t>
      </w:r>
      <w:r>
        <w:rPr>
          <w:rFonts w:hint="eastAsia" w:hAnsi="宋体"/>
          <w:color w:val="000000" w:themeColor="text1"/>
          <w:highlight w:val="none"/>
          <w14:textFill>
            <w14:solidFill>
              <w14:schemeClr w14:val="tx1"/>
            </w14:solidFill>
          </w14:textFill>
        </w:rPr>
        <w:t>如果谈判时出现没有供应商参加或者没有符合采购需求供应商的，或符合采购需求的供应商少于三家的情况，依照《中华人民共和国政府采购法》的有关规定，本项目将重新组织谈判或根据政府采购管理部门重新确定的采购方式进行采购。</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43" w:name="_Toc5888"/>
      <w:bookmarkStart w:id="144" w:name="_Toc367780336"/>
      <w:r>
        <w:rPr>
          <w:rFonts w:hint="eastAsia" w:ascii="宋体" w:hAnsi="宋体"/>
          <w:color w:val="000000" w:themeColor="text1"/>
          <w:sz w:val="21"/>
          <w:szCs w:val="21"/>
          <w:highlight w:val="none"/>
          <w14:textFill>
            <w14:solidFill>
              <w14:schemeClr w14:val="tx1"/>
            </w14:solidFill>
          </w14:textFill>
        </w:rPr>
        <w:t>29</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评审注意事项</w:t>
      </w:r>
      <w:bookmarkEnd w:id="143"/>
      <w:bookmarkEnd w:id="144"/>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29.1</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评审是竞争性谈判采购工作的重要环节，评审工作在谈判小组内独立进行。谈判小组将遵照评审原则，公正、平等地对待所有供应商。</w:t>
      </w:r>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29.2</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在谈判期间，供应商不得向谈判小组成员询问评审情况，不得进行旨在影响评审结果的活动。</w:t>
      </w:r>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29.3</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为保证确定成交供应商的公正性，在评审过程中，谈判小组成员不得与供应商私下交换意见。在谈判工作结束后，凡与谈判情况有接触的任何人，不得也不应将评审情况扩散出谈判小组人员之外。</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45" w:name="_Toc9116"/>
      <w:bookmarkStart w:id="146" w:name="_Toc367780337"/>
      <w:r>
        <w:rPr>
          <w:rFonts w:hint="eastAsia" w:ascii="宋体" w:hAnsi="宋体"/>
          <w:color w:val="000000" w:themeColor="text1"/>
          <w:sz w:val="21"/>
          <w:szCs w:val="21"/>
          <w:highlight w:val="none"/>
          <w14:textFill>
            <w14:solidFill>
              <w14:schemeClr w14:val="tx1"/>
            </w14:solidFill>
          </w14:textFill>
        </w:rPr>
        <w:t>30</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发布成交结果公告和发放成交通知书</w:t>
      </w:r>
      <w:bookmarkEnd w:id="145"/>
      <w:bookmarkEnd w:id="146"/>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30.1   采购人或其授权的谈判小组应按照评标报告中推荐的成交候选供应商排名顺序确定成交供应商。</w:t>
      </w:r>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30.2   成交人确认后，成交结果将在指定媒体上公告：</w:t>
      </w:r>
      <w:r>
        <w:rPr>
          <w:rFonts w:hint="eastAsia" w:ascii="黑体" w:eastAsia="黑体"/>
          <w:bCs/>
          <w:color w:val="000000" w:themeColor="text1"/>
          <w:highlight w:val="none"/>
          <w14:textFill>
            <w14:solidFill>
              <w14:schemeClr w14:val="tx1"/>
            </w14:solidFill>
          </w14:textFill>
        </w:rPr>
        <w:t>详见第三部份《报价须知〈投标人须知前附表〉》</w:t>
      </w:r>
      <w:r>
        <w:rPr>
          <w:rFonts w:hint="eastAsia" w:ascii="宋体" w:hAnsi="宋体"/>
          <w:color w:val="000000" w:themeColor="text1"/>
          <w:szCs w:val="21"/>
          <w:highlight w:val="none"/>
          <w14:textFill>
            <w14:solidFill>
              <w14:schemeClr w14:val="tx1"/>
            </w14:solidFill>
          </w14:textFill>
        </w:rPr>
        <w:t>。发布成交结果公告的同时，代理采购机构向成交人发出成交通知书。</w:t>
      </w:r>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30.3   未成交供应商，</w:t>
      </w:r>
      <w:r>
        <w:rPr>
          <w:rFonts w:hint="eastAsia" w:ascii="宋体" w:hAnsi="宋体"/>
          <w:color w:val="000000" w:themeColor="text1"/>
          <w:szCs w:val="21"/>
          <w:highlight w:val="none"/>
          <w:lang w:eastAsia="zh-CN"/>
          <w14:textFill>
            <w14:solidFill>
              <w14:schemeClr w14:val="tx1"/>
            </w14:solidFill>
          </w14:textFill>
        </w:rPr>
        <w:t>广东业信招标有限公司</w:t>
      </w:r>
      <w:r>
        <w:rPr>
          <w:rFonts w:hint="eastAsia" w:ascii="宋体" w:hAnsi="宋体"/>
          <w:color w:val="000000" w:themeColor="text1"/>
          <w:szCs w:val="21"/>
          <w:highlight w:val="none"/>
          <w14:textFill>
            <w14:solidFill>
              <w14:schemeClr w14:val="tx1"/>
            </w14:solidFill>
          </w14:textFill>
        </w:rPr>
        <w:t>不再以其它方式另行通知。</w:t>
      </w:r>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30.4   成交通知书发出后，采购人改变成交结果，或者成交供应商放弃成交，应当承担相应的法律责任。</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47" w:name="_Toc367780338"/>
      <w:bookmarkStart w:id="148" w:name="_Toc31795"/>
      <w:r>
        <w:rPr>
          <w:rFonts w:hint="eastAsia" w:ascii="宋体" w:hAnsi="宋体"/>
          <w:color w:val="000000" w:themeColor="text1"/>
          <w:sz w:val="21"/>
          <w:szCs w:val="21"/>
          <w:highlight w:val="none"/>
          <w14:textFill>
            <w14:solidFill>
              <w14:schemeClr w14:val="tx1"/>
            </w14:solidFill>
          </w14:textFill>
        </w:rPr>
        <w:t>31     投标供应商对成交结果的质疑、投诉</w:t>
      </w:r>
      <w:bookmarkEnd w:id="147"/>
      <w:bookmarkEnd w:id="148"/>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31.1</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投标供应商对成交公告有异议的，应当在成交结果公告发布之日起七个工作日内，以书面形式向采购人或代理采购机构提出质疑。</w:t>
      </w:r>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31.2   采购人或代理采购机构应当在收到投标供应商书面质疑后七个工作日内，对质疑内容作出答复。</w:t>
      </w:r>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31.3   投标供应商对采购人或代理采购机构的答复不满意或者采购人、代理采购机构未在规定时间内答复的，可以在答复期满后十五个工作日内按有关规定，向同级人民政府财政部门投诉。</w:t>
      </w:r>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31.4   财政部门应当在收到投诉后三十个工作日内，对投诉事项作出处理决定。</w:t>
      </w:r>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31.5   投标供应商须对质疑或投诉内容的真实性承担责任。</w:t>
      </w:r>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31.6   质疑函应当署名。质疑供应商为自然人的，应当由本人签字；质疑供应商为法人或其他组织的，应由法定代表人或者主要负责人签字并盖公章。</w:t>
      </w:r>
    </w:p>
    <w:p>
      <w:pPr>
        <w:pStyle w:val="3"/>
        <w:numPr>
          <w:ilvl w:val="1"/>
          <w:numId w:val="0"/>
        </w:numPr>
        <w:spacing w:before="240" w:after="240" w:line="360" w:lineRule="auto"/>
        <w:rPr>
          <w:rFonts w:ascii="宋体" w:hAnsi="宋体" w:eastAsia="宋体"/>
          <w:color w:val="000000" w:themeColor="text1"/>
          <w:sz w:val="21"/>
          <w:szCs w:val="21"/>
          <w:highlight w:val="none"/>
          <w14:textFill>
            <w14:solidFill>
              <w14:schemeClr w14:val="tx1"/>
            </w14:solidFill>
          </w14:textFill>
        </w:rPr>
      </w:pPr>
      <w:bookmarkStart w:id="149" w:name="_Toc6682"/>
      <w:bookmarkStart w:id="150" w:name="_Toc367780339"/>
      <w:r>
        <w:rPr>
          <w:rFonts w:hint="eastAsia" w:ascii="宋体" w:hAnsi="宋体" w:eastAsia="宋体"/>
          <w:color w:val="000000" w:themeColor="text1"/>
          <w:sz w:val="21"/>
          <w:szCs w:val="21"/>
          <w:highlight w:val="none"/>
          <w14:textFill>
            <w14:solidFill>
              <w14:schemeClr w14:val="tx1"/>
            </w14:solidFill>
          </w14:textFill>
        </w:rPr>
        <w:t>Ｆ  授予合同</w:t>
      </w:r>
      <w:bookmarkEnd w:id="149"/>
      <w:bookmarkEnd w:id="150"/>
    </w:p>
    <w:p>
      <w:pPr>
        <w:pStyle w:val="5"/>
        <w:spacing w:line="360" w:lineRule="auto"/>
        <w:rPr>
          <w:rFonts w:ascii="宋体" w:hAnsi="宋体"/>
          <w:color w:val="000000" w:themeColor="text1"/>
          <w:sz w:val="21"/>
          <w:szCs w:val="21"/>
          <w:highlight w:val="none"/>
          <w14:textFill>
            <w14:solidFill>
              <w14:schemeClr w14:val="tx1"/>
            </w14:solidFill>
          </w14:textFill>
        </w:rPr>
      </w:pPr>
      <w:bookmarkStart w:id="151" w:name="_Toc367780340"/>
      <w:bookmarkStart w:id="152" w:name="_Toc8337"/>
      <w:r>
        <w:rPr>
          <w:rFonts w:hint="eastAsia" w:ascii="宋体" w:hAnsi="宋体"/>
          <w:color w:val="000000" w:themeColor="text1"/>
          <w:sz w:val="21"/>
          <w:szCs w:val="21"/>
          <w:highlight w:val="none"/>
          <w14:textFill>
            <w14:solidFill>
              <w14:schemeClr w14:val="tx1"/>
            </w14:solidFill>
          </w14:textFill>
        </w:rPr>
        <w:t>32     接受和拒绝投标的权利</w:t>
      </w:r>
      <w:bookmarkEnd w:id="151"/>
      <w:bookmarkEnd w:id="152"/>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32</w:t>
      </w:r>
      <w:r>
        <w:rPr>
          <w:rFonts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谈判小组经评审认为所有供应商提供的货物或服务都不符合谈判文件要求的，或所有供应商的报价均超过了采购人的预算，且采购人不能支付的，有权否决所有报价资料。</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53" w:name="_Toc367780341"/>
      <w:bookmarkStart w:id="154" w:name="_Toc10009"/>
      <w:r>
        <w:rPr>
          <w:rFonts w:hint="eastAsia" w:ascii="宋体" w:hAnsi="宋体"/>
          <w:color w:val="000000" w:themeColor="text1"/>
          <w:sz w:val="21"/>
          <w:szCs w:val="21"/>
          <w:highlight w:val="none"/>
          <w14:textFill>
            <w14:solidFill>
              <w14:schemeClr w14:val="tx1"/>
            </w14:solidFill>
          </w14:textFill>
        </w:rPr>
        <w:t>33</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 xml:space="preserve">   合同授予标准</w:t>
      </w:r>
      <w:bookmarkEnd w:id="153"/>
      <w:bookmarkEnd w:id="154"/>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3</w:t>
      </w:r>
      <w:r>
        <w:rPr>
          <w:rFonts w:hint="eastAsia" w:ascii="宋体" w:hAnsi="宋体"/>
          <w:bCs/>
          <w:color w:val="000000" w:themeColor="text1"/>
          <w:szCs w:val="21"/>
          <w:highlight w:val="none"/>
          <w14:textFill>
            <w14:solidFill>
              <w14:schemeClr w14:val="tx1"/>
            </w14:solidFill>
          </w14:textFill>
        </w:rPr>
        <w:t>3</w:t>
      </w:r>
      <w:r>
        <w:rPr>
          <w:rFonts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第32条规定之外，采购人将把合同授予此次谈判的成交供应商。</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55" w:name="_Toc367780342"/>
      <w:bookmarkStart w:id="156" w:name="_Toc22124"/>
      <w:r>
        <w:rPr>
          <w:rFonts w:hint="eastAsia" w:ascii="宋体" w:hAnsi="宋体"/>
          <w:color w:val="000000" w:themeColor="text1"/>
          <w:sz w:val="21"/>
          <w:szCs w:val="21"/>
          <w:highlight w:val="none"/>
          <w14:textFill>
            <w14:solidFill>
              <w14:schemeClr w14:val="tx1"/>
            </w14:solidFill>
          </w14:textFill>
        </w:rPr>
        <w:t>34</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 xml:space="preserve">   签订合同</w:t>
      </w:r>
      <w:bookmarkEnd w:id="155"/>
      <w:bookmarkEnd w:id="156"/>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3</w:t>
      </w:r>
      <w:r>
        <w:rPr>
          <w:rFonts w:hint="eastAsia" w:ascii="宋体" w:hAnsi="宋体"/>
          <w:bCs/>
          <w:color w:val="000000" w:themeColor="text1"/>
          <w:szCs w:val="21"/>
          <w:highlight w:val="none"/>
          <w14:textFill>
            <w14:solidFill>
              <w14:schemeClr w14:val="tx1"/>
            </w14:solidFill>
          </w14:textFill>
        </w:rPr>
        <w:t>4</w:t>
      </w:r>
      <w:r>
        <w:rPr>
          <w:rFonts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采购人应当按照谈判文件和成交供应商谈判响应文件的约定，与成交供应商签订书面合同。所签订的合同不得对谈判文件和成交供应商谈判响应文件作实质性修改。采购人不得向成交供应商提出任何不合理的要求，作为签订合同的条件，不得与成交供应商私下订立背离合同实质性内容的协议。</w:t>
      </w: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3</w:t>
      </w:r>
      <w:r>
        <w:rPr>
          <w:rFonts w:hint="eastAsia" w:ascii="宋体" w:hAnsi="宋体"/>
          <w:bCs/>
          <w:color w:val="000000" w:themeColor="text1"/>
          <w:szCs w:val="21"/>
          <w:highlight w:val="none"/>
          <w14:textFill>
            <w14:solidFill>
              <w14:schemeClr w14:val="tx1"/>
            </w14:solidFill>
          </w14:textFill>
        </w:rPr>
        <w:t>4</w:t>
      </w:r>
      <w:r>
        <w:rPr>
          <w:rFonts w:ascii="宋体" w:hAnsi="宋体"/>
          <w:bCs/>
          <w:color w:val="000000" w:themeColor="text1"/>
          <w:szCs w:val="21"/>
          <w:highlight w:val="none"/>
          <w14:textFill>
            <w14:solidFill>
              <w14:schemeClr w14:val="tx1"/>
            </w14:solidFill>
          </w14:textFill>
        </w:rPr>
        <w:t>.2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谈判文件、成交供应商的谈判文件及其澄清文件等，均为签订合同的依据。</w:t>
      </w: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3</w:t>
      </w:r>
      <w:r>
        <w:rPr>
          <w:rFonts w:hint="eastAsia" w:ascii="宋体" w:hAnsi="宋体"/>
          <w:bCs/>
          <w:color w:val="000000" w:themeColor="text1"/>
          <w:szCs w:val="21"/>
          <w:highlight w:val="none"/>
          <w14:textFill>
            <w14:solidFill>
              <w14:schemeClr w14:val="tx1"/>
            </w14:solidFill>
          </w14:textFill>
        </w:rPr>
        <w:t>4</w:t>
      </w:r>
      <w:r>
        <w:rPr>
          <w:rFonts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14:textFill>
            <w14:solidFill>
              <w14:schemeClr w14:val="tx1"/>
            </w14:solidFill>
          </w14:textFill>
        </w:rPr>
        <w:t>3</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采购人应当自采购合同签订之日起七个工作日内，按照有关规定将采购合同副本报同级人民政府财政部门和</w:t>
      </w:r>
      <w:r>
        <w:rPr>
          <w:rFonts w:hint="eastAsia" w:ascii="宋体" w:hAnsi="宋体"/>
          <w:bCs/>
          <w:color w:val="000000" w:themeColor="text1"/>
          <w:szCs w:val="21"/>
          <w:highlight w:val="none"/>
          <w:lang w:eastAsia="zh-CN"/>
          <w14:textFill>
            <w14:solidFill>
              <w14:schemeClr w14:val="tx1"/>
            </w14:solidFill>
          </w14:textFill>
        </w:rPr>
        <w:t>广东业信招标有限公司</w:t>
      </w:r>
      <w:r>
        <w:rPr>
          <w:rFonts w:hint="eastAsia" w:ascii="宋体" w:hAnsi="宋体"/>
          <w:bCs/>
          <w:color w:val="000000" w:themeColor="text1"/>
          <w:szCs w:val="21"/>
          <w:highlight w:val="none"/>
          <w14:textFill>
            <w14:solidFill>
              <w14:schemeClr w14:val="tx1"/>
            </w14:solidFill>
          </w14:textFill>
        </w:rPr>
        <w:t>备案。</w:t>
      </w:r>
      <w:bookmarkStart w:id="157" w:name="_Toc200414511"/>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pStyle w:val="3"/>
        <w:numPr>
          <w:ilvl w:val="0"/>
          <w:numId w:val="0"/>
        </w:numPr>
        <w:jc w:val="center"/>
        <w:rPr>
          <w:color w:val="000000" w:themeColor="text1"/>
          <w:sz w:val="24"/>
          <w:highlight w:val="none"/>
          <w14:textFill>
            <w14:solidFill>
              <w14:schemeClr w14:val="tx1"/>
            </w14:solidFill>
          </w14:textFill>
        </w:rPr>
      </w:pPr>
      <w:bookmarkStart w:id="158" w:name="_Toc499041071"/>
      <w:bookmarkStart w:id="159" w:name="_Toc430771059"/>
      <w:bookmarkStart w:id="160" w:name="_Toc3490"/>
      <w:bookmarkStart w:id="161" w:name="_Toc432682726"/>
      <w:r>
        <w:rPr>
          <w:color w:val="000000" w:themeColor="text1"/>
          <w:sz w:val="24"/>
          <w:highlight w:val="none"/>
          <w14:textFill>
            <w14:solidFill>
              <w14:schemeClr w14:val="tx1"/>
            </w14:solidFill>
          </w14:textFill>
        </w:rPr>
        <w:t>G</w:t>
      </w:r>
      <w:r>
        <w:rPr>
          <w:rFonts w:hint="eastAsia"/>
          <w:color w:val="000000" w:themeColor="text1"/>
          <w:sz w:val="24"/>
          <w:highlight w:val="none"/>
          <w14:textFill>
            <w14:solidFill>
              <w14:schemeClr w14:val="tx1"/>
            </w14:solidFill>
          </w14:textFill>
        </w:rPr>
        <w:t>、政府采购政策</w:t>
      </w:r>
      <w:bookmarkEnd w:id="158"/>
      <w:bookmarkEnd w:id="159"/>
      <w:bookmarkEnd w:id="160"/>
      <w:bookmarkEnd w:id="161"/>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62" w:name="_Toc430771060"/>
      <w:bookmarkStart w:id="163" w:name="_Toc430185803"/>
      <w:r>
        <w:rPr>
          <w:rFonts w:hint="eastAsia" w:ascii="宋体" w:hAnsi="宋体" w:eastAsia="宋体" w:cs="宋体"/>
          <w:color w:val="000000" w:themeColor="text1"/>
          <w:highlight w:val="none"/>
          <w14:textFill>
            <w14:solidFill>
              <w14:schemeClr w14:val="tx1"/>
            </w14:solidFill>
          </w14:textFill>
        </w:rPr>
        <w:t xml:space="preserve">35     </w:t>
      </w:r>
      <w:bookmarkStart w:id="164" w:name="_Hlk499217741"/>
      <w:r>
        <w:rPr>
          <w:rFonts w:hint="eastAsia" w:ascii="宋体" w:hAnsi="宋体" w:eastAsia="宋体" w:cs="宋体"/>
          <w:color w:val="000000" w:themeColor="text1"/>
          <w:highlight w:val="none"/>
          <w14:textFill>
            <w14:solidFill>
              <w14:schemeClr w14:val="tx1"/>
            </w14:solidFill>
          </w14:textFill>
        </w:rPr>
        <w:t>若没有明示采购进口产品的，则视为采购产品为非进口产品（进口产品指中国海关验放进入中国境内且产自关境外的产品）。</w:t>
      </w:r>
      <w:bookmarkEnd w:id="162"/>
      <w:bookmarkEnd w:id="163"/>
      <w:bookmarkEnd w:id="164"/>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65" w:name="_Toc430185804"/>
      <w:bookmarkStart w:id="166" w:name="_Toc430771061"/>
      <w:r>
        <w:rPr>
          <w:rFonts w:hint="eastAsia" w:ascii="宋体" w:hAnsi="宋体" w:eastAsia="宋体" w:cs="宋体"/>
          <w:color w:val="000000" w:themeColor="text1"/>
          <w:highlight w:val="none"/>
          <w14:textFill>
            <w14:solidFill>
              <w14:schemeClr w14:val="tx1"/>
            </w14:solidFill>
          </w14:textFill>
        </w:rPr>
        <w:t>36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165"/>
      <w:bookmarkEnd w:id="166"/>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67" w:name="_Toc430185805"/>
      <w:bookmarkStart w:id="168" w:name="_Toc430771062"/>
      <w:r>
        <w:rPr>
          <w:rFonts w:hint="eastAsia" w:ascii="宋体" w:hAnsi="宋体" w:eastAsia="宋体" w:cs="宋体"/>
          <w:color w:val="000000" w:themeColor="text1"/>
          <w:highlight w:val="none"/>
          <w14:textFill>
            <w14:solidFill>
              <w14:schemeClr w14:val="tx1"/>
            </w14:solidFill>
          </w14:textFill>
        </w:rPr>
        <w:t>37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http://www.ccgp.gov.cn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/）、国家环境保护总局网（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http://www.sepa.gov.cn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/）、中国绿色采购网（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"http://www.cgpn.cn"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http://www.cgpn.cn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/）上发布。</w:t>
      </w:r>
      <w:bookmarkEnd w:id="167"/>
      <w:bookmarkEnd w:id="168"/>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69" w:name="_Toc430185806"/>
      <w:bookmarkStart w:id="170" w:name="_Toc430771063"/>
      <w:r>
        <w:rPr>
          <w:rFonts w:hint="eastAsia" w:ascii="宋体" w:hAnsi="宋体" w:eastAsia="宋体" w:cs="宋体"/>
          <w:color w:val="000000" w:themeColor="text1"/>
          <w:highlight w:val="none"/>
          <w14:textFill>
            <w14:solidFill>
              <w14:schemeClr w14:val="tx1"/>
            </w14:solidFill>
          </w14:textFill>
        </w:rPr>
        <w:t>38     根据《关于印发《政府采购促进中小企业发展管理方法》的通知》（财库[2020]46号）的规定，投标人投标时需注意：</w:t>
      </w:r>
      <w:bookmarkEnd w:id="169"/>
      <w:bookmarkEnd w:id="170"/>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38.1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pPr>
        <w:spacing w:line="360"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38.2   参加政府采购活动的中小企业投标时需提供《中小企业声明函》。否则不予认可。</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38.3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pPr>
        <w:spacing w:line="360" w:lineRule="auto"/>
        <w:ind w:left="735" w:hanging="735" w:hangingChars="350"/>
        <w:rPr>
          <w:rFonts w:hint="default" w:ascii="宋体" w:hAnsi="宋体" w:eastAsia="宋体" w:cs="宋体"/>
          <w:bCs/>
          <w:color w:val="000000" w:themeColor="text1"/>
          <w:highlight w:val="none"/>
          <w:lang w:val="en-US" w:eastAsia="zh-CN"/>
          <w14:textFill>
            <w14:solidFill>
              <w14:schemeClr w14:val="tx1"/>
            </w14:solidFill>
          </w14:textFill>
        </w:rPr>
      </w:pPr>
      <w:r>
        <w:rPr>
          <w:rFonts w:hint="eastAsia" w:ascii="宋体" w:hAnsi="宋体" w:eastAsia="宋体" w:cs="宋体"/>
          <w:bCs/>
          <w:color w:val="000000" w:themeColor="text1"/>
          <w:highlight w:val="none"/>
          <w:lang w:val="en-US" w:eastAsia="zh-CN"/>
          <w14:textFill>
            <w14:solidFill>
              <w14:schemeClr w14:val="tx1"/>
            </w14:solidFill>
          </w14:textFill>
        </w:rPr>
        <w:t>38.4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38.</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5</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 xml:space="preserve">   对于非专门面向中小微型企业采购的项目，依照《政府采购促进中小企业发展暂行办法》的</w:t>
      </w:r>
      <w:r>
        <w:rPr>
          <w:rFonts w:hint="eastAsia" w:ascii="宋体" w:hAnsi="宋体" w:eastAsia="宋体" w:cs="宋体"/>
          <w:bCs/>
          <w:color w:val="000000" w:themeColor="text1"/>
          <w:highlight w:val="none"/>
          <w14:textFill>
            <w14:solidFill>
              <w14:schemeClr w14:val="tx1"/>
            </w14:solidFill>
          </w14:textFill>
        </w:rPr>
        <w:t>规定，凡符合要求的有效投标人，按照以下比例给予相应的价格扣除：</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p>
    <w:tbl>
      <w:tblPr>
        <w:tblStyle w:val="43"/>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计算公式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评标价=总投标报价-小型和微型企业产品的价格×</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对联合体总金额扣除</w:t>
            </w:r>
            <w:r>
              <w:rPr>
                <w:rFonts w:hint="eastAsia" w:ascii="宋体" w:hAnsi="宋体" w:cs="宋体"/>
                <w:color w:val="000000" w:themeColor="text1"/>
                <w:szCs w:val="21"/>
                <w:highlight w:val="none"/>
                <w:u w:val="single"/>
                <w:lang w:val="en-US" w:eastAsia="zh-CN"/>
                <w14:textFill>
                  <w14:solidFill>
                    <w14:schemeClr w14:val="tx1"/>
                  </w14:solidFill>
                </w14:textFill>
              </w:rPr>
              <w:t>4</w:t>
            </w:r>
            <w:r>
              <w:rPr>
                <w:rFonts w:hint="eastAsia" w:ascii="宋体" w:hAnsi="宋体" w:eastAsia="宋体" w:cs="宋体"/>
                <w:color w:val="000000" w:themeColor="text1"/>
                <w:szCs w:val="21"/>
                <w:highlight w:val="none"/>
                <w:u w:val="single"/>
                <w14:textFill>
                  <w14:solidFill>
                    <w14:schemeClr w14:val="tx1"/>
                  </w14:solidFill>
                </w14:textFill>
              </w:rPr>
              <w:t>%</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w:t>
            </w:r>
            <w:r>
              <w:rPr>
                <w:rFonts w:hint="eastAsia" w:ascii="宋体" w:hAnsi="宋体" w:eastAsia="宋体" w:cs="宋体"/>
                <w:color w:val="000000" w:themeColor="text1"/>
                <w:szCs w:val="21"/>
                <w:highlight w:val="none"/>
                <w:u w:val="single"/>
                <w14:textFill>
                  <w14:solidFill>
                    <w14:schemeClr w14:val="tx1"/>
                  </w14:solidFill>
                </w14:textFill>
              </w:rPr>
              <w:t>1-</w:t>
            </w:r>
            <w:r>
              <w:rPr>
                <w:rFonts w:hint="eastAsia" w:ascii="宋体" w:hAnsi="宋体" w:cs="宋体"/>
                <w:color w:val="000000" w:themeColor="text1"/>
                <w:szCs w:val="21"/>
                <w:highlight w:val="none"/>
                <w:u w:val="single"/>
                <w:lang w:val="en-US" w:eastAsia="zh-CN"/>
                <w14:textFill>
                  <w14:solidFill>
                    <w14:schemeClr w14:val="tx1"/>
                  </w14:solidFill>
                </w14:textFill>
              </w:rPr>
              <w:t>4</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w:t>
            </w:r>
          </w:p>
        </w:tc>
      </w:tr>
    </w:tbl>
    <w:p>
      <w:pPr>
        <w:rPr>
          <w:rFonts w:ascii="宋体"/>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pStyle w:val="2"/>
        <w:numPr>
          <w:ilvl w:val="0"/>
          <w:numId w:val="0"/>
        </w:numPr>
        <w:spacing w:after="120" w:line="360" w:lineRule="auto"/>
        <w:jc w:val="center"/>
        <w:rPr>
          <w:rFonts w:ascii="宋体" w:hAnsi="宋体"/>
          <w:color w:val="000000" w:themeColor="text1"/>
          <w:sz w:val="21"/>
          <w:szCs w:val="21"/>
          <w:highlight w:val="none"/>
          <w14:textFill>
            <w14:solidFill>
              <w14:schemeClr w14:val="tx1"/>
            </w14:solidFill>
          </w14:textFill>
        </w:rPr>
      </w:pPr>
      <w:bookmarkStart w:id="171" w:name="_Toc11935"/>
      <w:r>
        <w:rPr>
          <w:rFonts w:hint="eastAsia" w:ascii="宋体" w:hAnsi="宋体"/>
          <w:color w:val="000000" w:themeColor="text1"/>
          <w:sz w:val="21"/>
          <w:szCs w:val="21"/>
          <w:highlight w:val="none"/>
          <w14:textFill>
            <w14:solidFill>
              <w14:schemeClr w14:val="tx1"/>
            </w14:solidFill>
          </w14:textFill>
        </w:rPr>
        <w:t>第四部分  合同书格式（参考范本）</w:t>
      </w:r>
      <w:bookmarkEnd w:id="157"/>
      <w:bookmarkEnd w:id="171"/>
    </w:p>
    <w:p>
      <w:pPr>
        <w:spacing w:line="360" w:lineRule="auto"/>
        <w:rPr>
          <w:rFonts w:ascii="宋体" w:hAnsi="宋体"/>
          <w:bCs/>
          <w:color w:val="000000" w:themeColor="text1"/>
          <w:szCs w:val="21"/>
          <w:highlight w:val="none"/>
          <w14:textFill>
            <w14:solidFill>
              <w14:schemeClr w14:val="tx1"/>
            </w14:solidFill>
          </w14:textFill>
        </w:rPr>
      </w:pPr>
    </w:p>
    <w:p>
      <w:pPr>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甲方（采购人）：</w:t>
      </w:r>
    </w:p>
    <w:p>
      <w:pPr>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乙方（成交供应商）：</w:t>
      </w:r>
    </w:p>
    <w:p>
      <w:pPr>
        <w:spacing w:line="480" w:lineRule="auto"/>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ab/>
      </w:r>
    </w:p>
    <w:p>
      <w:pPr>
        <w:spacing w:line="48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甲乙双方根据</w:t>
      </w:r>
      <w:r>
        <w:rPr>
          <w:rFonts w:ascii="宋体" w:hAnsi="宋体"/>
          <w:bCs/>
          <w:color w:val="000000" w:themeColor="text1"/>
          <w:szCs w:val="21"/>
          <w:highlight w:val="none"/>
          <w14:textFill>
            <w14:solidFill>
              <w14:schemeClr w14:val="tx1"/>
            </w14:solidFill>
          </w14:textFill>
        </w:rPr>
        <w:t>年月日</w:t>
      </w:r>
      <w:r>
        <w:rPr>
          <w:rFonts w:hint="eastAsia" w:ascii="宋体" w:hAnsi="宋体" w:cs="宋体"/>
          <w:color w:val="000000" w:themeColor="text1"/>
          <w:szCs w:val="21"/>
          <w:highlight w:val="none"/>
          <w:u w:val="single"/>
          <w14:textFill>
            <w14:solidFill>
              <w14:schemeClr w14:val="tx1"/>
            </w14:solidFill>
          </w14:textFill>
        </w:rPr>
        <w:t xml:space="preserve">  采购项目名称  </w:t>
      </w: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）招标结果和有关招、报价文件的要求，经双方协商一致，订立以下合同：</w:t>
      </w:r>
    </w:p>
    <w:p>
      <w:pPr>
        <w:tabs>
          <w:tab w:val="left" w:pos="1004"/>
        </w:tabs>
        <w:spacing w:line="48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第一条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项目的名称、单价、总价，项目所包含服务的范围</w:t>
      </w:r>
    </w:p>
    <w:p>
      <w:pPr>
        <w:tabs>
          <w:tab w:val="left" w:pos="1004"/>
        </w:tabs>
        <w:spacing w:line="480" w:lineRule="auto"/>
        <w:ind w:right="31" w:rightChars="15"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 项目名称：</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pPr>
        <w:tabs>
          <w:tab w:val="left" w:pos="1004"/>
        </w:tabs>
        <w:spacing w:line="480" w:lineRule="auto"/>
        <w:ind w:right="31" w:rightChars="15"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 服务范围：</w:t>
      </w:r>
      <w:r>
        <w:rPr>
          <w:rFonts w:hint="eastAsia" w:ascii="宋体" w:hAnsi="宋体"/>
          <w:bCs/>
          <w:color w:val="000000" w:themeColor="text1"/>
          <w:szCs w:val="21"/>
          <w:highlight w:val="none"/>
          <w:u w:val="single"/>
          <w14:textFill>
            <w14:solidFill>
              <w14:schemeClr w14:val="tx1"/>
            </w14:solidFill>
          </w14:textFill>
        </w:rPr>
        <w:t xml:space="preserve">（另附）                               </w:t>
      </w:r>
      <w:r>
        <w:rPr>
          <w:rFonts w:hint="eastAsia" w:ascii="宋体" w:hAnsi="宋体"/>
          <w:bCs/>
          <w:color w:val="000000" w:themeColor="text1"/>
          <w:szCs w:val="21"/>
          <w:highlight w:val="none"/>
          <w14:textFill>
            <w14:solidFill>
              <w14:schemeClr w14:val="tx1"/>
            </w14:solidFill>
          </w14:textFill>
        </w:rPr>
        <w:t>；</w:t>
      </w:r>
    </w:p>
    <w:p>
      <w:pPr>
        <w:tabs>
          <w:tab w:val="left" w:pos="1004"/>
        </w:tabs>
        <w:spacing w:line="480" w:lineRule="auto"/>
        <w:ind w:right="31" w:rightChars="15" w:firstLine="1003" w:firstLineChars="478"/>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3. 项目总价：</w:t>
      </w:r>
      <w:r>
        <w:rPr>
          <w:rFonts w:hint="eastAsia" w:ascii="宋体" w:hAnsi="宋体"/>
          <w:bCs/>
          <w:color w:val="000000" w:themeColor="text1"/>
          <w:szCs w:val="21"/>
          <w:highlight w:val="none"/>
          <w:u w:val="single"/>
          <w14:textFill>
            <w14:solidFill>
              <w14:schemeClr w14:val="tx1"/>
            </w14:solidFill>
          </w14:textFill>
        </w:rPr>
        <w:t xml:space="preserve">（小写）                               </w:t>
      </w:r>
    </w:p>
    <w:p>
      <w:pPr>
        <w:tabs>
          <w:tab w:val="left" w:pos="1004"/>
        </w:tabs>
        <w:spacing w:line="480" w:lineRule="auto"/>
        <w:ind w:right="31" w:rightChars="15" w:firstLine="2261" w:firstLineChars="1077"/>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u w:val="single"/>
          <w14:textFill>
            <w14:solidFill>
              <w14:schemeClr w14:val="tx1"/>
            </w14:solidFill>
          </w14:textFill>
        </w:rPr>
        <w:t xml:space="preserve">（大写）                               </w:t>
      </w:r>
    </w:p>
    <w:p>
      <w:pPr>
        <w:tabs>
          <w:tab w:val="left" w:pos="1004"/>
        </w:tabs>
        <w:spacing w:line="480" w:lineRule="auto"/>
        <w:ind w:right="31" w:rightChars="15"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甲方不再另付任何费用。项目总价为完成项目含税的全包价。</w:t>
      </w:r>
    </w:p>
    <w:p>
      <w:pPr>
        <w:tabs>
          <w:tab w:val="left" w:pos="1004"/>
        </w:tabs>
        <w:spacing w:line="48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第二条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服务的质量要求、售后服务、培训费用及损害赔偿。</w:t>
      </w:r>
    </w:p>
    <w:p>
      <w:pPr>
        <w:tabs>
          <w:tab w:val="left" w:pos="1004"/>
        </w:tabs>
        <w:spacing w:line="48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第三条</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服务和验收</w:t>
      </w:r>
    </w:p>
    <w:p>
      <w:pPr>
        <w:tabs>
          <w:tab w:val="left" w:pos="1004"/>
        </w:tabs>
        <w:spacing w:line="48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1.服务期：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pPr>
        <w:tabs>
          <w:tab w:val="left" w:pos="1004"/>
        </w:tabs>
        <w:spacing w:line="48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2.服务地点：</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pPr>
        <w:tabs>
          <w:tab w:val="left" w:pos="1004"/>
        </w:tabs>
        <w:spacing w:line="480" w:lineRule="auto"/>
        <w:ind w:left="1361" w:leftChars="428" w:right="31" w:rightChars="15" w:hanging="462" w:hangingChars="2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3.验收时间：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pPr>
        <w:tabs>
          <w:tab w:val="left" w:pos="1004"/>
        </w:tabs>
        <w:spacing w:line="480" w:lineRule="auto"/>
        <w:ind w:right="31" w:rightChars="15"/>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4.服务验收方式：</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pPr>
        <w:spacing w:line="480" w:lineRule="auto"/>
        <w:ind w:right="31" w:rightChars="15" w:firstLine="1050" w:firstLineChars="5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5.验收标准：</w:t>
      </w:r>
    </w:p>
    <w:p>
      <w:pPr>
        <w:numPr>
          <w:ilvl w:val="6"/>
          <w:numId w:val="14"/>
        </w:numPr>
        <w:tabs>
          <w:tab w:val="left" w:pos="1680"/>
        </w:tabs>
        <w:spacing w:line="480" w:lineRule="auto"/>
        <w:ind w:left="1680" w:hanging="315"/>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质量符合报价文件和报价文件的要求；</w:t>
      </w:r>
    </w:p>
    <w:p>
      <w:pPr>
        <w:numPr>
          <w:ilvl w:val="6"/>
          <w:numId w:val="14"/>
        </w:numPr>
        <w:tabs>
          <w:tab w:val="left" w:pos="1680"/>
          <w:tab w:val="clear" w:pos="4830"/>
        </w:tabs>
        <w:spacing w:line="480" w:lineRule="auto"/>
        <w:ind w:left="1680" w:right="31" w:rightChars="15" w:hanging="3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双方约定的其他验收标准。</w:t>
      </w:r>
      <w:r>
        <w:rPr>
          <w:rFonts w:hint="eastAsia" w:ascii="宋体" w:hAnsi="宋体"/>
          <w:bCs/>
          <w:color w:val="000000" w:themeColor="text1"/>
          <w:szCs w:val="21"/>
          <w:highlight w:val="none"/>
          <w14:textFill>
            <w14:solidFill>
              <w14:schemeClr w14:val="tx1"/>
            </w14:solidFill>
          </w14:textFill>
        </w:rPr>
        <w:tab/>
      </w:r>
    </w:p>
    <w:p>
      <w:pPr>
        <w:tabs>
          <w:tab w:val="left" w:pos="1004"/>
        </w:tabs>
        <w:spacing w:line="48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第四条   价款的结算、付款时间</w:t>
      </w:r>
    </w:p>
    <w:p>
      <w:pPr>
        <w:numPr>
          <w:ilvl w:val="0"/>
          <w:numId w:val="15"/>
        </w:numPr>
        <w:tabs>
          <w:tab w:val="left" w:pos="945"/>
        </w:tabs>
        <w:adjustRightInd w:val="0"/>
        <w:snapToGrid w:val="0"/>
        <w:spacing w:line="48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付款方式：</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pPr>
        <w:numPr>
          <w:ilvl w:val="0"/>
          <w:numId w:val="15"/>
        </w:numPr>
        <w:tabs>
          <w:tab w:val="left" w:pos="1155"/>
          <w:tab w:val="clear" w:pos="1203"/>
        </w:tabs>
        <w:adjustRightInd w:val="0"/>
        <w:snapToGrid w:val="0"/>
        <w:spacing w:line="480" w:lineRule="auto"/>
        <w:ind w:right="31" w:rightChars="15"/>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付款时间：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pPr>
        <w:tabs>
          <w:tab w:val="left" w:pos="945"/>
        </w:tabs>
        <w:adjustRightInd w:val="0"/>
        <w:snapToGrid w:val="0"/>
        <w:spacing w:line="480" w:lineRule="auto"/>
        <w:ind w:left="945" w:right="31" w:rightChars="15" w:hanging="945" w:hangingChars="4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第五条   对产品异议的时间和办法</w:t>
      </w:r>
    </w:p>
    <w:p>
      <w:pPr>
        <w:tabs>
          <w:tab w:val="left" w:pos="1255"/>
        </w:tabs>
        <w:spacing w:line="480" w:lineRule="auto"/>
        <w:ind w:left="1258" w:leftChars="429" w:right="31" w:rightChars="15"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甲方在验收中，如果发现乙方所提供的服务质量或相关服务不合规定的，在</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日内向乙方提出书面异议；甲方怠于通知乙方的，视为乙方所提供的服务合乎规定。</w:t>
      </w:r>
    </w:p>
    <w:p>
      <w:pPr>
        <w:tabs>
          <w:tab w:val="left" w:pos="1255"/>
        </w:tabs>
        <w:spacing w:line="480" w:lineRule="auto"/>
        <w:ind w:left="1258" w:leftChars="429" w:right="31" w:rightChars="15"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 乙方在接到甲方书面异议后，应在</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日历日内负责处理，否则，即视为默认甲方提出的异议和处理意见。</w:t>
      </w:r>
    </w:p>
    <w:p>
      <w:pPr>
        <w:tabs>
          <w:tab w:val="left" w:pos="1004"/>
        </w:tabs>
        <w:spacing w:line="480" w:lineRule="auto"/>
        <w:rPr>
          <w:rFonts w:ascii="宋体" w:hAnsi="宋体"/>
          <w:bCs/>
          <w:color w:val="000000" w:themeColor="text1"/>
          <w:szCs w:val="21"/>
          <w:highlight w:val="none"/>
          <w14:textFill>
            <w14:solidFill>
              <w14:schemeClr w14:val="tx1"/>
            </w14:solidFill>
          </w14:textFill>
        </w:rPr>
      </w:pPr>
    </w:p>
    <w:p>
      <w:pPr>
        <w:tabs>
          <w:tab w:val="left" w:pos="1004"/>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第六条   乙方的违约责任</w:t>
      </w:r>
    </w:p>
    <w:p>
      <w:pPr>
        <w:tabs>
          <w:tab w:val="left" w:pos="1004"/>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1. 乙方所提供的服务质量、拟投入人员不符合合同规定的，由乙方负责按照原报价文件、更正公告内容和质疑答疑文件（若有）、报价文件、中标（成交）通知书等实质性内容重新免费提供该项目服务内容。</w:t>
      </w:r>
    </w:p>
    <w:p>
      <w:pPr>
        <w:tabs>
          <w:tab w:val="left" w:pos="1004"/>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2. 每推迟一天按总价的</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罚款。</w:t>
      </w:r>
    </w:p>
    <w:p>
      <w:pPr>
        <w:tabs>
          <w:tab w:val="left" w:pos="1004"/>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第七条</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甲方的违约责任</w:t>
      </w:r>
    </w:p>
    <w:p>
      <w:pPr>
        <w:tabs>
          <w:tab w:val="left" w:pos="1004"/>
        </w:tabs>
        <w:spacing w:line="48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 甲方逾期付款的，每日应向乙方偿付合同总额的</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作为违约金。</w:t>
      </w:r>
    </w:p>
    <w:p>
      <w:pPr>
        <w:tabs>
          <w:tab w:val="left" w:pos="1004"/>
        </w:tabs>
        <w:spacing w:line="48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 甲方违反合同规定拒绝接货的，应当承担由此对乙方造成的损失。</w:t>
      </w:r>
    </w:p>
    <w:p>
      <w:pPr>
        <w:tabs>
          <w:tab w:val="left" w:pos="1004"/>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第八条    不可抗力</w:t>
      </w:r>
    </w:p>
    <w:p>
      <w:pPr>
        <w:tabs>
          <w:tab w:val="left" w:pos="1004"/>
        </w:tabs>
        <w:spacing w:line="48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1.不可抗力事故系指买卖双方在缔结合同时所不能预见的，并且它的发生及其后果是无法避免和无法克服的事故。受阻一方应在不可抗力事故发生后尽快用电报、传真或电话通知对方，并于事故发生后</w:t>
      </w:r>
    </w:p>
    <w:p>
      <w:pPr>
        <w:tabs>
          <w:tab w:val="left" w:pos="1004"/>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个工作日内将有关当局出具的证明文件用专人递交、特快专递或挂号信寄给对方审阅确认。</w:t>
      </w:r>
    </w:p>
    <w:p>
      <w:pPr>
        <w:tabs>
          <w:tab w:val="left" w:pos="1004"/>
        </w:tabs>
        <w:spacing w:line="48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2.签约双方任一方由于不可抗力事故的影响而不能执行合同时，经确认后，允许延期履行、部分履行或不履行合同，根据情况可部分或全部免予承担违约责任。</w:t>
      </w:r>
    </w:p>
    <w:p>
      <w:pPr>
        <w:tabs>
          <w:tab w:val="left" w:pos="1004"/>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第九条  争议的解决</w:t>
      </w:r>
    </w:p>
    <w:p>
      <w:pPr>
        <w:tabs>
          <w:tab w:val="left" w:pos="1004"/>
        </w:tabs>
        <w:spacing w:line="48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 因服务期间质量问题发生争议，由法律及有关规章规定的技术单位进行质量鉴定，双方无条件服从该鉴定的结论。</w:t>
      </w:r>
    </w:p>
    <w:p>
      <w:pPr>
        <w:tabs>
          <w:tab w:val="left" w:pos="1255"/>
        </w:tabs>
        <w:spacing w:line="48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2. </w:t>
      </w:r>
      <w:r>
        <w:rPr>
          <w:rFonts w:hint="eastAsia" w:ascii="宋体" w:hAnsi="宋体"/>
          <w:color w:val="000000" w:themeColor="text1"/>
          <w:szCs w:val="21"/>
          <w:highlight w:val="none"/>
          <w14:textFill>
            <w14:solidFill>
              <w14:schemeClr w14:val="tx1"/>
            </w14:solidFill>
          </w14:textFill>
        </w:rPr>
        <w:t>合同实施或与合同有关的一切争议应通过双方友好协商解决。如果友好协商不能解决，争议应提交阳江市仲裁委员会裁决或向阳江市法院提出诉讼。仲裁费或诉讼费应由败诉方负担。</w:t>
      </w:r>
    </w:p>
    <w:p>
      <w:pPr>
        <w:tabs>
          <w:tab w:val="left" w:pos="1004"/>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第十条  监督和管理</w:t>
      </w:r>
    </w:p>
    <w:p>
      <w:pPr>
        <w:tabs>
          <w:tab w:val="left" w:pos="1004"/>
        </w:tabs>
        <w:spacing w:line="48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本项目合同订立后，应提供至</w:t>
      </w:r>
      <w:r>
        <w:rPr>
          <w:rFonts w:hint="eastAsia" w:ascii="宋体" w:hAnsi="宋体"/>
          <w:bCs/>
          <w:color w:val="000000" w:themeColor="text1"/>
          <w:szCs w:val="21"/>
          <w:highlight w:val="none"/>
          <w:u w:val="single"/>
          <w:lang w:eastAsia="zh-CN"/>
          <w14:textFill>
            <w14:solidFill>
              <w14:schemeClr w14:val="tx1"/>
            </w14:solidFill>
          </w14:textFill>
        </w:rPr>
        <w:t>广东业信招标有限公司</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备案；</w:t>
      </w:r>
    </w:p>
    <w:p>
      <w:pPr>
        <w:tabs>
          <w:tab w:val="left" w:pos="1004"/>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第十一条  无效合同</w:t>
      </w:r>
    </w:p>
    <w:p>
      <w:pPr>
        <w:tabs>
          <w:tab w:val="left" w:pos="1004"/>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甲乙双方如因违反国家法律、法规和有关政府采购规定，导致合同无效，责任由过错方承担。</w:t>
      </w:r>
    </w:p>
    <w:p>
      <w:pPr>
        <w:tabs>
          <w:tab w:val="left" w:pos="1004"/>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第十二条  附则   </w:t>
      </w:r>
    </w:p>
    <w:p>
      <w:pPr>
        <w:tabs>
          <w:tab w:val="left" w:pos="1004"/>
        </w:tabs>
        <w:spacing w:line="48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本合同一式</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份，甲乙双方各执</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份。</w:t>
      </w:r>
    </w:p>
    <w:p>
      <w:pPr>
        <w:spacing w:line="480" w:lineRule="auto"/>
        <w:ind w:left="752" w:leftChars="358" w:firstLine="420"/>
        <w:rPr>
          <w:rFonts w:ascii="宋体" w:hAnsi="宋体"/>
          <w:bCs/>
          <w:color w:val="000000" w:themeColor="text1"/>
          <w:szCs w:val="21"/>
          <w:highlight w:val="none"/>
          <w14:textFill>
            <w14:solidFill>
              <w14:schemeClr w14:val="tx1"/>
            </w14:solidFill>
          </w14:textFill>
        </w:rPr>
      </w:pPr>
    </w:p>
    <w:p>
      <w:pPr>
        <w:spacing w:line="480" w:lineRule="auto"/>
        <w:ind w:left="752" w:leftChars="358" w:firstLine="420"/>
        <w:rPr>
          <w:rFonts w:ascii="宋体" w:hAnsi="宋体"/>
          <w:bCs/>
          <w:color w:val="000000" w:themeColor="text1"/>
          <w:szCs w:val="21"/>
          <w:highlight w:val="none"/>
          <w14:textFill>
            <w14:solidFill>
              <w14:schemeClr w14:val="tx1"/>
            </w14:solidFill>
          </w14:textFill>
        </w:rPr>
      </w:pPr>
    </w:p>
    <w:p>
      <w:pPr>
        <w:tabs>
          <w:tab w:val="left" w:pos="4267"/>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甲方：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乙方：</w:t>
      </w:r>
    </w:p>
    <w:p>
      <w:pPr>
        <w:tabs>
          <w:tab w:val="left" w:pos="1004"/>
          <w:tab w:val="left" w:pos="4267"/>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法定代表人：</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法定代表人：</w:t>
      </w:r>
    </w:p>
    <w:p>
      <w:pPr>
        <w:tabs>
          <w:tab w:val="left" w:pos="1004"/>
          <w:tab w:val="left" w:pos="4267"/>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委托代理人：</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委托代理人：</w:t>
      </w:r>
    </w:p>
    <w:p>
      <w:pPr>
        <w:tabs>
          <w:tab w:val="left" w:pos="4267"/>
          <w:tab w:val="left" w:pos="4360"/>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地址：</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地址：</w:t>
      </w:r>
    </w:p>
    <w:p>
      <w:pPr>
        <w:tabs>
          <w:tab w:val="left" w:pos="1004"/>
          <w:tab w:val="left" w:pos="4267"/>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开户银行：</w:t>
      </w:r>
    </w:p>
    <w:p>
      <w:pPr>
        <w:tabs>
          <w:tab w:val="left" w:pos="4267"/>
          <w:tab w:val="left" w:pos="4360"/>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帐号：</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帐号：</w:t>
      </w:r>
    </w:p>
    <w:p>
      <w:pPr>
        <w:tabs>
          <w:tab w:val="left" w:pos="4267"/>
          <w:tab w:val="left" w:pos="4360"/>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电话：</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电话：</w:t>
      </w:r>
    </w:p>
    <w:p>
      <w:pPr>
        <w:tabs>
          <w:tab w:val="left" w:pos="1004"/>
        </w:tabs>
        <w:spacing w:line="480" w:lineRule="auto"/>
        <w:ind w:firstLine="630" w:firstLineChars="3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年  月  日                          年  月  日</w:t>
      </w:r>
    </w:p>
    <w:p>
      <w:pPr>
        <w:tabs>
          <w:tab w:val="left" w:pos="1004"/>
        </w:tabs>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本合同样本仅供参考，具体条款内容由采购人和成交单位协商确定，但不得改变谈判文件、谈判响应文件、成交通知书等实质性内容</w:t>
      </w:r>
      <w:r>
        <w:rPr>
          <w:rFonts w:hint="eastAsia" w:ascii="宋体" w:hAnsi="宋体"/>
          <w:bCs/>
          <w:color w:val="000000" w:themeColor="text1"/>
          <w:szCs w:val="21"/>
          <w:highlight w:val="none"/>
          <w14:textFill>
            <w14:solidFill>
              <w14:schemeClr w14:val="tx1"/>
            </w14:solidFill>
          </w14:textFill>
        </w:rPr>
        <w:t>。</w:t>
      </w:r>
    </w:p>
    <w:p>
      <w:pPr>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p>
    <w:p>
      <w:pPr>
        <w:pStyle w:val="2"/>
        <w:numPr>
          <w:ilvl w:val="0"/>
          <w:numId w:val="0"/>
        </w:numPr>
        <w:spacing w:after="120" w:line="360" w:lineRule="auto"/>
        <w:jc w:val="center"/>
        <w:rPr>
          <w:rFonts w:ascii="宋体" w:hAnsi="宋体"/>
          <w:color w:val="000000" w:themeColor="text1"/>
          <w:sz w:val="21"/>
          <w:szCs w:val="21"/>
          <w:highlight w:val="none"/>
          <w14:textFill>
            <w14:solidFill>
              <w14:schemeClr w14:val="tx1"/>
            </w14:solidFill>
          </w14:textFill>
        </w:rPr>
      </w:pPr>
      <w:bookmarkStart w:id="172" w:name="_Toc30007"/>
      <w:bookmarkStart w:id="173" w:name="_Toc200414512"/>
      <w:r>
        <w:rPr>
          <w:rFonts w:hint="eastAsia" w:ascii="宋体" w:hAnsi="宋体"/>
          <w:color w:val="000000" w:themeColor="text1"/>
          <w:sz w:val="21"/>
          <w:szCs w:val="21"/>
          <w:highlight w:val="none"/>
          <w14:textFill>
            <w14:solidFill>
              <w14:schemeClr w14:val="tx1"/>
            </w14:solidFill>
          </w14:textFill>
        </w:rPr>
        <w:t>第五部分  谈判文件格式</w:t>
      </w:r>
      <w:bookmarkEnd w:id="172"/>
      <w:bookmarkEnd w:id="173"/>
    </w:p>
    <w:p>
      <w:pPr>
        <w:pStyle w:val="3"/>
        <w:numPr>
          <w:ilvl w:val="1"/>
          <w:numId w:val="0"/>
        </w:numPr>
        <w:spacing w:line="360" w:lineRule="auto"/>
        <w:jc w:val="center"/>
        <w:rPr>
          <w:rFonts w:ascii="宋体" w:hAnsi="宋体" w:eastAsia="宋体"/>
          <w:color w:val="000000" w:themeColor="text1"/>
          <w:highlight w:val="none"/>
          <w14:textFill>
            <w14:solidFill>
              <w14:schemeClr w14:val="tx1"/>
            </w14:solidFill>
          </w14:textFill>
        </w:rPr>
      </w:pPr>
      <w:bookmarkStart w:id="174" w:name="_Toc27765"/>
      <w:bookmarkStart w:id="175" w:name="_Toc200414513"/>
      <w:r>
        <w:rPr>
          <w:rFonts w:hint="eastAsia" w:ascii="宋体" w:hAnsi="宋体" w:eastAsia="宋体"/>
          <w:color w:val="000000" w:themeColor="text1"/>
          <w:highlight w:val="none"/>
          <w14:textFill>
            <w14:solidFill>
              <w14:schemeClr w14:val="tx1"/>
            </w14:solidFill>
          </w14:textFill>
        </w:rPr>
        <w:t>封面格式</w:t>
      </w:r>
      <w:bookmarkEnd w:id="174"/>
      <w:bookmarkEnd w:id="175"/>
    </w:p>
    <w:p>
      <w:pPr>
        <w:pStyle w:val="4"/>
        <w:spacing w:line="360" w:lineRule="auto"/>
        <w:rPr>
          <w:rFonts w:ascii="宋体" w:hAnsi="宋体"/>
          <w:bCs/>
          <w:color w:val="000000" w:themeColor="text1"/>
          <w:szCs w:val="24"/>
          <w:highlight w:val="none"/>
          <w14:textFill>
            <w14:solidFill>
              <w14:schemeClr w14:val="tx1"/>
            </w14:solidFill>
          </w14:textFill>
        </w:rPr>
      </w:pPr>
    </w:p>
    <w:p>
      <w:pPr>
        <w:pStyle w:val="4"/>
        <w:spacing w:line="360" w:lineRule="auto"/>
        <w:rPr>
          <w:rFonts w:ascii="宋体" w:hAnsi="宋体"/>
          <w:bCs/>
          <w:color w:val="000000" w:themeColor="text1"/>
          <w:szCs w:val="24"/>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文件内容应当编有目录、页码，按页码排序并装订成册；一切未装订成册的文件在开标、评标过程中若出现缺页、漏页等现象可能影响投标人评审结果的，后果将由投标人本人负责。</w:t>
      </w:r>
    </w:p>
    <w:p>
      <w:pPr>
        <w:pStyle w:val="4"/>
        <w:spacing w:line="360" w:lineRule="auto"/>
        <w:ind w:left="315" w:leftChars="150" w:firstLine="0"/>
        <w:rPr>
          <w:rFonts w:ascii="宋体" w:hAnsi="宋体"/>
          <w:bCs/>
          <w:color w:val="000000" w:themeColor="text1"/>
          <w:szCs w:val="24"/>
          <w:highlight w:val="none"/>
          <w14:textFill>
            <w14:solidFill>
              <w14:schemeClr w14:val="tx1"/>
            </w14:solidFill>
          </w14:textFill>
        </w:rPr>
      </w:pPr>
      <w:r>
        <w:rPr>
          <w:rFonts w:hint="eastAsia" w:ascii="宋体" w:hAnsi="宋体"/>
          <w:bCs/>
          <w:color w:val="000000" w:themeColor="text1"/>
          <w:szCs w:val="24"/>
          <w:highlight w:val="none"/>
          <w14:textFill>
            <w14:solidFill>
              <w14:schemeClr w14:val="tx1"/>
            </w14:solidFill>
          </w14:textFill>
        </w:rPr>
        <w:t>谈判响应文件的封面格式由供应商自拟，并应注明“谈判响应文件、项目编号、项目名称、供应商</w:t>
      </w:r>
    </w:p>
    <w:p>
      <w:pPr>
        <w:pStyle w:val="4"/>
        <w:spacing w:line="360" w:lineRule="auto"/>
        <w:ind w:firstLine="0"/>
        <w:rPr>
          <w:rFonts w:ascii="宋体" w:hAnsi="宋体"/>
          <w:bCs/>
          <w:color w:val="000000" w:themeColor="text1"/>
          <w:szCs w:val="24"/>
          <w:highlight w:val="none"/>
          <w14:textFill>
            <w14:solidFill>
              <w14:schemeClr w14:val="tx1"/>
            </w14:solidFill>
          </w14:textFill>
        </w:rPr>
      </w:pPr>
      <w:r>
        <w:rPr>
          <w:rFonts w:hint="eastAsia" w:ascii="宋体" w:hAnsi="宋体"/>
          <w:bCs/>
          <w:color w:val="000000" w:themeColor="text1"/>
          <w:szCs w:val="24"/>
          <w:highlight w:val="none"/>
          <w14:textFill>
            <w14:solidFill>
              <w14:schemeClr w14:val="tx1"/>
            </w14:solidFill>
          </w14:textFill>
        </w:rPr>
        <w:t>名称及地址、法定代表人（负责人）或授权代理人、联系电话、传真、邮编，并加盖供应商公章。如：</w:t>
      </w:r>
    </w:p>
    <w:p>
      <w:pPr>
        <w:pStyle w:val="4"/>
        <w:spacing w:line="360" w:lineRule="auto"/>
        <w:rPr>
          <w:rFonts w:ascii="宋体" w:hAnsi="宋体"/>
          <w:bCs/>
          <w:color w:val="000000" w:themeColor="text1"/>
          <w:szCs w:val="24"/>
          <w:highlight w:val="none"/>
          <w14:textFill>
            <w14:solidFill>
              <w14:schemeClr w14:val="tx1"/>
            </w14:solidFill>
          </w14:textFill>
        </w:rPr>
      </w:pPr>
    </w:p>
    <w:p>
      <w:pPr>
        <w:pStyle w:val="4"/>
        <w:spacing w:line="360" w:lineRule="auto"/>
        <w:rPr>
          <w:rFonts w:ascii="宋体" w:hAnsi="宋体"/>
          <w:bCs/>
          <w:color w:val="000000" w:themeColor="text1"/>
          <w:szCs w:val="24"/>
          <w:highlight w:val="none"/>
          <w14:textFill>
            <w14:solidFill>
              <w14:schemeClr w14:val="tx1"/>
            </w14:solidFill>
          </w14:textFill>
        </w:rPr>
      </w:pPr>
    </w:p>
    <w:p>
      <w:pPr>
        <w:pStyle w:val="4"/>
        <w:spacing w:line="360" w:lineRule="auto"/>
        <w:rPr>
          <w:rFonts w:ascii="宋体" w:hAnsi="宋体"/>
          <w:bCs/>
          <w:color w:val="000000" w:themeColor="text1"/>
          <w:szCs w:val="24"/>
          <w:highlight w:val="none"/>
          <w14:textFill>
            <w14:solidFill>
              <w14:schemeClr w14:val="tx1"/>
            </w14:solidFill>
          </w14:textFill>
        </w:rPr>
      </w:pPr>
    </w:p>
    <w:p>
      <w:pPr>
        <w:pStyle w:val="4"/>
        <w:spacing w:line="360" w:lineRule="auto"/>
        <w:jc w:val="center"/>
        <w:rPr>
          <w:rFonts w:ascii="宋体" w:hAnsi="宋体"/>
          <w:b/>
          <w:bCs/>
          <w:color w:val="000000" w:themeColor="text1"/>
          <w:sz w:val="44"/>
          <w:szCs w:val="44"/>
          <w:highlight w:val="none"/>
          <w14:textFill>
            <w14:solidFill>
              <w14:schemeClr w14:val="tx1"/>
            </w14:solidFill>
          </w14:textFill>
        </w:rPr>
      </w:pPr>
      <w:r>
        <w:rPr>
          <w:rFonts w:hint="eastAsia" w:ascii="宋体" w:hAnsi="宋体"/>
          <w:b/>
          <w:bCs/>
          <w:color w:val="000000" w:themeColor="text1"/>
          <w:sz w:val="44"/>
          <w:szCs w:val="44"/>
          <w:highlight w:val="none"/>
          <w14:textFill>
            <w14:solidFill>
              <w14:schemeClr w14:val="tx1"/>
            </w14:solidFill>
          </w14:textFill>
        </w:rPr>
        <w:t>谈判响应文件</w:t>
      </w:r>
    </w:p>
    <w:p>
      <w:pPr>
        <w:pStyle w:val="4"/>
        <w:spacing w:line="360" w:lineRule="auto"/>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（□正本、□副本）</w:t>
      </w:r>
    </w:p>
    <w:p>
      <w:pPr>
        <w:pStyle w:val="4"/>
        <w:spacing w:line="360" w:lineRule="auto"/>
        <w:jc w:val="center"/>
        <w:rPr>
          <w:rFonts w:ascii="宋体" w:hAnsi="宋体"/>
          <w:bCs/>
          <w:color w:val="000000" w:themeColor="text1"/>
          <w:szCs w:val="24"/>
          <w:highlight w:val="none"/>
          <w14:textFill>
            <w14:solidFill>
              <w14:schemeClr w14:val="tx1"/>
            </w14:solidFill>
          </w14:textFill>
        </w:rPr>
      </w:pPr>
    </w:p>
    <w:p>
      <w:pPr>
        <w:pStyle w:val="4"/>
        <w:spacing w:line="360" w:lineRule="auto"/>
        <w:jc w:val="center"/>
        <w:rPr>
          <w:rFonts w:ascii="宋体" w:hAnsi="宋体"/>
          <w:bCs/>
          <w:color w:val="000000" w:themeColor="text1"/>
          <w:szCs w:val="24"/>
          <w:highlight w:val="none"/>
          <w14:textFill>
            <w14:solidFill>
              <w14:schemeClr w14:val="tx1"/>
            </w14:solidFill>
          </w14:textFill>
        </w:rPr>
      </w:pPr>
    </w:p>
    <w:p>
      <w:pPr>
        <w:pStyle w:val="4"/>
        <w:spacing w:line="360" w:lineRule="auto"/>
        <w:rPr>
          <w:rFonts w:hint="eastAsia" w:ascii="宋体" w:hAnsi="宋体" w:eastAsia="宋体"/>
          <w:bCs/>
          <w:color w:val="000000" w:themeColor="text1"/>
          <w:szCs w:val="24"/>
          <w:highlight w:val="none"/>
          <w:lang w:eastAsia="zh-CN"/>
          <w14:textFill>
            <w14:solidFill>
              <w14:schemeClr w14:val="tx1"/>
            </w14:solidFill>
          </w14:textFill>
        </w:rPr>
      </w:pPr>
      <w:r>
        <w:rPr>
          <w:rFonts w:hint="eastAsia" w:ascii="宋体" w:hAnsi="宋体"/>
          <w:bCs/>
          <w:color w:val="000000" w:themeColor="text1"/>
          <w:szCs w:val="24"/>
          <w:highlight w:val="none"/>
          <w14:textFill>
            <w14:solidFill>
              <w14:schemeClr w14:val="tx1"/>
            </w14:solidFill>
          </w14:textFill>
        </w:rPr>
        <w:t>项目编号：</w:t>
      </w:r>
      <w:r>
        <w:rPr>
          <w:rFonts w:hint="eastAsia" w:ascii="宋体" w:hAnsi="宋体"/>
          <w:b/>
          <w:bCs/>
          <w:color w:val="000000" w:themeColor="text1"/>
          <w:szCs w:val="24"/>
          <w:highlight w:val="none"/>
          <w:u w:val="single"/>
          <w:lang w:eastAsia="zh-CN"/>
          <w14:textFill>
            <w14:solidFill>
              <w14:schemeClr w14:val="tx1"/>
            </w14:solidFill>
          </w14:textFill>
        </w:rPr>
        <w:t>YXZB-20230905</w:t>
      </w:r>
    </w:p>
    <w:p>
      <w:pPr>
        <w:pStyle w:val="4"/>
        <w:spacing w:line="360" w:lineRule="auto"/>
        <w:rPr>
          <w:rFonts w:ascii="宋体" w:hAnsi="宋体"/>
          <w:bCs/>
          <w:color w:val="000000" w:themeColor="text1"/>
          <w:szCs w:val="24"/>
          <w:highlight w:val="none"/>
          <w:u w:val="single"/>
          <w14:textFill>
            <w14:solidFill>
              <w14:schemeClr w14:val="tx1"/>
            </w14:solidFill>
          </w14:textFill>
        </w:rPr>
      </w:pPr>
      <w:r>
        <w:rPr>
          <w:rFonts w:hint="eastAsia" w:ascii="宋体" w:hAnsi="宋体"/>
          <w:bCs/>
          <w:color w:val="000000" w:themeColor="text1"/>
          <w:szCs w:val="24"/>
          <w:highlight w:val="none"/>
          <w14:textFill>
            <w14:solidFill>
              <w14:schemeClr w14:val="tx1"/>
            </w14:solidFill>
          </w14:textFill>
        </w:rPr>
        <w:t>项目名称：</w:t>
      </w:r>
      <w:r>
        <w:rPr>
          <w:rFonts w:hint="eastAsia" w:ascii="宋体" w:hAnsi="宋体" w:cs="宋体"/>
          <w:b/>
          <w:color w:val="000000" w:themeColor="text1"/>
          <w:szCs w:val="21"/>
          <w:highlight w:val="none"/>
          <w:u w:val="single"/>
          <w14:textFill>
            <w14:solidFill>
              <w14:schemeClr w14:val="tx1"/>
            </w14:solidFill>
          </w14:textFill>
        </w:rPr>
        <w:t xml:space="preserve">项目名称，由供应商填写               </w:t>
      </w:r>
    </w:p>
    <w:p>
      <w:pPr>
        <w:pStyle w:val="4"/>
        <w:spacing w:line="360" w:lineRule="auto"/>
        <w:rPr>
          <w:rFonts w:ascii="宋体" w:hAnsi="宋体"/>
          <w:bCs/>
          <w:color w:val="000000" w:themeColor="text1"/>
          <w:szCs w:val="24"/>
          <w:highlight w:val="none"/>
          <w:u w:val="single"/>
          <w14:textFill>
            <w14:solidFill>
              <w14:schemeClr w14:val="tx1"/>
            </w14:solidFill>
          </w14:textFill>
        </w:rPr>
      </w:pPr>
      <w:r>
        <w:rPr>
          <w:rFonts w:hint="eastAsia" w:ascii="宋体" w:hAnsi="宋体"/>
          <w:bCs/>
          <w:color w:val="000000" w:themeColor="text1"/>
          <w:szCs w:val="24"/>
          <w:highlight w:val="none"/>
          <w14:textFill>
            <w14:solidFill>
              <w14:schemeClr w14:val="tx1"/>
            </w14:solidFill>
          </w14:textFill>
        </w:rPr>
        <w:t>供应商名称（加盖公章）：</w:t>
      </w:r>
    </w:p>
    <w:p>
      <w:pPr>
        <w:pStyle w:val="4"/>
        <w:spacing w:line="360" w:lineRule="auto"/>
        <w:rPr>
          <w:rFonts w:ascii="宋体" w:hAnsi="宋体"/>
          <w:bCs/>
          <w:color w:val="000000" w:themeColor="text1"/>
          <w:szCs w:val="24"/>
          <w:highlight w:val="none"/>
          <w:u w:val="single"/>
          <w14:textFill>
            <w14:solidFill>
              <w14:schemeClr w14:val="tx1"/>
            </w14:solidFill>
          </w14:textFill>
        </w:rPr>
      </w:pPr>
      <w:r>
        <w:rPr>
          <w:rFonts w:hint="eastAsia" w:ascii="宋体" w:hAnsi="宋体"/>
          <w:bCs/>
          <w:color w:val="000000" w:themeColor="text1"/>
          <w:szCs w:val="24"/>
          <w:highlight w:val="none"/>
          <w14:textFill>
            <w14:solidFill>
              <w14:schemeClr w14:val="tx1"/>
            </w14:solidFill>
          </w14:textFill>
        </w:rPr>
        <w:t>供应商地址：</w:t>
      </w:r>
    </w:p>
    <w:p>
      <w:pPr>
        <w:pStyle w:val="4"/>
        <w:spacing w:line="360" w:lineRule="auto"/>
        <w:rPr>
          <w:rFonts w:ascii="宋体" w:hAnsi="宋体"/>
          <w:bCs/>
          <w:color w:val="000000" w:themeColor="text1"/>
          <w:szCs w:val="24"/>
          <w:highlight w:val="none"/>
          <w:u w:val="single"/>
          <w14:textFill>
            <w14:solidFill>
              <w14:schemeClr w14:val="tx1"/>
            </w14:solidFill>
          </w14:textFill>
        </w:rPr>
      </w:pPr>
      <w:r>
        <w:rPr>
          <w:rFonts w:hint="eastAsia" w:ascii="宋体" w:hAnsi="宋体"/>
          <w:bCs/>
          <w:color w:val="000000" w:themeColor="text1"/>
          <w:szCs w:val="24"/>
          <w:highlight w:val="none"/>
          <w14:textFill>
            <w14:solidFill>
              <w14:schemeClr w14:val="tx1"/>
            </w14:solidFill>
          </w14:textFill>
        </w:rPr>
        <w:t>法定代表人（负责人）或授权代理人（签字）</w:t>
      </w:r>
      <w:r>
        <w:rPr>
          <w:rFonts w:ascii="宋体" w:hAnsi="宋体"/>
          <w:bCs/>
          <w:color w:val="000000" w:themeColor="text1"/>
          <w:szCs w:val="24"/>
          <w:highlight w:val="none"/>
          <w14:textFill>
            <w14:solidFill>
              <w14:schemeClr w14:val="tx1"/>
            </w14:solidFill>
          </w14:textFill>
        </w:rPr>
        <w:t>：</w:t>
      </w:r>
    </w:p>
    <w:p>
      <w:pPr>
        <w:pStyle w:val="4"/>
        <w:spacing w:line="360" w:lineRule="auto"/>
        <w:rPr>
          <w:rFonts w:ascii="宋体" w:hAnsi="宋体"/>
          <w:bCs/>
          <w:color w:val="000000" w:themeColor="text1"/>
          <w:szCs w:val="24"/>
          <w:highlight w:val="none"/>
          <w14:textFill>
            <w14:solidFill>
              <w14:schemeClr w14:val="tx1"/>
            </w14:solidFill>
          </w14:textFill>
        </w:rPr>
      </w:pPr>
      <w:r>
        <w:rPr>
          <w:rFonts w:hint="eastAsia" w:ascii="宋体" w:hAnsi="宋体"/>
          <w:bCs/>
          <w:color w:val="000000" w:themeColor="text1"/>
          <w:szCs w:val="24"/>
          <w:highlight w:val="none"/>
          <w14:textFill>
            <w14:solidFill>
              <w14:schemeClr w14:val="tx1"/>
            </w14:solidFill>
          </w14:textFill>
        </w:rPr>
        <w:t>联系</w:t>
      </w:r>
      <w:r>
        <w:rPr>
          <w:rFonts w:ascii="宋体" w:hAnsi="宋体"/>
          <w:bCs/>
          <w:color w:val="000000" w:themeColor="text1"/>
          <w:szCs w:val="24"/>
          <w:highlight w:val="none"/>
          <w14:textFill>
            <w14:solidFill>
              <w14:schemeClr w14:val="tx1"/>
            </w14:solidFill>
          </w14:textFill>
        </w:rPr>
        <w:t>电话：</w:t>
      </w:r>
    </w:p>
    <w:p>
      <w:pPr>
        <w:pStyle w:val="4"/>
        <w:spacing w:line="360" w:lineRule="auto"/>
        <w:ind w:firstLineChars="200"/>
        <w:rPr>
          <w:rFonts w:ascii="宋体" w:hAnsi="宋体"/>
          <w:bCs/>
          <w:color w:val="000000" w:themeColor="text1"/>
          <w:szCs w:val="24"/>
          <w:highlight w:val="none"/>
          <w:u w:val="single"/>
          <w14:textFill>
            <w14:solidFill>
              <w14:schemeClr w14:val="tx1"/>
            </w14:solidFill>
          </w14:textFill>
        </w:rPr>
      </w:pPr>
      <w:r>
        <w:rPr>
          <w:rFonts w:hint="eastAsia" w:ascii="宋体" w:hAnsi="宋体"/>
          <w:bCs/>
          <w:color w:val="000000" w:themeColor="text1"/>
          <w:szCs w:val="24"/>
          <w:highlight w:val="none"/>
          <w14:textFill>
            <w14:solidFill>
              <w14:schemeClr w14:val="tx1"/>
            </w14:solidFill>
          </w14:textFill>
        </w:rPr>
        <w:t>传真：</w:t>
      </w:r>
    </w:p>
    <w:p>
      <w:pPr>
        <w:pStyle w:val="4"/>
        <w:spacing w:line="360" w:lineRule="auto"/>
        <w:rPr>
          <w:rFonts w:ascii="宋体" w:hAnsi="宋体"/>
          <w:bCs/>
          <w:color w:val="000000" w:themeColor="text1"/>
          <w:szCs w:val="24"/>
          <w:highlight w:val="none"/>
          <w:u w:val="single"/>
          <w14:textFill>
            <w14:solidFill>
              <w14:schemeClr w14:val="tx1"/>
            </w14:solidFill>
          </w14:textFill>
        </w:rPr>
      </w:pPr>
      <w:r>
        <w:rPr>
          <w:rFonts w:ascii="宋体" w:hAnsi="宋体"/>
          <w:bCs/>
          <w:color w:val="000000" w:themeColor="text1"/>
          <w:szCs w:val="24"/>
          <w:highlight w:val="none"/>
          <w14:textFill>
            <w14:solidFill>
              <w14:schemeClr w14:val="tx1"/>
            </w14:solidFill>
          </w14:textFill>
        </w:rPr>
        <w:t>邮编：</w:t>
      </w:r>
    </w:p>
    <w:p>
      <w:pPr>
        <w:pStyle w:val="4"/>
        <w:spacing w:line="360" w:lineRule="auto"/>
        <w:rPr>
          <w:rFonts w:ascii="宋体" w:hAnsi="宋体"/>
          <w:color w:val="000000" w:themeColor="text1"/>
          <w:highlight w:val="none"/>
          <w14:textFill>
            <w14:solidFill>
              <w14:schemeClr w14:val="tx1"/>
            </w14:solidFill>
          </w14:textFill>
        </w:rPr>
      </w:pPr>
      <w:r>
        <w:rPr>
          <w:rFonts w:hint="eastAsia" w:ascii="宋体" w:hAnsi="宋体"/>
          <w:bCs/>
          <w:color w:val="000000" w:themeColor="text1"/>
          <w:szCs w:val="24"/>
          <w:highlight w:val="none"/>
          <w14:textFill>
            <w14:solidFill>
              <w14:schemeClr w14:val="tx1"/>
            </w14:solidFill>
          </w14:textFill>
        </w:rPr>
        <w:t>编制日期：年月日</w:t>
      </w:r>
    </w:p>
    <w:p>
      <w:pPr>
        <w:tabs>
          <w:tab w:val="left" w:pos="1004"/>
          <w:tab w:val="left" w:pos="4267"/>
        </w:tabs>
        <w:spacing w:line="360" w:lineRule="auto"/>
        <w:rPr>
          <w:rFonts w:ascii="宋体" w:hAnsi="宋体"/>
          <w:bCs/>
          <w:color w:val="000000" w:themeColor="text1"/>
          <w:highlight w:val="none"/>
          <w14:textFill>
            <w14:solidFill>
              <w14:schemeClr w14:val="tx1"/>
            </w14:solidFill>
          </w14:textFill>
        </w:rPr>
      </w:pPr>
    </w:p>
    <w:p>
      <w:pPr>
        <w:tabs>
          <w:tab w:val="left" w:pos="1004"/>
          <w:tab w:val="left" w:pos="4267"/>
        </w:tabs>
        <w:spacing w:line="360" w:lineRule="auto"/>
        <w:ind w:firstLine="420" w:firstLineChars="200"/>
        <w:rPr>
          <w:rFonts w:ascii="宋体" w:hAnsi="宋体"/>
          <w:bCs/>
          <w:color w:val="000000" w:themeColor="text1"/>
          <w:highlight w:val="none"/>
          <w14:textFill>
            <w14:solidFill>
              <w14:schemeClr w14:val="tx1"/>
            </w14:solidFill>
          </w14:textFill>
        </w:rPr>
      </w:pPr>
    </w:p>
    <w:p>
      <w:pPr>
        <w:tabs>
          <w:tab w:val="left" w:pos="1004"/>
          <w:tab w:val="left" w:pos="4267"/>
        </w:tabs>
        <w:spacing w:line="360" w:lineRule="auto"/>
        <w:ind w:firstLine="420" w:firstLineChars="200"/>
        <w:rPr>
          <w:rFonts w:ascii="宋体" w:hAnsi="宋体"/>
          <w:bCs/>
          <w:color w:val="000000" w:themeColor="text1"/>
          <w:highlight w:val="none"/>
          <w14:textFill>
            <w14:solidFill>
              <w14:schemeClr w14:val="tx1"/>
            </w14:solidFill>
          </w14:textFill>
        </w:rPr>
      </w:pPr>
    </w:p>
    <w:p>
      <w:pPr>
        <w:tabs>
          <w:tab w:val="left" w:pos="1004"/>
          <w:tab w:val="left" w:pos="4267"/>
        </w:tabs>
        <w:spacing w:line="360" w:lineRule="auto"/>
        <w:ind w:firstLine="420" w:firstLineChars="200"/>
        <w:rPr>
          <w:rFonts w:ascii="宋体" w:hAnsi="宋体"/>
          <w:bCs/>
          <w:color w:val="000000" w:themeColor="text1"/>
          <w:highlight w:val="none"/>
          <w14:textFill>
            <w14:solidFill>
              <w14:schemeClr w14:val="tx1"/>
            </w14:solidFill>
          </w14:textFill>
        </w:rPr>
      </w:pPr>
    </w:p>
    <w:p>
      <w:pPr>
        <w:tabs>
          <w:tab w:val="left" w:pos="1004"/>
          <w:tab w:val="left" w:pos="4267"/>
        </w:tabs>
        <w:spacing w:line="360" w:lineRule="auto"/>
        <w:ind w:firstLine="420" w:firstLineChars="200"/>
        <w:rPr>
          <w:rFonts w:ascii="宋体" w:hAnsi="宋体"/>
          <w:bCs/>
          <w:color w:val="000000" w:themeColor="text1"/>
          <w:highlight w:val="none"/>
          <w14:textFill>
            <w14:solidFill>
              <w14:schemeClr w14:val="tx1"/>
            </w14:solidFill>
          </w14:textFill>
        </w:rPr>
      </w:pPr>
    </w:p>
    <w:p>
      <w:pPr>
        <w:tabs>
          <w:tab w:val="left" w:pos="1004"/>
          <w:tab w:val="left" w:pos="4267"/>
        </w:tabs>
        <w:spacing w:line="360" w:lineRule="auto"/>
        <w:ind w:firstLine="420" w:firstLineChars="200"/>
        <w:rPr>
          <w:rFonts w:ascii="宋体" w:hAnsi="宋体"/>
          <w:bCs/>
          <w:color w:val="000000" w:themeColor="text1"/>
          <w:highlight w:val="none"/>
          <w14:textFill>
            <w14:solidFill>
              <w14:schemeClr w14:val="tx1"/>
            </w14:solidFill>
          </w14:textFill>
        </w:rPr>
      </w:pPr>
    </w:p>
    <w:p>
      <w:pPr>
        <w:tabs>
          <w:tab w:val="left" w:pos="1004"/>
          <w:tab w:val="left" w:pos="4267"/>
        </w:tabs>
        <w:spacing w:line="360" w:lineRule="auto"/>
        <w:ind w:firstLine="420" w:firstLineChars="200"/>
        <w:rPr>
          <w:rFonts w:ascii="宋体" w:hAnsi="宋体"/>
          <w:bCs/>
          <w:color w:val="000000" w:themeColor="text1"/>
          <w:highlight w:val="none"/>
          <w14:textFill>
            <w14:solidFill>
              <w14:schemeClr w14:val="tx1"/>
            </w14:solidFill>
          </w14:textFill>
        </w:rPr>
      </w:pPr>
    </w:p>
    <w:p>
      <w:pPr>
        <w:tabs>
          <w:tab w:val="left" w:pos="1004"/>
          <w:tab w:val="left" w:pos="4267"/>
        </w:tabs>
        <w:spacing w:line="360" w:lineRule="auto"/>
        <w:rPr>
          <w:rFonts w:ascii="宋体" w:hAnsi="宋体"/>
          <w:bCs/>
          <w:color w:val="000000" w:themeColor="text1"/>
          <w:highlight w:val="none"/>
          <w14:textFill>
            <w14:solidFill>
              <w14:schemeClr w14:val="tx1"/>
            </w14:solidFill>
          </w14:textFill>
        </w:rPr>
      </w:pPr>
    </w:p>
    <w:p>
      <w:pPr>
        <w:tabs>
          <w:tab w:val="left" w:pos="1004"/>
          <w:tab w:val="left" w:pos="4267"/>
        </w:tabs>
        <w:spacing w:line="360" w:lineRule="auto"/>
        <w:ind w:firstLine="420" w:firstLineChars="200"/>
        <w:rPr>
          <w:rFonts w:ascii="宋体" w:hAnsi="宋体"/>
          <w:bCs/>
          <w:color w:val="000000" w:themeColor="text1"/>
          <w:highlight w:val="none"/>
          <w14:textFill>
            <w14:solidFill>
              <w14:schemeClr w14:val="tx1"/>
            </w14:solidFill>
          </w14:textFill>
        </w:rPr>
        <w:sectPr>
          <w:pgSz w:w="11906" w:h="16838"/>
          <w:pgMar w:top="1247" w:right="1247" w:bottom="1247" w:left="1247" w:header="851" w:footer="992" w:gutter="0"/>
          <w:cols w:space="720" w:num="1"/>
          <w:docGrid w:linePitch="312" w:charSpace="0"/>
        </w:sectPr>
      </w:pPr>
    </w:p>
    <w:p>
      <w:pPr>
        <w:pStyle w:val="3"/>
        <w:numPr>
          <w:ilvl w:val="1"/>
          <w:numId w:val="0"/>
        </w:numPr>
        <w:spacing w:line="360" w:lineRule="auto"/>
        <w:jc w:val="center"/>
        <w:rPr>
          <w:rFonts w:ascii="宋体" w:hAnsi="宋体" w:eastAsia="宋体"/>
          <w:color w:val="000000" w:themeColor="text1"/>
          <w:sz w:val="21"/>
          <w:szCs w:val="21"/>
          <w:highlight w:val="none"/>
          <w14:textFill>
            <w14:solidFill>
              <w14:schemeClr w14:val="tx1"/>
            </w14:solidFill>
          </w14:textFill>
        </w:rPr>
      </w:pPr>
      <w:bookmarkStart w:id="176" w:name="_Toc3737"/>
      <w:bookmarkStart w:id="177" w:name="_Toc200414514"/>
      <w:r>
        <w:rPr>
          <w:rFonts w:hint="eastAsia" w:ascii="宋体" w:hAnsi="宋体" w:eastAsia="宋体"/>
          <w:color w:val="000000" w:themeColor="text1"/>
          <w:sz w:val="21"/>
          <w:szCs w:val="21"/>
          <w:highlight w:val="none"/>
          <w14:textFill>
            <w14:solidFill>
              <w14:schemeClr w14:val="tx1"/>
            </w14:solidFill>
          </w14:textFill>
        </w:rPr>
        <w:t>第一章  资格性/符合性自查表</w:t>
      </w:r>
      <w:bookmarkEnd w:id="176"/>
      <w:bookmarkEnd w:id="177"/>
    </w:p>
    <w:tbl>
      <w:tblPr>
        <w:tblStyle w:val="43"/>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6"/>
        <w:gridCol w:w="2126"/>
        <w:gridCol w:w="2410"/>
        <w:gridCol w:w="1701"/>
        <w:gridCol w:w="2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22" w:type="dxa"/>
            <w:gridSpan w:val="2"/>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2410"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谈判文件要求</w:t>
            </w:r>
          </w:p>
        </w:tc>
        <w:tc>
          <w:tcPr>
            <w:tcW w:w="1701"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207"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5" w:hRule="atLeast"/>
          <w:jc w:val="center"/>
        </w:trPr>
        <w:tc>
          <w:tcPr>
            <w:tcW w:w="1096" w:type="dxa"/>
            <w:vMerge w:val="restart"/>
            <w:vAlign w:val="center"/>
          </w:tcPr>
          <w:p>
            <w:pPr>
              <w:tabs>
                <w:tab w:val="left" w:pos="480"/>
              </w:tabs>
              <w:ind w:left="480" w:hanging="48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资格性检</w:t>
            </w:r>
          </w:p>
          <w:p>
            <w:pPr>
              <w:tabs>
                <w:tab w:val="left" w:pos="480"/>
              </w:tabs>
              <w:ind w:left="480" w:hanging="480"/>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查</w:t>
            </w:r>
          </w:p>
        </w:tc>
        <w:tc>
          <w:tcPr>
            <w:tcW w:w="2126"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投标人要求</w:t>
            </w:r>
          </w:p>
        </w:tc>
        <w:tc>
          <w:tcPr>
            <w:tcW w:w="2410"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投标人应具备《中华人民共和国政府采购法》第二十二条规定的条件</w:t>
            </w:r>
          </w:p>
        </w:tc>
        <w:tc>
          <w:tcPr>
            <w:tcW w:w="1701"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见谈判响应文件</w:t>
            </w:r>
          </w:p>
          <w:p>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  ）页</w:t>
            </w:r>
          </w:p>
          <w:p>
            <w:pPr>
              <w:tabs>
                <w:tab w:val="left" w:pos="0"/>
              </w:tabs>
              <w:jc w:val="center"/>
              <w:rPr>
                <w:rFonts w:ascii="宋体" w:hAnsi="宋体"/>
                <w:b/>
                <w:bCs/>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要求：提交合法有效的营业执照复印件加盖公章、</w:t>
            </w:r>
            <w:r>
              <w:rPr>
                <w:rFonts w:hint="eastAsia" w:ascii="宋体" w:hAnsi="宋体"/>
                <w:color w:val="000000" w:themeColor="text1"/>
                <w:kern w:val="0"/>
                <w:sz w:val="18"/>
                <w:szCs w:val="18"/>
                <w:highlight w:val="none"/>
                <w14:textFill>
                  <w14:solidFill>
                    <w14:schemeClr w14:val="tx1"/>
                  </w14:solidFill>
                </w14:textFill>
              </w:rPr>
              <w:t>财务报表</w:t>
            </w:r>
            <w:r>
              <w:rPr>
                <w:rFonts w:hint="eastAsia" w:ascii="宋体" w:hAnsi="宋体"/>
                <w:color w:val="000000" w:themeColor="text1"/>
                <w:sz w:val="18"/>
                <w:szCs w:val="18"/>
                <w:highlight w:val="none"/>
                <w14:textFill>
                  <w14:solidFill>
                    <w14:schemeClr w14:val="tx1"/>
                  </w14:solidFill>
                </w14:textFill>
              </w:rPr>
              <w:t>复印件加盖公章、缴税证明复印件加盖公章、社会保险证明复印件加盖公章、无重大违法记录声明函原件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1096" w:type="dxa"/>
            <w:vMerge w:val="restart"/>
            <w:vAlign w:val="center"/>
          </w:tcPr>
          <w:p>
            <w:pPr>
              <w:tabs>
                <w:tab w:val="left" w:pos="480"/>
              </w:tabs>
              <w:ind w:left="480" w:hanging="480"/>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符合性审</w:t>
            </w:r>
          </w:p>
          <w:p>
            <w:pPr>
              <w:tabs>
                <w:tab w:val="left" w:pos="480"/>
              </w:tabs>
              <w:ind w:left="480" w:hanging="480"/>
              <w:jc w:val="both"/>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查</w:t>
            </w:r>
          </w:p>
        </w:tc>
        <w:tc>
          <w:tcPr>
            <w:tcW w:w="2126"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服务期</w:t>
            </w:r>
            <w:r>
              <w:rPr>
                <w:rFonts w:hint="eastAsia" w:ascii="宋体" w:hAnsi="宋体"/>
                <w:color w:val="000000" w:themeColor="text1"/>
                <w:szCs w:val="21"/>
                <w:highlight w:val="none"/>
                <w14:textFill>
                  <w14:solidFill>
                    <w14:schemeClr w14:val="tx1"/>
                  </w14:solidFill>
                </w14:textFill>
              </w:rPr>
              <w:t>须满足要求</w:t>
            </w:r>
          </w:p>
        </w:tc>
        <w:tc>
          <w:tcPr>
            <w:tcW w:w="2410"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w:t>
            </w:r>
            <w:r>
              <w:rPr>
                <w:rFonts w:hint="eastAsia" w:ascii="宋体" w:hAnsi="宋体"/>
                <w:bCs/>
                <w:color w:val="000000" w:themeColor="text1"/>
                <w:szCs w:val="21"/>
                <w:highlight w:val="none"/>
                <w14:textFill>
                  <w14:solidFill>
                    <w14:schemeClr w14:val="tx1"/>
                  </w14:solidFill>
                </w14:textFill>
              </w:rPr>
              <w:t>谈判</w:t>
            </w:r>
            <w:r>
              <w:rPr>
                <w:rFonts w:hint="eastAsia" w:ascii="宋体" w:hAnsi="宋体"/>
                <w:color w:val="000000" w:themeColor="text1"/>
                <w:szCs w:val="21"/>
                <w:highlight w:val="none"/>
                <w14:textFill>
                  <w14:solidFill>
                    <w14:schemeClr w14:val="tx1"/>
                  </w14:solidFill>
                </w14:textFill>
              </w:rPr>
              <w:t>文件要求</w:t>
            </w:r>
          </w:p>
        </w:tc>
        <w:tc>
          <w:tcPr>
            <w:tcW w:w="1701"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见谈判响应文件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096"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126"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投标报价未超出报价上限</w:t>
            </w:r>
          </w:p>
        </w:tc>
        <w:tc>
          <w:tcPr>
            <w:tcW w:w="2410"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w:t>
            </w:r>
            <w:r>
              <w:rPr>
                <w:rFonts w:hint="eastAsia" w:ascii="宋体" w:hAnsi="宋体"/>
                <w:bCs/>
                <w:color w:val="000000" w:themeColor="text1"/>
                <w:szCs w:val="21"/>
                <w:highlight w:val="none"/>
                <w14:textFill>
                  <w14:solidFill>
                    <w14:schemeClr w14:val="tx1"/>
                  </w14:solidFill>
                </w14:textFill>
              </w:rPr>
              <w:t>谈判</w:t>
            </w:r>
            <w:r>
              <w:rPr>
                <w:rFonts w:hint="eastAsia" w:ascii="宋体" w:hAnsi="宋体"/>
                <w:color w:val="000000" w:themeColor="text1"/>
                <w:szCs w:val="21"/>
                <w:highlight w:val="none"/>
                <w14:textFill>
                  <w14:solidFill>
                    <w14:schemeClr w14:val="tx1"/>
                  </w14:solidFill>
                </w14:textFill>
              </w:rPr>
              <w:t>文件要求</w:t>
            </w:r>
          </w:p>
        </w:tc>
        <w:tc>
          <w:tcPr>
            <w:tcW w:w="1701"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见谈判响应文件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1096"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126"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法定代表人/负责人资格证明书及授权委托书</w:t>
            </w:r>
          </w:p>
        </w:tc>
        <w:tc>
          <w:tcPr>
            <w:tcW w:w="2410"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按对应格式文件签署、盖章(原件)</w:t>
            </w:r>
          </w:p>
        </w:tc>
        <w:tc>
          <w:tcPr>
            <w:tcW w:w="1701" w:type="dxa"/>
            <w:vAlign w:val="center"/>
          </w:tcPr>
          <w:p>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见谈判响应文件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1096"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126"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不接受联合体投标</w:t>
            </w:r>
          </w:p>
        </w:tc>
        <w:tc>
          <w:tcPr>
            <w:tcW w:w="2410"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w:t>
            </w:r>
            <w:r>
              <w:rPr>
                <w:rFonts w:hint="eastAsia" w:ascii="宋体" w:hAnsi="宋体"/>
                <w:bCs/>
                <w:color w:val="000000" w:themeColor="text1"/>
                <w:szCs w:val="21"/>
                <w:highlight w:val="none"/>
                <w14:textFill>
                  <w14:solidFill>
                    <w14:schemeClr w14:val="tx1"/>
                  </w14:solidFill>
                </w14:textFill>
              </w:rPr>
              <w:t>谈判</w:t>
            </w:r>
            <w:r>
              <w:rPr>
                <w:rFonts w:hint="eastAsia" w:ascii="宋体" w:hAnsi="宋体"/>
                <w:color w:val="000000" w:themeColor="text1"/>
                <w:szCs w:val="21"/>
                <w:highlight w:val="none"/>
                <w14:textFill>
                  <w14:solidFill>
                    <w14:schemeClr w14:val="tx1"/>
                  </w14:solidFill>
                </w14:textFill>
              </w:rPr>
              <w:t>文件要求</w:t>
            </w:r>
          </w:p>
        </w:tc>
        <w:tc>
          <w:tcPr>
            <w:tcW w:w="1701" w:type="dxa"/>
            <w:vAlign w:val="center"/>
          </w:tcPr>
          <w:p>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见谈判响应文件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1096"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126"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其他要求</w:t>
            </w:r>
          </w:p>
        </w:tc>
        <w:tc>
          <w:tcPr>
            <w:tcW w:w="2410"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按资料清单中规定提供“必须提交”的文件资料</w:t>
            </w:r>
          </w:p>
        </w:tc>
        <w:tc>
          <w:tcPr>
            <w:tcW w:w="1701"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见谈判响应文件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pPr>
        <w:spacing w:line="360" w:lineRule="auto"/>
        <w:rPr>
          <w:rFonts w:ascii="宋体" w:hAnsi="宋体"/>
          <w:b/>
          <w:bCs/>
          <w:color w:val="000000" w:themeColor="text1"/>
          <w:szCs w:val="21"/>
          <w:highlight w:val="none"/>
          <w14:textFill>
            <w14:solidFill>
              <w14:schemeClr w14:val="tx1"/>
            </w14:solidFill>
          </w14:textFill>
        </w:rPr>
      </w:pPr>
    </w:p>
    <w:p>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注：1、以上材料将作为</w:t>
      </w:r>
      <w:r>
        <w:rPr>
          <w:rFonts w:hint="eastAsia" w:ascii="宋体" w:hAnsi="宋体"/>
          <w:bCs/>
          <w:color w:val="000000" w:themeColor="text1"/>
          <w:szCs w:val="21"/>
          <w:highlight w:val="none"/>
          <w14:textFill>
            <w14:solidFill>
              <w14:schemeClr w14:val="tx1"/>
            </w14:solidFill>
          </w14:textFill>
        </w:rPr>
        <w:t>投标供应商</w:t>
      </w:r>
      <w:r>
        <w:rPr>
          <w:rFonts w:hint="eastAsia" w:ascii="宋体" w:hAnsi="宋体"/>
          <w:color w:val="000000" w:themeColor="text1"/>
          <w:szCs w:val="21"/>
          <w:highlight w:val="none"/>
          <w14:textFill>
            <w14:solidFill>
              <w14:schemeClr w14:val="tx1"/>
            </w14:solidFill>
          </w14:textFill>
        </w:rPr>
        <w:t>资格性和符合性审核的重要内容之一，</w:t>
      </w:r>
      <w:r>
        <w:rPr>
          <w:rFonts w:hint="eastAsia" w:ascii="宋体" w:hAnsi="宋体"/>
          <w:bCs/>
          <w:color w:val="000000" w:themeColor="text1"/>
          <w:szCs w:val="21"/>
          <w:highlight w:val="none"/>
          <w14:textFill>
            <w14:solidFill>
              <w14:schemeClr w14:val="tx1"/>
            </w14:solidFill>
          </w14:textFill>
        </w:rPr>
        <w:t>投标供应商</w:t>
      </w:r>
      <w:r>
        <w:rPr>
          <w:rFonts w:hint="eastAsia" w:ascii="宋体" w:hAnsi="宋体"/>
          <w:color w:val="000000" w:themeColor="text1"/>
          <w:szCs w:val="21"/>
          <w:highlight w:val="none"/>
          <w14:textFill>
            <w14:solidFill>
              <w14:schemeClr w14:val="tx1"/>
            </w14:solidFill>
          </w14:textFill>
        </w:rPr>
        <w:t>必须严格按照其内容及序列要求在谈判响应文件中对应如实提供，对缺漏和不符合项或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2</w:t>
      </w:r>
      <w:r>
        <w:rPr>
          <w:rFonts w:hint="eastAsia" w:ascii="宋体" w:hAnsi="宋体"/>
          <w:bCs/>
          <w:color w:val="000000" w:themeColor="text1"/>
          <w:szCs w:val="21"/>
          <w:highlight w:val="none"/>
          <w14:textFill>
            <w14:solidFill>
              <w14:schemeClr w14:val="tx1"/>
            </w14:solidFill>
          </w14:textFill>
        </w:rPr>
        <w:t>、投标供应商的</w:t>
      </w:r>
      <w:r>
        <w:rPr>
          <w:rFonts w:hint="eastAsia" w:ascii="宋体" w:hAnsi="宋体"/>
          <w:color w:val="000000" w:themeColor="text1"/>
          <w:szCs w:val="21"/>
          <w:highlight w:val="none"/>
          <w14:textFill>
            <w14:solidFill>
              <w14:schemeClr w14:val="tx1"/>
            </w14:solidFill>
          </w14:textFill>
        </w:rPr>
        <w:t>谈判响应</w:t>
      </w:r>
      <w:r>
        <w:rPr>
          <w:rFonts w:hint="eastAsia" w:ascii="宋体" w:hAnsi="宋体"/>
          <w:bCs/>
          <w:color w:val="000000" w:themeColor="text1"/>
          <w:szCs w:val="21"/>
          <w:highlight w:val="none"/>
          <w14:textFill>
            <w14:solidFill>
              <w14:schemeClr w14:val="tx1"/>
            </w14:solidFill>
          </w14:textFill>
        </w:rPr>
        <w:t>文件为法定代表人（负责人）签署并由法定代表人（负责人）亲自递交</w:t>
      </w:r>
      <w:r>
        <w:rPr>
          <w:rFonts w:hint="eastAsia" w:ascii="宋体" w:hAnsi="宋体"/>
          <w:color w:val="000000" w:themeColor="text1"/>
          <w:szCs w:val="21"/>
          <w:highlight w:val="none"/>
          <w14:textFill>
            <w14:solidFill>
              <w14:schemeClr w14:val="tx1"/>
            </w14:solidFill>
          </w14:textFill>
        </w:rPr>
        <w:t>谈判响应</w:t>
      </w:r>
      <w:r>
        <w:rPr>
          <w:rFonts w:hint="eastAsia" w:ascii="宋体" w:hAnsi="宋体"/>
          <w:bCs/>
          <w:color w:val="000000" w:themeColor="text1"/>
          <w:szCs w:val="21"/>
          <w:highlight w:val="none"/>
          <w14:textFill>
            <w14:solidFill>
              <w14:schemeClr w14:val="tx1"/>
            </w14:solidFill>
          </w14:textFill>
        </w:rPr>
        <w:t>文件和参加</w:t>
      </w:r>
      <w:r>
        <w:rPr>
          <w:rFonts w:hint="eastAsia" w:ascii="宋体" w:hAnsi="宋体"/>
          <w:color w:val="000000" w:themeColor="text1"/>
          <w:szCs w:val="21"/>
          <w:highlight w:val="none"/>
          <w14:textFill>
            <w14:solidFill>
              <w14:schemeClr w14:val="tx1"/>
            </w14:solidFill>
          </w14:textFill>
        </w:rPr>
        <w:t>谈判</w:t>
      </w:r>
      <w:r>
        <w:rPr>
          <w:rFonts w:hint="eastAsia" w:ascii="宋体" w:hAnsi="宋体"/>
          <w:bCs/>
          <w:color w:val="000000" w:themeColor="text1"/>
          <w:szCs w:val="21"/>
          <w:highlight w:val="none"/>
          <w14:textFill>
            <w14:solidFill>
              <w14:schemeClr w14:val="tx1"/>
            </w14:solidFill>
          </w14:textFill>
        </w:rPr>
        <w:t>的，可不提供“法定代表人（负责人）授权书”及“代理人身份证”。</w:t>
      </w:r>
    </w:p>
    <w:p>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p>
    <w:p>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p>
    <w:p>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   月   日</w:t>
      </w:r>
    </w:p>
    <w:p>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p>
    <w:p>
      <w:pPr>
        <w:spacing w:line="360" w:lineRule="auto"/>
        <w:rPr>
          <w:rFonts w:ascii="宋体" w:hAnsi="宋体"/>
          <w:color w:val="000000" w:themeColor="text1"/>
          <w:sz w:val="18"/>
          <w:szCs w:val="18"/>
          <w:highlight w:val="none"/>
          <w14:textFill>
            <w14:solidFill>
              <w14:schemeClr w14:val="tx1"/>
            </w14:solidFill>
          </w14:textFill>
        </w:rPr>
        <w:sectPr>
          <w:headerReference r:id="rId7" w:type="default"/>
          <w:pgSz w:w="11906" w:h="16838"/>
          <w:pgMar w:top="1134" w:right="1418" w:bottom="1134" w:left="1134" w:header="851" w:footer="992" w:gutter="0"/>
          <w:cols w:space="720" w:num="1"/>
          <w:docGrid w:linePitch="312" w:charSpace="0"/>
        </w:sectPr>
      </w:pPr>
    </w:p>
    <w:p>
      <w:pPr>
        <w:pStyle w:val="3"/>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bookmarkStart w:id="178" w:name="_Toc5566"/>
      <w:bookmarkStart w:id="179" w:name="_Toc200414515"/>
      <w:r>
        <w:rPr>
          <w:rFonts w:hint="eastAsia" w:ascii="宋体" w:hAnsi="宋体" w:eastAsia="宋体"/>
          <w:color w:val="000000" w:themeColor="text1"/>
          <w:sz w:val="28"/>
          <w:szCs w:val="28"/>
          <w:highlight w:val="none"/>
          <w14:textFill>
            <w14:solidFill>
              <w14:schemeClr w14:val="tx1"/>
            </w14:solidFill>
          </w14:textFill>
        </w:rPr>
        <w:t>（一）无重大违法记录声明函</w:t>
      </w:r>
      <w:bookmarkEnd w:id="178"/>
      <w:bookmarkEnd w:id="179"/>
    </w:p>
    <w:p>
      <w:pPr>
        <w:pStyle w:val="4"/>
        <w:spacing w:line="360" w:lineRule="auto"/>
        <w:ind w:left="420" w:firstLine="0"/>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致（代理机构）：</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针对贵方组织的（项目名称：</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）（项目编号：</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，我方郑重承诺：</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参加本次政府采购活动前三年内，在经营活动中没有重大违法记录。</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本公司对上述声明的真实性负责。如有虚假，将依法承担相关责任。</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特此声明。</w:t>
      </w: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供应商法定代表人（负责人）或授权代理人（签字）：</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供应商名称（加盖公章）：</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pStyle w:val="4"/>
        <w:spacing w:line="360" w:lineRule="auto"/>
        <w:ind w:left="420" w:firstLine="0"/>
        <w:rPr>
          <w:rFonts w:ascii="宋体" w:hAnsi="宋体"/>
          <w:color w:val="000000" w:themeColor="text1"/>
          <w:highlight w:val="none"/>
          <w14:textFill>
            <w14:solidFill>
              <w14:schemeClr w14:val="tx1"/>
            </w14:solidFill>
          </w14:textFill>
        </w:rPr>
      </w:pPr>
    </w:p>
    <w:p>
      <w:pPr>
        <w:pStyle w:val="4"/>
        <w:spacing w:line="360" w:lineRule="auto"/>
        <w:ind w:left="420" w:firstLine="0"/>
        <w:rPr>
          <w:rFonts w:ascii="宋体" w:hAnsi="宋体"/>
          <w:color w:val="000000" w:themeColor="text1"/>
          <w:highlight w:val="none"/>
          <w14:textFill>
            <w14:solidFill>
              <w14:schemeClr w14:val="tx1"/>
            </w14:solidFill>
          </w14:textFill>
        </w:rPr>
      </w:pPr>
    </w:p>
    <w:p>
      <w:pPr>
        <w:pStyle w:val="4"/>
        <w:spacing w:line="360" w:lineRule="auto"/>
        <w:ind w:left="420" w:firstLine="0"/>
        <w:rPr>
          <w:rFonts w:ascii="宋体" w:hAnsi="宋体"/>
          <w:color w:val="000000" w:themeColor="text1"/>
          <w:highlight w:val="none"/>
          <w14:textFill>
            <w14:solidFill>
              <w14:schemeClr w14:val="tx1"/>
            </w14:solidFill>
          </w14:textFill>
        </w:rPr>
      </w:pPr>
    </w:p>
    <w:p>
      <w:pPr>
        <w:pStyle w:val="4"/>
        <w:spacing w:line="360" w:lineRule="auto"/>
        <w:ind w:left="420" w:firstLine="0"/>
        <w:rPr>
          <w:rFonts w:ascii="宋体" w:hAnsi="宋体"/>
          <w:color w:val="000000" w:themeColor="text1"/>
          <w:highlight w:val="none"/>
          <w14:textFill>
            <w14:solidFill>
              <w14:schemeClr w14:val="tx1"/>
            </w14:solidFill>
          </w14:textFill>
        </w:rPr>
      </w:pPr>
    </w:p>
    <w:p>
      <w:pPr>
        <w:pStyle w:val="4"/>
        <w:spacing w:line="360" w:lineRule="auto"/>
        <w:ind w:left="420" w:firstLine="0"/>
        <w:rPr>
          <w:rFonts w:ascii="宋体" w:hAnsi="宋体"/>
          <w:color w:val="000000" w:themeColor="text1"/>
          <w:highlight w:val="none"/>
          <w14:textFill>
            <w14:solidFill>
              <w14:schemeClr w14:val="tx1"/>
            </w14:solidFill>
          </w14:textFill>
        </w:rPr>
      </w:pPr>
    </w:p>
    <w:p>
      <w:pPr>
        <w:pStyle w:val="4"/>
        <w:spacing w:line="360" w:lineRule="auto"/>
        <w:ind w:left="420" w:firstLine="0"/>
        <w:rPr>
          <w:rFonts w:ascii="宋体" w:hAnsi="宋体"/>
          <w:color w:val="000000" w:themeColor="text1"/>
          <w:highlight w:val="none"/>
          <w14:textFill>
            <w14:solidFill>
              <w14:schemeClr w14:val="tx1"/>
            </w14:solidFill>
          </w14:textFill>
        </w:rPr>
      </w:pPr>
    </w:p>
    <w:p>
      <w:pPr>
        <w:pStyle w:val="4"/>
        <w:spacing w:line="360" w:lineRule="auto"/>
        <w:ind w:left="420" w:firstLine="0"/>
        <w:rPr>
          <w:rFonts w:ascii="宋体" w:hAnsi="宋体"/>
          <w:color w:val="000000" w:themeColor="text1"/>
          <w:highlight w:val="none"/>
          <w14:textFill>
            <w14:solidFill>
              <w14:schemeClr w14:val="tx1"/>
            </w14:solidFill>
          </w14:textFill>
        </w:rPr>
      </w:pPr>
    </w:p>
    <w:p>
      <w:pPr>
        <w:pStyle w:val="4"/>
        <w:spacing w:line="360" w:lineRule="auto"/>
        <w:ind w:left="420" w:firstLine="0"/>
        <w:rPr>
          <w:rFonts w:ascii="宋体" w:hAnsi="宋体"/>
          <w:color w:val="000000" w:themeColor="text1"/>
          <w:highlight w:val="none"/>
          <w14:textFill>
            <w14:solidFill>
              <w14:schemeClr w14:val="tx1"/>
            </w14:solidFill>
          </w14:textFill>
        </w:rPr>
      </w:pPr>
    </w:p>
    <w:p>
      <w:pPr>
        <w:pStyle w:val="4"/>
        <w:spacing w:line="360" w:lineRule="auto"/>
        <w:ind w:left="420" w:firstLine="0"/>
        <w:rPr>
          <w:rFonts w:ascii="宋体" w:hAnsi="宋体"/>
          <w:color w:val="000000" w:themeColor="text1"/>
          <w:highlight w:val="none"/>
          <w14:textFill>
            <w14:solidFill>
              <w14:schemeClr w14:val="tx1"/>
            </w14:solidFill>
          </w14:textFill>
        </w:rPr>
      </w:pPr>
    </w:p>
    <w:p>
      <w:pPr>
        <w:pStyle w:val="4"/>
        <w:spacing w:line="360" w:lineRule="auto"/>
        <w:ind w:left="420" w:firstLine="0"/>
        <w:rPr>
          <w:rFonts w:ascii="宋体" w:hAnsi="宋体"/>
          <w:color w:val="000000" w:themeColor="text1"/>
          <w:highlight w:val="none"/>
          <w14:textFill>
            <w14:solidFill>
              <w14:schemeClr w14:val="tx1"/>
            </w14:solidFill>
          </w14:textFill>
        </w:rPr>
      </w:pPr>
    </w:p>
    <w:p>
      <w:pPr>
        <w:pStyle w:val="4"/>
        <w:spacing w:line="360" w:lineRule="auto"/>
        <w:ind w:left="420" w:firstLine="0"/>
        <w:rPr>
          <w:rFonts w:ascii="宋体" w:hAnsi="宋体"/>
          <w:color w:val="000000" w:themeColor="text1"/>
          <w:highlight w:val="none"/>
          <w14:textFill>
            <w14:solidFill>
              <w14:schemeClr w14:val="tx1"/>
            </w14:solidFill>
          </w14:textFill>
        </w:rPr>
      </w:pPr>
    </w:p>
    <w:p>
      <w:pPr>
        <w:pStyle w:val="4"/>
        <w:spacing w:line="360" w:lineRule="auto"/>
        <w:ind w:left="420" w:firstLine="0"/>
        <w:rPr>
          <w:rFonts w:ascii="宋体" w:hAnsi="宋体"/>
          <w:color w:val="000000" w:themeColor="text1"/>
          <w:highlight w:val="none"/>
          <w14:textFill>
            <w14:solidFill>
              <w14:schemeClr w14:val="tx1"/>
            </w14:solidFill>
          </w14:textFill>
        </w:rPr>
      </w:pPr>
    </w:p>
    <w:p>
      <w:pPr>
        <w:pStyle w:val="3"/>
        <w:numPr>
          <w:ilvl w:val="1"/>
          <w:numId w:val="0"/>
        </w:numPr>
        <w:spacing w:line="360" w:lineRule="auto"/>
        <w:jc w:val="center"/>
        <w:rPr>
          <w:rFonts w:ascii="宋体" w:hAnsi="宋体" w:eastAsia="宋体"/>
          <w:color w:val="000000" w:themeColor="text1"/>
          <w:kern w:val="0"/>
          <w:sz w:val="28"/>
          <w:szCs w:val="28"/>
          <w:highlight w:val="none"/>
          <w14:textFill>
            <w14:solidFill>
              <w14:schemeClr w14:val="tx1"/>
            </w14:solidFill>
          </w14:textFill>
        </w:rPr>
      </w:pPr>
      <w:bookmarkStart w:id="180" w:name="_Toc26635"/>
      <w:bookmarkStart w:id="181" w:name="_Toc200414516"/>
      <w:r>
        <w:rPr>
          <w:rFonts w:hint="eastAsia" w:ascii="宋体" w:hAnsi="宋体" w:eastAsia="宋体"/>
          <w:color w:val="000000" w:themeColor="text1"/>
          <w:kern w:val="0"/>
          <w:sz w:val="28"/>
          <w:szCs w:val="28"/>
          <w:highlight w:val="none"/>
          <w14:textFill>
            <w14:solidFill>
              <w14:schemeClr w14:val="tx1"/>
            </w14:solidFill>
          </w14:textFill>
        </w:rPr>
        <w:t>（二）法定代表人（负责人）证明书</w:t>
      </w:r>
      <w:bookmarkEnd w:id="180"/>
      <w:bookmarkEnd w:id="181"/>
    </w:p>
    <w:p>
      <w:pPr>
        <w:pStyle w:val="4"/>
        <w:spacing w:line="360" w:lineRule="auto"/>
        <w:rPr>
          <w:rFonts w:ascii="宋体" w:hAnsi="宋体"/>
          <w:color w:val="000000" w:themeColor="text1"/>
          <w:highlight w:val="none"/>
          <w14:textFill>
            <w14:solidFill>
              <w14:schemeClr w14:val="tx1"/>
            </w14:solidFill>
          </w14:textFill>
        </w:rPr>
      </w:pPr>
    </w:p>
    <w:p>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单位法定代表人（负责人）姓名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供应商名称                  </w:t>
      </w:r>
      <w:r>
        <w:rPr>
          <w:rFonts w:hint="eastAsia" w:ascii="宋体" w:hAnsi="宋体"/>
          <w:color w:val="000000" w:themeColor="text1"/>
          <w:highlight w:val="none"/>
          <w14:textFill>
            <w14:solidFill>
              <w14:schemeClr w14:val="tx1"/>
            </w14:solidFill>
          </w14:textFill>
        </w:rPr>
        <w:t xml:space="preserve">的   </w:t>
      </w:r>
      <w:r>
        <w:rPr>
          <w:rFonts w:hint="eastAsia" w:ascii="宋体" w:hAnsi="宋体"/>
          <w:color w:val="000000" w:themeColor="text1"/>
          <w:highlight w:val="none"/>
          <w:u w:val="single"/>
          <w14:textFill>
            <w14:solidFill>
              <w14:schemeClr w14:val="tx1"/>
            </w14:solidFill>
          </w14:textFill>
        </w:rPr>
        <w:t xml:space="preserve">职务    </w:t>
      </w:r>
      <w:r>
        <w:rPr>
          <w:rFonts w:hint="eastAsia" w:ascii="宋体" w:hAnsi="宋体"/>
          <w:color w:val="000000" w:themeColor="text1"/>
          <w:highlight w:val="none"/>
          <w14:textFill>
            <w14:solidFill>
              <w14:schemeClr w14:val="tx1"/>
            </w14:solidFill>
          </w14:textFill>
        </w:rPr>
        <w:t>，为法定代表人（负责人），特此证明。</w:t>
      </w:r>
    </w:p>
    <w:p>
      <w:pPr>
        <w:spacing w:line="360" w:lineRule="auto"/>
        <w:ind w:firstLine="420" w:firstLineChars="200"/>
        <w:rPr>
          <w:rFonts w:ascii="宋体" w:hAnsi="宋体"/>
          <w:color w:val="000000" w:themeColor="text1"/>
          <w:highlight w:val="none"/>
          <w14:textFill>
            <w14:solidFill>
              <w14:schemeClr w14:val="tx1"/>
            </w14:solidFill>
          </w14:textFill>
        </w:rPr>
      </w:pPr>
    </w:p>
    <w:p>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p>
    <w:p>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pPr>
        <w:spacing w:line="360" w:lineRule="auto"/>
        <w:ind w:firstLine="420" w:firstLineChars="200"/>
        <w:rPr>
          <w:rFonts w:ascii="宋体" w:hAnsi="宋体"/>
          <w:color w:val="000000" w:themeColor="text1"/>
          <w:highlight w:val="none"/>
          <w14:textFill>
            <w14:solidFill>
              <w14:schemeClr w14:val="tx1"/>
            </w14:solidFill>
          </w14:textFill>
        </w:rPr>
      </w:pPr>
    </w:p>
    <w:p>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附：代表人性别： 年龄：岁    </w:t>
      </w:r>
    </w:p>
    <w:p>
      <w:pPr>
        <w:spacing w:line="360" w:lineRule="auto"/>
        <w:ind w:firstLine="420" w:firstLineChars="200"/>
        <w:rPr>
          <w:rFonts w:ascii="宋体" w:hAnsi="宋体"/>
          <w:color w:val="000000" w:themeColor="text1"/>
          <w:highlight w:val="none"/>
          <w14:textFill>
            <w14:solidFill>
              <w14:schemeClr w14:val="tx1"/>
            </w14:solidFill>
          </w14:textFill>
        </w:rPr>
      </w:pPr>
    </w:p>
    <w:p>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 内容必须填写真实、清楚，涂改无效，不得转让、买卖。</w:t>
      </w:r>
    </w:p>
    <w:p>
      <w:pPr>
        <w:pStyle w:val="4"/>
        <w:spacing w:line="360" w:lineRule="auto"/>
        <w:rPr>
          <w:rFonts w:ascii="宋体" w:hAnsi="宋体"/>
          <w:color w:val="000000" w:themeColor="text1"/>
          <w:highlight w:val="none"/>
          <w14:textFill>
            <w14:solidFill>
              <w14:schemeClr w14:val="tx1"/>
            </w14:solidFill>
          </w14:textFill>
        </w:rPr>
      </w:pPr>
    </w:p>
    <w:p>
      <w:pPr>
        <w:pStyle w:val="4"/>
        <w:spacing w:line="360" w:lineRule="auto"/>
        <w:rPr>
          <w:rFonts w:ascii="宋体" w:hAnsi="宋体"/>
          <w:color w:val="000000" w:themeColor="text1"/>
          <w:highlight w:val="none"/>
          <w14:textFill>
            <w14:solidFill>
              <w14:schemeClr w14:val="tx1"/>
            </w14:solidFill>
          </w14:textFill>
        </w:rPr>
      </w:pPr>
    </w:p>
    <w:p>
      <w:pPr>
        <w:pStyle w:val="4"/>
        <w:spacing w:line="360" w:lineRule="auto"/>
        <w:rPr>
          <w:rFonts w:ascii="宋体" w:hAnsi="宋体"/>
          <w:color w:val="000000" w:themeColor="text1"/>
          <w:highlight w:val="none"/>
          <w14:textFill>
            <w14:solidFill>
              <w14:schemeClr w14:val="tx1"/>
            </w14:solidFill>
          </w14:textFill>
        </w:rPr>
      </w:pPr>
    </w:p>
    <w:p>
      <w:pPr>
        <w:pStyle w:val="4"/>
        <w:spacing w:line="360" w:lineRule="auto"/>
        <w:ind w:firstLine="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pict>
          <v:shape id="自选图形 193" o:spid="_x0000_s1026" o:spt="176" type="#_x0000_t176" style="position:absolute;left:0pt;margin-left:62.75pt;margin-top:6.95pt;height:140.3pt;width:275.8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">
            <v:path/>
            <v:fill focussize="0,0"/>
            <v:stroke joinstyle="miter"/>
            <v:imagedata o:title=""/>
            <o:lock v:ext="edit"/>
            <v:textbox>
              <w:txbxContent>
                <w:p>
                  <w:pPr>
                    <w:rPr>
                      <w:rFonts w:ascii="宋体" w:hAnsi="宋体"/>
                      <w:szCs w:val="21"/>
                    </w:rPr>
                  </w:pPr>
                </w:p>
                <w:p>
                  <w:pPr>
                    <w:rPr>
                      <w:rFonts w:ascii="宋体" w:hAnsi="宋体"/>
                      <w:szCs w:val="21"/>
                    </w:rPr>
                  </w:pPr>
                </w:p>
                <w:p>
                  <w:pPr>
                    <w:rPr>
                      <w:rFonts w:ascii="宋体" w:hAnsi="宋体"/>
                      <w:szCs w:val="21"/>
                    </w:rPr>
                  </w:pPr>
                </w:p>
                <w:p>
                  <w:pPr>
                    <w:jc w:val="center"/>
                    <w:rPr>
                      <w:rFonts w:ascii="宋体" w:hAnsi="宋体"/>
                      <w:szCs w:val="21"/>
                    </w:rPr>
                  </w:pPr>
                  <w:r>
                    <w:rPr>
                      <w:rFonts w:hint="eastAsia" w:ascii="宋体" w:hAnsi="宋体"/>
                      <w:szCs w:val="21"/>
                    </w:rPr>
                    <w:t>身份证正反面复印件</w:t>
                  </w:r>
                </w:p>
              </w:txbxContent>
            </v:textbox>
          </v:shape>
        </w:pict>
      </w:r>
    </w:p>
    <w:p>
      <w:pPr>
        <w:pStyle w:val="4"/>
        <w:spacing w:line="360" w:lineRule="auto"/>
        <w:ind w:firstLine="0"/>
        <w:rPr>
          <w:rFonts w:ascii="宋体" w:hAnsi="宋体"/>
          <w:color w:val="000000" w:themeColor="text1"/>
          <w:highlight w:val="none"/>
          <w14:textFill>
            <w14:solidFill>
              <w14:schemeClr w14:val="tx1"/>
            </w14:solidFill>
          </w14:textFill>
        </w:rPr>
      </w:pPr>
    </w:p>
    <w:p>
      <w:pPr>
        <w:pStyle w:val="4"/>
        <w:spacing w:line="360" w:lineRule="auto"/>
        <w:ind w:firstLine="0"/>
        <w:rPr>
          <w:rFonts w:ascii="宋体" w:hAnsi="宋体"/>
          <w:color w:val="000000" w:themeColor="text1"/>
          <w:highlight w:val="none"/>
          <w14:textFill>
            <w14:solidFill>
              <w14:schemeClr w14:val="tx1"/>
            </w14:solidFill>
          </w14:textFill>
        </w:rPr>
      </w:pPr>
    </w:p>
    <w:p>
      <w:pPr>
        <w:pStyle w:val="4"/>
        <w:spacing w:line="360" w:lineRule="auto"/>
        <w:ind w:firstLine="0"/>
        <w:rPr>
          <w:rFonts w:ascii="宋体" w:hAnsi="宋体"/>
          <w:color w:val="000000" w:themeColor="text1"/>
          <w:highlight w:val="none"/>
          <w14:textFill>
            <w14:solidFill>
              <w14:schemeClr w14:val="tx1"/>
            </w14:solidFill>
          </w14:textFill>
        </w:rPr>
      </w:pPr>
    </w:p>
    <w:p>
      <w:pPr>
        <w:pStyle w:val="4"/>
        <w:spacing w:line="360" w:lineRule="auto"/>
        <w:rPr>
          <w:rFonts w:ascii="宋体" w:hAnsi="宋体"/>
          <w:color w:val="000000" w:themeColor="text1"/>
          <w:highlight w:val="none"/>
          <w14:textFill>
            <w14:solidFill>
              <w14:schemeClr w14:val="tx1"/>
            </w14:solidFill>
          </w14:textFill>
        </w:rPr>
      </w:pPr>
    </w:p>
    <w:p>
      <w:pPr>
        <w:pStyle w:val="4"/>
        <w:spacing w:line="360" w:lineRule="auto"/>
        <w:rPr>
          <w:rFonts w:ascii="宋体" w:hAnsi="宋体"/>
          <w:color w:val="000000" w:themeColor="text1"/>
          <w:highlight w:val="none"/>
          <w14:textFill>
            <w14:solidFill>
              <w14:schemeClr w14:val="tx1"/>
            </w14:solidFill>
          </w14:textFill>
        </w:rPr>
      </w:pPr>
    </w:p>
    <w:p>
      <w:pPr>
        <w:pStyle w:val="4"/>
        <w:spacing w:line="360" w:lineRule="auto"/>
        <w:rPr>
          <w:rFonts w:ascii="宋体" w:hAnsi="宋体"/>
          <w:color w:val="000000" w:themeColor="text1"/>
          <w:highlight w:val="none"/>
          <w14:textFill>
            <w14:solidFill>
              <w14:schemeClr w14:val="tx1"/>
            </w14:solidFill>
          </w14:textFill>
        </w:rPr>
      </w:pPr>
    </w:p>
    <w:p>
      <w:pPr>
        <w:pStyle w:val="4"/>
        <w:spacing w:line="360" w:lineRule="auto"/>
        <w:rPr>
          <w:rFonts w:ascii="宋体" w:hAnsi="宋体"/>
          <w:color w:val="000000" w:themeColor="text1"/>
          <w:highlight w:val="none"/>
          <w14:textFill>
            <w14:solidFill>
              <w14:schemeClr w14:val="tx1"/>
            </w14:solidFill>
          </w14:textFill>
        </w:rPr>
      </w:pPr>
    </w:p>
    <w:p>
      <w:pPr>
        <w:pStyle w:val="4"/>
        <w:spacing w:line="360" w:lineRule="auto"/>
        <w:rPr>
          <w:rFonts w:ascii="宋体" w:hAnsi="宋体"/>
          <w:color w:val="000000" w:themeColor="text1"/>
          <w:highlight w:val="none"/>
          <w14:textFill>
            <w14:solidFill>
              <w14:schemeClr w14:val="tx1"/>
            </w14:solidFill>
          </w14:textFill>
        </w:rPr>
      </w:pPr>
    </w:p>
    <w:p>
      <w:pPr>
        <w:pStyle w:val="4"/>
        <w:spacing w:line="360" w:lineRule="auto"/>
        <w:rPr>
          <w:rFonts w:ascii="宋体" w:hAnsi="宋体"/>
          <w:color w:val="000000" w:themeColor="text1"/>
          <w:highlight w:val="none"/>
          <w14:textFill>
            <w14:solidFill>
              <w14:schemeClr w14:val="tx1"/>
            </w14:solidFill>
          </w14:textFill>
        </w:rPr>
      </w:pPr>
    </w:p>
    <w:p>
      <w:pPr>
        <w:pStyle w:val="4"/>
        <w:spacing w:line="360" w:lineRule="auto"/>
        <w:rPr>
          <w:rFonts w:ascii="宋体" w:hAnsi="宋体"/>
          <w:color w:val="000000" w:themeColor="text1"/>
          <w:highlight w:val="none"/>
          <w14:textFill>
            <w14:solidFill>
              <w14:schemeClr w14:val="tx1"/>
            </w14:solidFill>
          </w14:textFill>
        </w:rPr>
      </w:pPr>
    </w:p>
    <w:p>
      <w:pPr>
        <w:pStyle w:val="4"/>
        <w:spacing w:line="360" w:lineRule="auto"/>
        <w:rPr>
          <w:rFonts w:ascii="宋体" w:hAnsi="宋体"/>
          <w:color w:val="000000" w:themeColor="text1"/>
          <w:highlight w:val="none"/>
          <w14:textFill>
            <w14:solidFill>
              <w14:schemeClr w14:val="tx1"/>
            </w14:solidFill>
          </w14:textFill>
        </w:rPr>
      </w:pPr>
    </w:p>
    <w:p>
      <w:pPr>
        <w:pStyle w:val="4"/>
        <w:spacing w:line="360" w:lineRule="auto"/>
        <w:rPr>
          <w:rFonts w:ascii="宋体" w:hAnsi="宋体"/>
          <w:color w:val="000000" w:themeColor="text1"/>
          <w:highlight w:val="none"/>
          <w14:textFill>
            <w14:solidFill>
              <w14:schemeClr w14:val="tx1"/>
            </w14:solidFill>
          </w14:textFill>
        </w:rPr>
      </w:pPr>
    </w:p>
    <w:p>
      <w:pPr>
        <w:pStyle w:val="4"/>
        <w:spacing w:line="360" w:lineRule="auto"/>
        <w:rPr>
          <w:rFonts w:ascii="宋体" w:hAnsi="宋体"/>
          <w:color w:val="000000" w:themeColor="text1"/>
          <w:highlight w:val="none"/>
          <w14:textFill>
            <w14:solidFill>
              <w14:schemeClr w14:val="tx1"/>
            </w14:solidFill>
          </w14:textFill>
        </w:rPr>
      </w:pPr>
    </w:p>
    <w:p>
      <w:pPr>
        <w:pStyle w:val="4"/>
        <w:spacing w:line="360" w:lineRule="auto"/>
        <w:rPr>
          <w:rFonts w:ascii="宋体" w:hAnsi="宋体"/>
          <w:color w:val="000000" w:themeColor="text1"/>
          <w:highlight w:val="none"/>
          <w14:textFill>
            <w14:solidFill>
              <w14:schemeClr w14:val="tx1"/>
            </w14:solidFill>
          </w14:textFill>
        </w:rPr>
      </w:pPr>
    </w:p>
    <w:p>
      <w:pPr>
        <w:pStyle w:val="4"/>
        <w:spacing w:line="360" w:lineRule="auto"/>
        <w:rPr>
          <w:rFonts w:ascii="宋体" w:hAnsi="宋体"/>
          <w:color w:val="000000" w:themeColor="text1"/>
          <w:highlight w:val="none"/>
          <w14:textFill>
            <w14:solidFill>
              <w14:schemeClr w14:val="tx1"/>
            </w14:solidFill>
          </w14:textFill>
        </w:rPr>
      </w:pPr>
    </w:p>
    <w:p>
      <w:pPr>
        <w:pStyle w:val="4"/>
        <w:spacing w:line="360" w:lineRule="auto"/>
        <w:rPr>
          <w:rFonts w:ascii="宋体" w:hAnsi="宋体"/>
          <w:color w:val="000000" w:themeColor="text1"/>
          <w:highlight w:val="none"/>
          <w14:textFill>
            <w14:solidFill>
              <w14:schemeClr w14:val="tx1"/>
            </w14:solidFill>
          </w14:textFill>
        </w:rPr>
      </w:pPr>
    </w:p>
    <w:p>
      <w:pPr>
        <w:pStyle w:val="4"/>
        <w:spacing w:line="360" w:lineRule="auto"/>
        <w:ind w:firstLine="0"/>
        <w:rPr>
          <w:rFonts w:ascii="宋体" w:hAnsi="宋体"/>
          <w:color w:val="000000" w:themeColor="text1"/>
          <w:highlight w:val="none"/>
          <w14:textFill>
            <w14:solidFill>
              <w14:schemeClr w14:val="tx1"/>
            </w14:solidFill>
          </w14:textFill>
        </w:rPr>
      </w:pPr>
    </w:p>
    <w:p>
      <w:pPr>
        <w:pStyle w:val="3"/>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bookmarkStart w:id="182" w:name="_Toc26785"/>
      <w:bookmarkStart w:id="183" w:name="_Toc200414517"/>
      <w:r>
        <w:rPr>
          <w:rFonts w:hint="eastAsia" w:ascii="宋体" w:hAnsi="宋体" w:eastAsia="宋体"/>
          <w:color w:val="000000" w:themeColor="text1"/>
          <w:sz w:val="28"/>
          <w:szCs w:val="28"/>
          <w:highlight w:val="none"/>
          <w14:textFill>
            <w14:solidFill>
              <w14:schemeClr w14:val="tx1"/>
            </w14:solidFill>
          </w14:textFill>
        </w:rPr>
        <w:t>（三）法定代表人（负责人）授权书</w:t>
      </w:r>
      <w:bookmarkEnd w:id="182"/>
      <w:bookmarkEnd w:id="183"/>
    </w:p>
    <w:p>
      <w:pPr>
        <w:spacing w:line="360" w:lineRule="auto"/>
        <w:ind w:firstLine="420" w:firstLineChars="200"/>
        <w:rPr>
          <w:rFonts w:ascii="宋体" w:hAnsi="宋体"/>
          <w:bCs/>
          <w:color w:val="000000" w:themeColor="text1"/>
          <w:kern w:val="0"/>
          <w:szCs w:val="21"/>
          <w:highlight w:val="non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本授权委托书声明：我</w:t>
      </w:r>
      <w:r>
        <w:rPr>
          <w:rFonts w:hint="eastAsia" w:ascii="宋体" w:hAnsi="宋体"/>
          <w:bCs/>
          <w:color w:val="000000" w:themeColor="text1"/>
          <w:kern w:val="0"/>
          <w:szCs w:val="21"/>
          <w:highlight w:val="none"/>
          <w:u w:val="single"/>
          <w14:textFill>
            <w14:solidFill>
              <w14:schemeClr w14:val="tx1"/>
            </w14:solidFill>
          </w14:textFill>
        </w:rPr>
        <w:t xml:space="preserve">        （单位</w:t>
      </w:r>
      <w:r>
        <w:rPr>
          <w:rFonts w:hint="eastAsia" w:ascii="宋体" w:hAnsi="宋体" w:cs="宋体"/>
          <w:bCs/>
          <w:color w:val="000000" w:themeColor="text1"/>
          <w:kern w:val="0"/>
          <w:szCs w:val="21"/>
          <w:highlight w:val="none"/>
          <w:u w:val="single"/>
          <w14:textFill>
            <w14:solidFill>
              <w14:schemeClr w14:val="tx1"/>
            </w14:solidFill>
          </w14:textFill>
        </w:rPr>
        <w:t>法定代表人（负责人）</w:t>
      </w:r>
      <w:r>
        <w:rPr>
          <w:rFonts w:hint="eastAsia" w:ascii="宋体" w:hAnsi="宋体"/>
          <w:bCs/>
          <w:color w:val="000000" w:themeColor="text1"/>
          <w:kern w:val="0"/>
          <w:szCs w:val="21"/>
          <w:highlight w:val="none"/>
          <w:u w:val="single"/>
          <w14:textFill>
            <w14:solidFill>
              <w14:schemeClr w14:val="tx1"/>
            </w14:solidFill>
          </w14:textFill>
        </w:rPr>
        <w:t>姓名）</w:t>
      </w:r>
      <w:r>
        <w:rPr>
          <w:rFonts w:hint="eastAsia" w:ascii="宋体" w:hAnsi="宋体"/>
          <w:bCs/>
          <w:color w:val="000000" w:themeColor="text1"/>
          <w:kern w:val="0"/>
          <w:szCs w:val="21"/>
          <w:highlight w:val="none"/>
          <w14:textFill>
            <w14:solidFill>
              <w14:schemeClr w14:val="tx1"/>
            </w14:solidFill>
          </w14:textFill>
        </w:rPr>
        <w:t xml:space="preserve"> 系</w:t>
      </w:r>
      <w:r>
        <w:rPr>
          <w:rFonts w:hint="eastAsia" w:ascii="宋体" w:hAnsi="宋体"/>
          <w:bCs/>
          <w:color w:val="000000" w:themeColor="text1"/>
          <w:kern w:val="0"/>
          <w:szCs w:val="21"/>
          <w:highlight w:val="none"/>
          <w:u w:val="single"/>
          <w14:textFill>
            <w14:solidFill>
              <w14:schemeClr w14:val="tx1"/>
            </w14:solidFill>
          </w14:textFill>
        </w:rPr>
        <w:t xml:space="preserve">       （供应商名称）</w:t>
      </w:r>
      <w:r>
        <w:rPr>
          <w:rFonts w:hint="eastAsia" w:ascii="宋体" w:hAnsi="宋体"/>
          <w:bCs/>
          <w:color w:val="000000" w:themeColor="text1"/>
          <w:kern w:val="0"/>
          <w:szCs w:val="21"/>
          <w:highlight w:val="none"/>
          <w14:textFill>
            <w14:solidFill>
              <w14:schemeClr w14:val="tx1"/>
            </w14:solidFill>
          </w14:textFill>
        </w:rPr>
        <w:t>的法定代表人（负责人），现授权委托</w:t>
      </w:r>
      <w:r>
        <w:rPr>
          <w:rFonts w:hint="eastAsia" w:ascii="宋体" w:hAnsi="宋体"/>
          <w:bCs/>
          <w:color w:val="000000" w:themeColor="text1"/>
          <w:kern w:val="0"/>
          <w:szCs w:val="21"/>
          <w:highlight w:val="none"/>
          <w:u w:val="single"/>
          <w14:textFill>
            <w14:solidFill>
              <w14:schemeClr w14:val="tx1"/>
            </w14:solidFill>
          </w14:textFill>
        </w:rPr>
        <w:t xml:space="preserve">                        （供应商名称）</w:t>
      </w:r>
      <w:r>
        <w:rPr>
          <w:rFonts w:hint="eastAsia" w:ascii="宋体" w:hAnsi="宋体"/>
          <w:bCs/>
          <w:color w:val="000000" w:themeColor="text1"/>
          <w:kern w:val="0"/>
          <w:szCs w:val="21"/>
          <w:highlight w:val="none"/>
          <w14:textFill>
            <w14:solidFill>
              <w14:schemeClr w14:val="tx1"/>
            </w14:solidFill>
          </w14:textFill>
        </w:rPr>
        <w:t>的</w:t>
      </w:r>
      <w:r>
        <w:rPr>
          <w:rFonts w:hint="eastAsia" w:ascii="宋体" w:hAnsi="宋体"/>
          <w:bCs/>
          <w:color w:val="000000" w:themeColor="text1"/>
          <w:kern w:val="0"/>
          <w:szCs w:val="21"/>
          <w:highlight w:val="none"/>
          <w:u w:val="single"/>
          <w14:textFill>
            <w14:solidFill>
              <w14:schemeClr w14:val="tx1"/>
            </w14:solidFill>
          </w14:textFill>
        </w:rPr>
        <w:t xml:space="preserve">            （代理人姓名）</w:t>
      </w:r>
      <w:r>
        <w:rPr>
          <w:rFonts w:hint="eastAsia" w:ascii="宋体" w:hAnsi="宋体"/>
          <w:bCs/>
          <w:color w:val="000000" w:themeColor="text1"/>
          <w:kern w:val="0"/>
          <w:szCs w:val="21"/>
          <w:highlight w:val="none"/>
          <w14:textFill>
            <w14:solidFill>
              <w14:schemeClr w14:val="tx1"/>
            </w14:solidFill>
          </w14:textFill>
        </w:rPr>
        <w:t>为我公司代理人，以本公司的名义参加</w:t>
      </w:r>
      <w:r>
        <w:rPr>
          <w:rFonts w:hint="eastAsia" w:ascii="宋体" w:hAnsi="宋体"/>
          <w:bCs/>
          <w:color w:val="000000" w:themeColor="text1"/>
          <w:kern w:val="0"/>
          <w:szCs w:val="21"/>
          <w:highlight w:val="none"/>
          <w:lang w:eastAsia="zh-CN"/>
          <w14:textFill>
            <w14:solidFill>
              <w14:schemeClr w14:val="tx1"/>
            </w14:solidFill>
          </w14:textFill>
        </w:rPr>
        <w:t>广东业信招标有限公司</w:t>
      </w:r>
      <w:r>
        <w:rPr>
          <w:rFonts w:hint="eastAsia" w:ascii="宋体" w:hAnsi="宋体"/>
          <w:bCs/>
          <w:color w:val="000000" w:themeColor="text1"/>
          <w:kern w:val="0"/>
          <w:szCs w:val="21"/>
          <w:highlight w:val="none"/>
          <w14:textFill>
            <w14:solidFill>
              <w14:schemeClr w14:val="tx1"/>
            </w14:solidFill>
          </w14:textFill>
        </w:rPr>
        <w:t>组织的</w:t>
      </w:r>
      <w:r>
        <w:rPr>
          <w:rFonts w:hint="eastAsia" w:ascii="宋体" w:hAnsi="宋体" w:cs="宋体"/>
          <w:b/>
          <w:color w:val="000000" w:themeColor="text1"/>
          <w:szCs w:val="21"/>
          <w:highlight w:val="none"/>
          <w:u w:val="single"/>
          <w14:textFill>
            <w14:solidFill>
              <w14:schemeClr w14:val="tx1"/>
            </w14:solidFill>
          </w14:textFill>
        </w:rPr>
        <w:t>项目名称，由供应商填写</w:t>
      </w:r>
      <w:r>
        <w:rPr>
          <w:rFonts w:hint="eastAsia" w:ascii="宋体" w:hAnsi="宋体"/>
          <w:bCs/>
          <w:color w:val="000000" w:themeColor="text1"/>
          <w:szCs w:val="21"/>
          <w:highlight w:val="none"/>
          <w14:textFill>
            <w14:solidFill>
              <w14:schemeClr w14:val="tx1"/>
            </w14:solidFill>
          </w14:textFill>
        </w:rPr>
        <w:t>谈判项目（项目编号:）</w:t>
      </w:r>
      <w:r>
        <w:rPr>
          <w:rFonts w:hint="eastAsia" w:ascii="宋体" w:hAnsi="宋体"/>
          <w:bCs/>
          <w:color w:val="000000" w:themeColor="text1"/>
          <w:kern w:val="0"/>
          <w:szCs w:val="21"/>
          <w:highlight w:val="none"/>
          <w14:textFill>
            <w14:solidFill>
              <w14:schemeClr w14:val="tx1"/>
            </w14:solidFill>
          </w14:textFill>
        </w:rPr>
        <w:t>的活动。代理人在开标、评标、合同谈判过程中所签署的一切文件和处理与之有关的一切事务，我均予以承认。本授权委托书自签署之日起生效，特此声明。</w:t>
      </w:r>
    </w:p>
    <w:p>
      <w:pPr>
        <w:spacing w:line="360" w:lineRule="auto"/>
        <w:ind w:firstLine="420" w:firstLineChars="200"/>
        <w:rPr>
          <w:rFonts w:ascii="宋体" w:hAnsi="宋体"/>
          <w:bCs/>
          <w:color w:val="000000" w:themeColor="text1"/>
          <w:kern w:val="0"/>
          <w:szCs w:val="21"/>
          <w:highlight w:val="non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代理人无转移委托权。</w:t>
      </w:r>
    </w:p>
    <w:p>
      <w:pPr>
        <w:spacing w:line="360" w:lineRule="auto"/>
        <w:ind w:firstLine="420" w:firstLineChars="200"/>
        <w:rPr>
          <w:rFonts w:ascii="宋体" w:hAnsi="宋体"/>
          <w:bCs/>
          <w:color w:val="000000" w:themeColor="text1"/>
          <w:kern w:val="0"/>
          <w:szCs w:val="21"/>
          <w:highlight w:val="non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特此委托。</w:t>
      </w:r>
    </w:p>
    <w:p>
      <w:pPr>
        <w:autoSpaceDE w:val="0"/>
        <w:autoSpaceDN w:val="0"/>
        <w:adjustRightInd w:val="0"/>
        <w:snapToGrid w:val="0"/>
        <w:spacing w:line="360" w:lineRule="auto"/>
        <w:ind w:firstLine="600"/>
        <w:jc w:val="left"/>
        <w:rPr>
          <w:rFonts w:ascii="宋体" w:hAnsi="宋体"/>
          <w:bCs/>
          <w:color w:val="000000" w:themeColor="text1"/>
          <w:kern w:val="0"/>
          <w:szCs w:val="21"/>
          <w:highlight w:val="none"/>
          <w14:textFill>
            <w14:solidFill>
              <w14:schemeClr w14:val="tx1"/>
            </w14:solidFill>
          </w14:textFill>
        </w:rPr>
      </w:pPr>
    </w:p>
    <w:p>
      <w:pPr>
        <w:spacing w:line="360" w:lineRule="auto"/>
        <w:ind w:firstLine="420" w:firstLineChars="200"/>
        <w:rPr>
          <w:rFonts w:ascii="宋体" w:hAnsi="宋体"/>
          <w:bCs/>
          <w:color w:val="000000" w:themeColor="text1"/>
          <w:kern w:val="0"/>
          <w:szCs w:val="21"/>
          <w:highlight w:val="none"/>
          <w:u w:val="singl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代理人：    性别：   年龄：   职务：</w:t>
      </w:r>
    </w:p>
    <w:p>
      <w:pPr>
        <w:spacing w:line="360" w:lineRule="auto"/>
        <w:ind w:firstLine="420" w:firstLineChars="200"/>
        <w:rPr>
          <w:rFonts w:ascii="宋体" w:hAnsi="宋体"/>
          <w:bCs/>
          <w:color w:val="000000" w:themeColor="text1"/>
          <w:kern w:val="0"/>
          <w:szCs w:val="21"/>
          <w:highlight w:val="none"/>
          <w:u w:val="singl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供应商：</w:t>
      </w:r>
      <w:r>
        <w:rPr>
          <w:rFonts w:hint="eastAsia" w:ascii="宋体" w:hAnsi="宋体"/>
          <w:bCs/>
          <w:color w:val="000000" w:themeColor="text1"/>
          <w:kern w:val="0"/>
          <w:szCs w:val="21"/>
          <w:highlight w:val="none"/>
          <w:u w:val="single"/>
          <w14:textFill>
            <w14:solidFill>
              <w14:schemeClr w14:val="tx1"/>
            </w14:solidFill>
          </w14:textFill>
        </w:rPr>
        <w:t xml:space="preserve">          （名称并加盖公章）                                         </w:t>
      </w:r>
    </w:p>
    <w:p>
      <w:pPr>
        <w:spacing w:line="360" w:lineRule="auto"/>
        <w:ind w:firstLine="420" w:firstLineChars="200"/>
        <w:rPr>
          <w:rFonts w:ascii="宋体" w:hAnsi="宋体"/>
          <w:bCs/>
          <w:color w:val="000000" w:themeColor="text1"/>
          <w:kern w:val="0"/>
          <w:szCs w:val="21"/>
          <w:highlight w:val="none"/>
          <w:u w:val="singl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法定代表人（负责人）：</w:t>
      </w:r>
      <w:r>
        <w:rPr>
          <w:rFonts w:hint="eastAsia" w:ascii="宋体" w:hAnsi="宋体"/>
          <w:bCs/>
          <w:color w:val="000000" w:themeColor="text1"/>
          <w:kern w:val="0"/>
          <w:szCs w:val="21"/>
          <w:highlight w:val="none"/>
          <w:u w:val="single"/>
          <w14:textFill>
            <w14:solidFill>
              <w14:schemeClr w14:val="tx1"/>
            </w14:solidFill>
          </w14:textFill>
        </w:rPr>
        <w:t xml:space="preserve">    （签字或盖章）         </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pPr>
        <w:autoSpaceDE w:val="0"/>
        <w:autoSpaceDN w:val="0"/>
        <w:adjustRightInd w:val="0"/>
        <w:snapToGrid w:val="0"/>
        <w:spacing w:line="360" w:lineRule="auto"/>
        <w:ind w:firstLine="630"/>
        <w:rPr>
          <w:rFonts w:ascii="宋体" w:hAnsi="宋体"/>
          <w:bCs/>
          <w:color w:val="000000" w:themeColor="text1"/>
          <w:kern w:val="0"/>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（注：供应商的谈判响应文件为</w:t>
      </w:r>
      <w:r>
        <w:rPr>
          <w:rFonts w:hint="eastAsia" w:ascii="宋体" w:hAnsi="宋体" w:cs="宋体"/>
          <w:b/>
          <w:color w:val="000000" w:themeColor="text1"/>
          <w:szCs w:val="21"/>
          <w:highlight w:val="none"/>
          <w14:textFill>
            <w14:solidFill>
              <w14:schemeClr w14:val="tx1"/>
            </w14:solidFill>
          </w14:textFill>
        </w:rPr>
        <w:t>法定代表人（负责人）</w:t>
      </w:r>
      <w:r>
        <w:rPr>
          <w:rFonts w:hint="eastAsia" w:ascii="宋体" w:hAnsi="宋体"/>
          <w:b/>
          <w:color w:val="000000" w:themeColor="text1"/>
          <w:szCs w:val="21"/>
          <w:highlight w:val="none"/>
          <w14:textFill>
            <w14:solidFill>
              <w14:schemeClr w14:val="tx1"/>
            </w14:solidFill>
          </w14:textFill>
        </w:rPr>
        <w:t>签署并且由</w:t>
      </w:r>
      <w:r>
        <w:rPr>
          <w:rFonts w:hint="eastAsia" w:ascii="宋体" w:hAnsi="宋体" w:cs="宋体"/>
          <w:b/>
          <w:color w:val="000000" w:themeColor="text1"/>
          <w:szCs w:val="21"/>
          <w:highlight w:val="none"/>
          <w14:textFill>
            <w14:solidFill>
              <w14:schemeClr w14:val="tx1"/>
            </w14:solidFill>
          </w14:textFill>
        </w:rPr>
        <w:t>法定代表人（负责人）</w:t>
      </w:r>
      <w:r>
        <w:rPr>
          <w:rFonts w:hint="eastAsia" w:ascii="宋体" w:hAnsi="宋体"/>
          <w:b/>
          <w:color w:val="000000" w:themeColor="text1"/>
          <w:szCs w:val="21"/>
          <w:highlight w:val="none"/>
          <w14:textFill>
            <w14:solidFill>
              <w14:schemeClr w14:val="tx1"/>
            </w14:solidFill>
          </w14:textFill>
        </w:rPr>
        <w:t>亲自递交谈判响应文件和参加谈判的，不须提供该委托书，但需提供法定代表人（负责人）证明书及法定代表人（负责人）的身份证复印件。）</w:t>
      </w: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pict>
          <v:shape id="自选图形 192" o:spid="_x0000_s1027" o:spt="176" type="#_x0000_t176" style="position:absolute;left:0pt;margin-left:99.75pt;margin-top:10.95pt;height:140.3pt;width:275.8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">
            <v:path/>
            <v:fill focussize="0,0"/>
            <v:stroke joinstyle="miter"/>
            <v:imagedata o:title=""/>
            <o:lock v:ext="edit"/>
            <v:textbox>
              <w:txbxContent>
                <w:p>
                  <w:pPr>
                    <w:rPr>
                      <w:rFonts w:ascii="宋体" w:hAnsi="宋体"/>
                      <w:szCs w:val="21"/>
                    </w:rPr>
                  </w:pPr>
                </w:p>
                <w:p>
                  <w:pPr>
                    <w:rPr>
                      <w:rFonts w:ascii="宋体" w:hAnsi="宋体"/>
                      <w:szCs w:val="21"/>
                    </w:rPr>
                  </w:pPr>
                </w:p>
                <w:p>
                  <w:pPr>
                    <w:rPr>
                      <w:rFonts w:ascii="宋体" w:hAnsi="宋体"/>
                      <w:szCs w:val="21"/>
                    </w:rPr>
                  </w:pPr>
                </w:p>
                <w:p>
                  <w:pPr>
                    <w:jc w:val="center"/>
                    <w:rPr>
                      <w:rFonts w:ascii="宋体" w:hAnsi="宋体"/>
                      <w:szCs w:val="21"/>
                    </w:rPr>
                  </w:pPr>
                  <w:r>
                    <w:rPr>
                      <w:rFonts w:hint="eastAsia" w:ascii="宋体" w:hAnsi="宋体"/>
                      <w:szCs w:val="21"/>
                    </w:rPr>
                    <w:t>身份证正反面复印件</w:t>
                  </w:r>
                </w:p>
              </w:txbxContent>
            </v:textbox>
          </v:shape>
        </w:pict>
      </w: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pStyle w:val="3"/>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bookmarkStart w:id="184" w:name="_Toc200414522"/>
      <w:bookmarkStart w:id="185" w:name="_Toc13403"/>
      <w:r>
        <w:rPr>
          <w:rFonts w:hint="eastAsia" w:ascii="宋体" w:hAnsi="宋体" w:eastAsia="宋体"/>
          <w:color w:val="000000" w:themeColor="text1"/>
          <w:sz w:val="28"/>
          <w:szCs w:val="28"/>
          <w:highlight w:val="none"/>
          <w14:textFill>
            <w14:solidFill>
              <w14:schemeClr w14:val="tx1"/>
            </w14:solidFill>
          </w14:textFill>
        </w:rPr>
        <w:t>（四）</w:t>
      </w:r>
      <w:bookmarkEnd w:id="184"/>
      <w:r>
        <w:rPr>
          <w:rFonts w:hint="eastAsia" w:ascii="宋体" w:hAnsi="宋体" w:eastAsia="宋体"/>
          <w:color w:val="000000" w:themeColor="text1"/>
          <w:sz w:val="28"/>
          <w:szCs w:val="28"/>
          <w:highlight w:val="none"/>
          <w14:textFill>
            <w14:solidFill>
              <w14:schemeClr w14:val="tx1"/>
            </w14:solidFill>
          </w14:textFill>
        </w:rPr>
        <w:t>资格审查文件要求提交的其它有效证明文件</w:t>
      </w:r>
      <w:bookmarkEnd w:id="185"/>
    </w:p>
    <w:p>
      <w:pPr>
        <w:tabs>
          <w:tab w:val="center" w:pos="4483"/>
        </w:tabs>
        <w:spacing w:line="360" w:lineRule="auto"/>
        <w:rPr>
          <w:rFonts w:ascii="宋体" w:hAnsi="宋体"/>
          <w:color w:val="000000" w:themeColor="text1"/>
          <w:kern w:val="0"/>
          <w:szCs w:val="21"/>
          <w:highlight w:val="none"/>
          <w14:textFill>
            <w14:solidFill>
              <w14:schemeClr w14:val="tx1"/>
            </w14:solidFill>
          </w14:textFill>
        </w:rPr>
      </w:pPr>
    </w:p>
    <w:p>
      <w:pPr>
        <w:adjustRightInd w:val="0"/>
        <w:snapToGrid w:val="0"/>
        <w:spacing w:line="360" w:lineRule="auto"/>
        <w:jc w:val="left"/>
        <w:rPr>
          <w:rFonts w:ascii="宋体" w:hAnsi="宋体"/>
          <w:b/>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p>
    <w:p>
      <w:pPr>
        <w:adjustRightInd w:val="0"/>
        <w:snapToGrid w:val="0"/>
        <w:spacing w:line="360" w:lineRule="auto"/>
        <w:jc w:val="left"/>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p>
    <w:p>
      <w:pPr>
        <w:tabs>
          <w:tab w:val="center" w:pos="4483"/>
        </w:tabs>
        <w:spacing w:line="360" w:lineRule="auto"/>
        <w:ind w:firstLine="1260" w:firstLineChars="600"/>
        <w:rPr>
          <w:rFonts w:ascii="宋体" w:hAnsi="宋体"/>
          <w:bCs/>
          <w:color w:val="000000" w:themeColor="text1"/>
          <w:kern w:val="0"/>
          <w:szCs w:val="21"/>
          <w:highlight w:val="none"/>
          <w14:textFill>
            <w14:solidFill>
              <w14:schemeClr w14:val="tx1"/>
            </w14:solidFill>
          </w14:textFill>
        </w:rPr>
        <w:sectPr>
          <w:headerReference r:id="rId8" w:type="default"/>
          <w:pgSz w:w="11906" w:h="16838"/>
          <w:pgMar w:top="1418" w:right="1474" w:bottom="1418" w:left="1474" w:header="851" w:footer="851" w:gutter="0"/>
          <w:cols w:space="720" w:num="1"/>
          <w:titlePg/>
          <w:docGrid w:linePitch="312" w:charSpace="0"/>
        </w:sectPr>
      </w:pPr>
    </w:p>
    <w:p>
      <w:pPr>
        <w:pStyle w:val="3"/>
        <w:numPr>
          <w:ilvl w:val="1"/>
          <w:numId w:val="0"/>
        </w:numPr>
        <w:spacing w:line="360" w:lineRule="auto"/>
        <w:ind w:firstLine="2249" w:firstLineChars="800"/>
        <w:rPr>
          <w:rFonts w:ascii="宋体" w:hAnsi="宋体" w:eastAsia="宋体"/>
          <w:color w:val="000000" w:themeColor="text1"/>
          <w:sz w:val="28"/>
          <w:szCs w:val="28"/>
          <w:highlight w:val="none"/>
          <w14:textFill>
            <w14:solidFill>
              <w14:schemeClr w14:val="tx1"/>
            </w14:solidFill>
          </w14:textFill>
        </w:rPr>
      </w:pPr>
      <w:bookmarkStart w:id="186" w:name="_Toc3307"/>
      <w:bookmarkStart w:id="187" w:name="_Toc200414524"/>
      <w:r>
        <w:rPr>
          <w:rFonts w:hint="eastAsia" w:ascii="宋体" w:hAnsi="宋体" w:eastAsia="宋体"/>
          <w:color w:val="000000" w:themeColor="text1"/>
          <w:sz w:val="28"/>
          <w:szCs w:val="28"/>
          <w:highlight w:val="none"/>
          <w14:textFill>
            <w14:solidFill>
              <w14:schemeClr w14:val="tx1"/>
            </w14:solidFill>
          </w14:textFill>
        </w:rPr>
        <w:t>第二章  谈判响应文件商务及技术部分</w:t>
      </w:r>
      <w:bookmarkEnd w:id="186"/>
      <w:bookmarkEnd w:id="187"/>
    </w:p>
    <w:p>
      <w:pPr>
        <w:pStyle w:val="3"/>
        <w:numPr>
          <w:ilvl w:val="1"/>
          <w:numId w:val="0"/>
        </w:numPr>
        <w:spacing w:line="360" w:lineRule="auto"/>
        <w:ind w:firstLine="3373" w:firstLineChars="1200"/>
        <w:rPr>
          <w:rFonts w:ascii="宋体" w:hAnsi="宋体" w:eastAsia="宋体"/>
          <w:color w:val="000000" w:themeColor="text1"/>
          <w:sz w:val="28"/>
          <w:szCs w:val="28"/>
          <w:highlight w:val="none"/>
          <w14:textFill>
            <w14:solidFill>
              <w14:schemeClr w14:val="tx1"/>
            </w14:solidFill>
          </w14:textFill>
        </w:rPr>
      </w:pPr>
      <w:bookmarkStart w:id="188" w:name="_Toc9074"/>
      <w:bookmarkStart w:id="189" w:name="_Toc200414525"/>
      <w:r>
        <w:rPr>
          <w:rFonts w:hint="eastAsia" w:ascii="宋体" w:hAnsi="宋体" w:eastAsia="宋体"/>
          <w:color w:val="000000" w:themeColor="text1"/>
          <w:sz w:val="28"/>
          <w:szCs w:val="28"/>
          <w:highlight w:val="none"/>
          <w14:textFill>
            <w14:solidFill>
              <w14:schemeClr w14:val="tx1"/>
            </w14:solidFill>
          </w14:textFill>
        </w:rPr>
        <w:t>附件一：谈判响应函</w:t>
      </w:r>
      <w:bookmarkEnd w:id="188"/>
      <w:bookmarkEnd w:id="189"/>
    </w:p>
    <w:p>
      <w:pPr>
        <w:keepNext w:val="0"/>
        <w:keepLines w:val="0"/>
        <w:pageBreakBefore w:val="0"/>
        <w:widowControl/>
        <w:kinsoku/>
        <w:wordWrap/>
        <w:overflowPunct/>
        <w:topLinePunct w:val="0"/>
        <w:autoSpaceDE/>
        <w:autoSpaceDN/>
        <w:bidi w:val="0"/>
        <w:spacing w:line="432" w:lineRule="auto"/>
        <w:jc w:val="left"/>
        <w:textAlignment w:val="auto"/>
        <w:rPr>
          <w:rFonts w:ascii="宋体" w:hAnsi="宋体" w:cs="宋体"/>
          <w:color w:val="000000" w:themeColor="text1"/>
          <w:kern w:val="0"/>
          <w:sz w:val="24"/>
          <w:highlight w:val="none"/>
          <w:u w:val="single"/>
          <w14:textFill>
            <w14:solidFill>
              <w14:schemeClr w14:val="tx1"/>
            </w14:solidFill>
          </w14:textFill>
        </w:rPr>
      </w:pPr>
      <w:r>
        <w:rPr>
          <w:rFonts w:ascii="宋体" w:hAnsi="宋体" w:cs="宋体"/>
          <w:color w:val="000000" w:themeColor="text1"/>
          <w:kern w:val="0"/>
          <w:sz w:val="24"/>
          <w:highlight w:val="none"/>
          <w:u w:val="single"/>
          <w14:textFill>
            <w14:solidFill>
              <w14:schemeClr w14:val="tx1"/>
            </w14:solidFill>
          </w14:textFill>
        </w:rPr>
        <w:t>致（采购人</w:t>
      </w:r>
      <w:r>
        <w:rPr>
          <w:rFonts w:hint="eastAsia" w:ascii="宋体" w:hAnsi="宋体" w:cs="宋体"/>
          <w:color w:val="000000" w:themeColor="text1"/>
          <w:kern w:val="0"/>
          <w:sz w:val="24"/>
          <w:highlight w:val="none"/>
          <w:u w:val="single"/>
          <w14:textFill>
            <w14:solidFill>
              <w14:schemeClr w14:val="tx1"/>
            </w14:solidFill>
          </w14:textFill>
        </w:rPr>
        <w:t>名称</w:t>
      </w:r>
      <w:r>
        <w:rPr>
          <w:rFonts w:ascii="宋体" w:hAnsi="宋体" w:cs="宋体"/>
          <w:color w:val="000000" w:themeColor="text1"/>
          <w:kern w:val="0"/>
          <w:sz w:val="24"/>
          <w:highlight w:val="none"/>
          <w:u w:val="single"/>
          <w14:textFill>
            <w14:solidFill>
              <w14:schemeClr w14:val="tx1"/>
            </w14:solidFill>
          </w14:textFill>
        </w:rPr>
        <w:t>）         </w:t>
      </w:r>
      <w:r>
        <w:rPr>
          <w:rFonts w:ascii="宋体" w:hAnsi="宋体" w:cs="宋体"/>
          <w:color w:val="000000" w:themeColor="text1"/>
          <w:kern w:val="0"/>
          <w:sz w:val="24"/>
          <w:highlight w:val="none"/>
          <w14:textFill>
            <w14:solidFill>
              <w14:schemeClr w14:val="tx1"/>
            </w14:solidFill>
          </w14:textFill>
        </w:rPr>
        <w:t xml:space="preserve">： </w:t>
      </w:r>
    </w:p>
    <w:p>
      <w:pPr>
        <w:keepNext w:val="0"/>
        <w:keepLines w:val="0"/>
        <w:pageBreakBefore w:val="0"/>
        <w:kinsoku/>
        <w:wordWrap/>
        <w:overflowPunct/>
        <w:topLinePunct w:val="0"/>
        <w:autoSpaceDE/>
        <w:autoSpaceDN/>
        <w:bidi w:val="0"/>
        <w:adjustRightInd w:val="0"/>
        <w:snapToGrid w:val="0"/>
        <w:spacing w:beforeLines="50" w:line="432" w:lineRule="auto"/>
        <w:ind w:firstLine="420"/>
        <w:textAlignment w:val="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根据贵方就</w:t>
      </w:r>
      <w:r>
        <w:rPr>
          <w:rFonts w:hint="eastAsia" w:ascii="宋体" w:hAnsi="宋体" w:cs="宋体"/>
          <w:b/>
          <w:color w:val="000000" w:themeColor="text1"/>
          <w:szCs w:val="21"/>
          <w:highlight w:val="none"/>
          <w:u w:val="single"/>
          <w14:textFill>
            <w14:solidFill>
              <w14:schemeClr w14:val="tx1"/>
            </w14:solidFill>
          </w14:textFill>
        </w:rPr>
        <w:t xml:space="preserve">项目名称，由供应商填写      </w:t>
      </w:r>
      <w:r>
        <w:rPr>
          <w:rFonts w:hint="eastAsia" w:ascii="宋体" w:hAnsi="宋体"/>
          <w:b/>
          <w:bCs/>
          <w:color w:val="000000" w:themeColor="text1"/>
          <w:szCs w:val="21"/>
          <w:highlight w:val="none"/>
          <w14:textFill>
            <w14:solidFill>
              <w14:schemeClr w14:val="tx1"/>
            </w14:solidFill>
          </w14:textFill>
        </w:rPr>
        <w:t>的投标邀请（项目编号:</w:t>
      </w:r>
      <w:r>
        <w:rPr>
          <w:rFonts w:hint="eastAsia" w:ascii="宋体" w:hAnsi="宋体"/>
          <w:b/>
          <w:color w:val="000000" w:themeColor="text1"/>
          <w:szCs w:val="21"/>
          <w:highlight w:val="none"/>
          <w:u w:val="single"/>
          <w14:textFill>
            <w14:solidFill>
              <w14:schemeClr w14:val="tx1"/>
            </w14:solidFill>
          </w14:textFill>
        </w:rPr>
        <w:t xml:space="preserve">        </w:t>
      </w:r>
      <w:r>
        <w:rPr>
          <w:rFonts w:hint="eastAsia" w:ascii="宋体" w:hAnsi="宋体"/>
          <w:b/>
          <w:bCs/>
          <w:color w:val="000000" w:themeColor="text1"/>
          <w:szCs w:val="21"/>
          <w:highlight w:val="none"/>
          <w14:textFill>
            <w14:solidFill>
              <w14:schemeClr w14:val="tx1"/>
            </w14:solidFill>
          </w14:textFill>
        </w:rPr>
        <w:t>，我方正式响应谈判文件内容并提交谈判文件</w:t>
      </w:r>
      <w:r>
        <w:rPr>
          <w:rFonts w:hint="eastAsia" w:ascii="宋体" w:hAnsi="宋体"/>
          <w:b/>
          <w:bCs/>
          <w:color w:val="000000" w:themeColor="text1"/>
          <w:szCs w:val="21"/>
          <w:highlight w:val="none"/>
          <w:u w:val="single"/>
          <w14:textFill>
            <w14:solidFill>
              <w14:schemeClr w14:val="tx1"/>
            </w14:solidFill>
          </w14:textFill>
        </w:rPr>
        <w:t>1份正本</w:t>
      </w:r>
      <w:r>
        <w:rPr>
          <w:rFonts w:hint="eastAsia" w:ascii="宋体" w:hAnsi="宋体"/>
          <w:b/>
          <w:bCs/>
          <w:color w:val="000000" w:themeColor="text1"/>
          <w:szCs w:val="21"/>
          <w:highlight w:val="none"/>
          <w14:textFill>
            <w14:solidFill>
              <w14:schemeClr w14:val="tx1"/>
            </w14:solidFill>
          </w14:textFill>
        </w:rPr>
        <w:t>和</w:t>
      </w:r>
      <w:r>
        <w:rPr>
          <w:rFonts w:hint="eastAsia" w:ascii="宋体" w:hAnsi="宋体"/>
          <w:b/>
          <w:bCs/>
          <w:color w:val="000000" w:themeColor="text1"/>
          <w:szCs w:val="21"/>
          <w:highlight w:val="none"/>
          <w:u w:val="single"/>
          <w14:textFill>
            <w14:solidFill>
              <w14:schemeClr w14:val="tx1"/>
            </w14:solidFill>
          </w14:textFill>
        </w:rPr>
        <w:t>2份副本</w:t>
      </w:r>
      <w:r>
        <w:rPr>
          <w:rFonts w:hint="eastAsia" w:ascii="宋体" w:hAnsi="宋体"/>
          <w:b/>
          <w:bCs/>
          <w:color w:val="000000" w:themeColor="text1"/>
          <w:szCs w:val="21"/>
          <w:highlight w:val="none"/>
          <w14:textFill>
            <w14:solidFill>
              <w14:schemeClr w14:val="tx1"/>
            </w14:solidFill>
          </w14:textFill>
        </w:rPr>
        <w:t>及</w:t>
      </w:r>
      <w:r>
        <w:rPr>
          <w:rFonts w:hint="eastAsia" w:ascii="宋体" w:hAnsi="宋体"/>
          <w:b/>
          <w:bCs/>
          <w:color w:val="000000" w:themeColor="text1"/>
          <w:szCs w:val="21"/>
          <w:highlight w:val="none"/>
          <w:u w:val="single"/>
          <w14:textFill>
            <w14:solidFill>
              <w14:schemeClr w14:val="tx1"/>
            </w14:solidFill>
          </w14:textFill>
        </w:rPr>
        <w:t>电子文件1份</w:t>
      </w:r>
      <w:r>
        <w:rPr>
          <w:rFonts w:hint="eastAsia" w:ascii="宋体" w:hAnsi="宋体"/>
          <w:b/>
          <w:bCs/>
          <w:color w:val="000000" w:themeColor="text1"/>
          <w:szCs w:val="21"/>
          <w:highlight w:val="none"/>
          <w14:textFill>
            <w14:solidFill>
              <w14:schemeClr w14:val="tx1"/>
            </w14:solidFill>
          </w14:textFill>
        </w:rPr>
        <w:t>：</w:t>
      </w:r>
    </w:p>
    <w:p>
      <w:pPr>
        <w:keepNext w:val="0"/>
        <w:keepLines w:val="0"/>
        <w:pageBreakBefore w:val="0"/>
        <w:widowControl/>
        <w:tabs>
          <w:tab w:val="left" w:pos="502"/>
        </w:tabs>
        <w:kinsoku/>
        <w:wordWrap/>
        <w:overflowPunct/>
        <w:topLinePunct w:val="0"/>
        <w:autoSpaceDE/>
        <w:autoSpaceDN/>
        <w:bidi w:val="0"/>
        <w:adjustRightInd w:val="0"/>
        <w:snapToGrid w:val="0"/>
        <w:spacing w:line="432" w:lineRule="auto"/>
        <w:ind w:left="374" w:leftChars="177" w:hanging="2" w:hangingChars="1"/>
        <w:textAlignment w:val="auto"/>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 xml:space="preserve">据此函，签字代表宣布同意如下：   </w:t>
      </w:r>
    </w:p>
    <w:p>
      <w:pPr>
        <w:keepNext w:val="0"/>
        <w:keepLines w:val="0"/>
        <w:pageBreakBefore w:val="0"/>
        <w:widowControl/>
        <w:numPr>
          <w:ilvl w:val="0"/>
          <w:numId w:val="16"/>
        </w:numPr>
        <w:tabs>
          <w:tab w:val="left" w:pos="840"/>
        </w:tabs>
        <w:kinsoku/>
        <w:wordWrap/>
        <w:overflowPunct/>
        <w:topLinePunct w:val="0"/>
        <w:autoSpaceDE/>
        <w:autoSpaceDN/>
        <w:bidi w:val="0"/>
        <w:adjustRightInd w:val="0"/>
        <w:snapToGrid w:val="0"/>
        <w:spacing w:line="432" w:lineRule="auto"/>
        <w:ind w:left="839" w:hanging="420"/>
        <w:textAlignment w:val="auto"/>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所附投标价格表中规定的应提交和交付的货物投标总价为人民币：</w:t>
      </w:r>
      <w:r>
        <w:rPr>
          <w:rFonts w:hint="eastAsia" w:ascii="宋体" w:hAnsi="宋体"/>
          <w:color w:val="000000" w:themeColor="text1"/>
          <w:szCs w:val="21"/>
          <w:highlight w:val="none"/>
          <w:u w:val="single"/>
          <w14:textFill>
            <w14:solidFill>
              <w14:schemeClr w14:val="tx1"/>
            </w14:solidFill>
          </w14:textFill>
        </w:rPr>
        <w:t xml:space="preserve"> （用文字和数字表示的谈判总价）  </w:t>
      </w:r>
      <w:r>
        <w:rPr>
          <w:rFonts w:hint="eastAsia" w:ascii="宋体" w:hAnsi="宋体"/>
          <w:color w:val="000000" w:themeColor="text1"/>
          <w:szCs w:val="21"/>
          <w:highlight w:val="none"/>
          <w14:textFill>
            <w14:solidFill>
              <w14:schemeClr w14:val="tx1"/>
            </w14:solidFill>
          </w14:textFill>
        </w:rPr>
        <w:t>。</w:t>
      </w:r>
    </w:p>
    <w:p>
      <w:pPr>
        <w:keepNext w:val="0"/>
        <w:keepLines w:val="0"/>
        <w:pageBreakBefore w:val="0"/>
        <w:widowControl/>
        <w:numPr>
          <w:ilvl w:val="0"/>
          <w:numId w:val="16"/>
        </w:numPr>
        <w:tabs>
          <w:tab w:val="left" w:pos="840"/>
        </w:tabs>
        <w:kinsoku/>
        <w:wordWrap/>
        <w:overflowPunct/>
        <w:topLinePunct w:val="0"/>
        <w:autoSpaceDE/>
        <w:autoSpaceDN/>
        <w:bidi w:val="0"/>
        <w:adjustRightInd w:val="0"/>
        <w:snapToGrid w:val="0"/>
        <w:spacing w:line="432" w:lineRule="auto"/>
        <w:ind w:left="839" w:hanging="420"/>
        <w:textAlignment w:val="auto"/>
        <w:rPr>
          <w:rFonts w:hint="eastAsia" w:ascii="宋体" w:hAnsi="宋体"/>
          <w:bCs/>
          <w:color w:val="000000" w:themeColor="text1"/>
          <w:szCs w:val="21"/>
          <w:highlight w:val="none"/>
          <w:lang w:val="en-US" w:eastAsia="zh-CN"/>
          <w14:textFill>
            <w14:solidFill>
              <w14:schemeClr w14:val="tx1"/>
            </w14:solidFill>
          </w14:textFill>
        </w:rPr>
      </w:pPr>
      <w:r>
        <w:rPr>
          <w:rFonts w:hint="eastAsia" w:ascii="宋体" w:hAnsi="宋体"/>
          <w:bCs/>
          <w:color w:val="000000" w:themeColor="text1"/>
          <w:szCs w:val="21"/>
          <w:highlight w:val="none"/>
          <w:lang w:val="en-US" w:eastAsia="zh-CN"/>
          <w14:textFill>
            <w14:solidFill>
              <w14:schemeClr w14:val="tx1"/>
            </w14:solidFill>
          </w14:textFill>
        </w:rPr>
        <w:t xml:space="preserve">为采购项目提供整体设计、规范编制或者项目管理、监理、检测等服务的供应商，不得再参加该采购项目的其他采购活动； </w:t>
      </w:r>
    </w:p>
    <w:p>
      <w:pPr>
        <w:keepNext w:val="0"/>
        <w:keepLines w:val="0"/>
        <w:pageBreakBefore w:val="0"/>
        <w:widowControl/>
        <w:numPr>
          <w:ilvl w:val="0"/>
          <w:numId w:val="16"/>
        </w:numPr>
        <w:tabs>
          <w:tab w:val="left" w:pos="840"/>
        </w:tabs>
        <w:kinsoku/>
        <w:wordWrap/>
        <w:overflowPunct/>
        <w:topLinePunct w:val="0"/>
        <w:autoSpaceDE/>
        <w:autoSpaceDN/>
        <w:bidi w:val="0"/>
        <w:adjustRightInd w:val="0"/>
        <w:snapToGrid w:val="0"/>
        <w:spacing w:line="432" w:lineRule="auto"/>
        <w:ind w:left="839" w:hanging="420"/>
        <w:textAlignment w:val="auto"/>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lang w:val="en-US" w:eastAsia="zh-CN"/>
          <w14:textFill>
            <w14:solidFill>
              <w14:schemeClr w14:val="tx1"/>
            </w14:solidFill>
          </w14:textFill>
        </w:rPr>
        <w:t>单位负责人为同一人或者存在直接控股、管理关系的不同供应商，不得参加同一合同项下的政府采购活动；</w:t>
      </w:r>
    </w:p>
    <w:p>
      <w:pPr>
        <w:keepNext w:val="0"/>
        <w:keepLines w:val="0"/>
        <w:pageBreakBefore w:val="0"/>
        <w:widowControl/>
        <w:numPr>
          <w:ilvl w:val="0"/>
          <w:numId w:val="16"/>
        </w:numPr>
        <w:tabs>
          <w:tab w:val="left" w:pos="840"/>
        </w:tabs>
        <w:kinsoku/>
        <w:wordWrap/>
        <w:overflowPunct/>
        <w:topLinePunct w:val="0"/>
        <w:autoSpaceDE/>
        <w:autoSpaceDN/>
        <w:bidi w:val="0"/>
        <w:adjustRightInd w:val="0"/>
        <w:snapToGrid w:val="0"/>
        <w:spacing w:line="432" w:lineRule="auto"/>
        <w:ind w:left="839" w:hanging="420"/>
        <w:textAlignment w:val="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本次投标所报内容完全按照谈判文件要求填报，所有内容都是真实、准确的。</w:t>
      </w:r>
    </w:p>
    <w:p>
      <w:pPr>
        <w:keepNext w:val="0"/>
        <w:keepLines w:val="0"/>
        <w:pageBreakBefore w:val="0"/>
        <w:widowControl/>
        <w:numPr>
          <w:ilvl w:val="0"/>
          <w:numId w:val="16"/>
        </w:numPr>
        <w:tabs>
          <w:tab w:val="left" w:pos="840"/>
        </w:tabs>
        <w:kinsoku/>
        <w:wordWrap/>
        <w:overflowPunct/>
        <w:topLinePunct w:val="0"/>
        <w:autoSpaceDE/>
        <w:autoSpaceDN/>
        <w:bidi w:val="0"/>
        <w:adjustRightInd w:val="0"/>
        <w:snapToGrid w:val="0"/>
        <w:spacing w:line="432" w:lineRule="auto"/>
        <w:ind w:left="839" w:hanging="420"/>
        <w:textAlignment w:val="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供应商将按谈判文件的规定履行全部合同责任和义务。</w:t>
      </w:r>
    </w:p>
    <w:p>
      <w:pPr>
        <w:keepNext w:val="0"/>
        <w:keepLines w:val="0"/>
        <w:pageBreakBefore w:val="0"/>
        <w:widowControl/>
        <w:numPr>
          <w:ilvl w:val="0"/>
          <w:numId w:val="16"/>
        </w:numPr>
        <w:tabs>
          <w:tab w:val="left" w:pos="840"/>
        </w:tabs>
        <w:kinsoku/>
        <w:wordWrap/>
        <w:overflowPunct/>
        <w:topLinePunct w:val="0"/>
        <w:autoSpaceDE/>
        <w:autoSpaceDN/>
        <w:bidi w:val="0"/>
        <w:adjustRightInd w:val="0"/>
        <w:snapToGrid w:val="0"/>
        <w:spacing w:line="432" w:lineRule="auto"/>
        <w:ind w:left="839" w:hanging="420"/>
        <w:textAlignment w:val="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供应商已详细审查全部谈判文件，包括修改文件（如有的话）以及全部参考资料和有关附件。我们完全理解并同意放弃对这方面有不明及误解的权利。</w:t>
      </w:r>
    </w:p>
    <w:p>
      <w:pPr>
        <w:keepNext w:val="0"/>
        <w:keepLines w:val="0"/>
        <w:pageBreakBefore w:val="0"/>
        <w:widowControl/>
        <w:numPr>
          <w:ilvl w:val="0"/>
          <w:numId w:val="16"/>
        </w:numPr>
        <w:tabs>
          <w:tab w:val="left" w:pos="840"/>
        </w:tabs>
        <w:kinsoku/>
        <w:wordWrap/>
        <w:overflowPunct/>
        <w:topLinePunct w:val="0"/>
        <w:autoSpaceDE/>
        <w:autoSpaceDN/>
        <w:bidi w:val="0"/>
        <w:adjustRightInd w:val="0"/>
        <w:snapToGrid w:val="0"/>
        <w:spacing w:line="432" w:lineRule="auto"/>
        <w:ind w:left="839" w:hanging="420"/>
        <w:textAlignment w:val="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本次投标自递交谈判响应文件截止之日起有效期为90天。</w:t>
      </w:r>
    </w:p>
    <w:p>
      <w:pPr>
        <w:keepNext w:val="0"/>
        <w:keepLines w:val="0"/>
        <w:pageBreakBefore w:val="0"/>
        <w:widowControl/>
        <w:numPr>
          <w:ilvl w:val="0"/>
          <w:numId w:val="16"/>
        </w:numPr>
        <w:tabs>
          <w:tab w:val="left" w:pos="840"/>
        </w:tabs>
        <w:kinsoku/>
        <w:wordWrap/>
        <w:overflowPunct/>
        <w:topLinePunct w:val="0"/>
        <w:autoSpaceDE/>
        <w:autoSpaceDN/>
        <w:bidi w:val="0"/>
        <w:adjustRightInd w:val="0"/>
        <w:snapToGrid w:val="0"/>
        <w:spacing w:line="432" w:lineRule="auto"/>
        <w:ind w:left="839" w:hanging="420"/>
        <w:textAlignment w:val="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如果在规定的递交谈判响应文件截止之日后，供应商在投标有效期内撤回投标，投标保证金将被贵方没收。</w:t>
      </w:r>
    </w:p>
    <w:p>
      <w:pPr>
        <w:keepNext w:val="0"/>
        <w:keepLines w:val="0"/>
        <w:pageBreakBefore w:val="0"/>
        <w:widowControl/>
        <w:numPr>
          <w:ilvl w:val="0"/>
          <w:numId w:val="16"/>
        </w:numPr>
        <w:tabs>
          <w:tab w:val="left" w:pos="840"/>
        </w:tabs>
        <w:kinsoku/>
        <w:wordWrap/>
        <w:overflowPunct/>
        <w:topLinePunct w:val="0"/>
        <w:autoSpaceDE/>
        <w:autoSpaceDN/>
        <w:bidi w:val="0"/>
        <w:adjustRightInd w:val="0"/>
        <w:snapToGrid w:val="0"/>
        <w:spacing w:line="432" w:lineRule="auto"/>
        <w:ind w:left="839" w:hanging="420"/>
        <w:textAlignment w:val="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供应商同意提供按照贵方可能要求与其投标有关的一切数据或资料，完全理解贵方不一定接受最低价的投标或收到的任何投标。</w:t>
      </w:r>
    </w:p>
    <w:p>
      <w:pPr>
        <w:keepNext w:val="0"/>
        <w:keepLines w:val="0"/>
        <w:pageBreakBefore w:val="0"/>
        <w:widowControl/>
        <w:numPr>
          <w:ilvl w:val="0"/>
          <w:numId w:val="16"/>
        </w:numPr>
        <w:tabs>
          <w:tab w:val="left" w:pos="840"/>
        </w:tabs>
        <w:kinsoku/>
        <w:wordWrap/>
        <w:overflowPunct/>
        <w:topLinePunct w:val="0"/>
        <w:autoSpaceDE/>
        <w:autoSpaceDN/>
        <w:bidi w:val="0"/>
        <w:adjustRightInd w:val="0"/>
        <w:snapToGrid w:val="0"/>
        <w:spacing w:line="432" w:lineRule="auto"/>
        <w:ind w:left="839" w:hanging="420"/>
        <w:textAlignment w:val="auto"/>
        <w:rPr>
          <w:rFonts w:hint="eastAsia"/>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与本投标有关的一切正式往来通讯请寄至谈判响应文件封面指定地址、联系方式。</w:t>
      </w:r>
    </w:p>
    <w:p>
      <w:pPr>
        <w:adjustRightInd w:val="0"/>
        <w:snapToGrid w:val="0"/>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p>
    <w:p>
      <w:pPr>
        <w:adjustRightInd w:val="0"/>
        <w:snapToGrid w:val="0"/>
        <w:spacing w:line="48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p>
    <w:p>
      <w:pPr>
        <w:adjustRightInd w:val="0"/>
        <w:snapToGrid w:val="0"/>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日期：年月日</w:t>
      </w:r>
    </w:p>
    <w:p>
      <w:pPr>
        <w:pStyle w:val="22"/>
        <w:spacing w:line="48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注：本投标函为供应商响应本次谈判项目的郑重承诺，供应商不得改动且必须满足。</w:t>
      </w:r>
    </w:p>
    <w:p>
      <w:pPr>
        <w:pStyle w:val="3"/>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bookmarkStart w:id="190" w:name="_Toc200414526"/>
      <w:bookmarkStart w:id="191" w:name="_Toc17642"/>
      <w:r>
        <w:rPr>
          <w:rFonts w:hint="eastAsia" w:ascii="宋体" w:hAnsi="宋体" w:eastAsia="宋体"/>
          <w:color w:val="000000" w:themeColor="text1"/>
          <w:sz w:val="28"/>
          <w:szCs w:val="28"/>
          <w:highlight w:val="none"/>
          <w14:textFill>
            <w14:solidFill>
              <w14:schemeClr w14:val="tx1"/>
            </w14:solidFill>
          </w14:textFill>
        </w:rPr>
        <w:t>附件二：第一次报价一览表</w:t>
      </w:r>
      <w:bookmarkEnd w:id="190"/>
      <w:bookmarkEnd w:id="191"/>
    </w:p>
    <w:p>
      <w:pPr>
        <w:adjustRightInd w:val="0"/>
        <w:snapToGrid w:val="0"/>
        <w:spacing w:line="360" w:lineRule="auto"/>
        <w:jc w:val="left"/>
        <w:rPr>
          <w:rFonts w:ascii="宋体" w:hAnsi="宋体"/>
          <w:b/>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p>
    <w:p>
      <w:pPr>
        <w:adjustRightInd w:val="0"/>
        <w:snapToGrid w:val="0"/>
        <w:spacing w:line="360" w:lineRule="auto"/>
        <w:jc w:val="left"/>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p>
    <w:p>
      <w:pPr>
        <w:tabs>
          <w:tab w:val="center" w:pos="4483"/>
        </w:tabs>
        <w:spacing w:line="360" w:lineRule="auto"/>
        <w:rPr>
          <w:rFonts w:ascii="宋体" w:hAnsi="宋体"/>
          <w:bCs/>
          <w:color w:val="000000" w:themeColor="text1"/>
          <w:szCs w:val="21"/>
          <w:highlight w:val="none"/>
          <w:u w:val="single"/>
          <w14:textFill>
            <w14:solidFill>
              <w14:schemeClr w14:val="tx1"/>
            </w14:solidFill>
          </w14:textFill>
        </w:rPr>
      </w:pPr>
    </w:p>
    <w:tbl>
      <w:tblPr>
        <w:tblStyle w:val="43"/>
        <w:tblW w:w="86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2"/>
        <w:gridCol w:w="3713"/>
        <w:gridCol w:w="1501"/>
        <w:gridCol w:w="1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942" w:type="dxa"/>
            <w:vAlign w:val="center"/>
          </w:tcPr>
          <w:p>
            <w:pPr>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p>
        </w:tc>
        <w:tc>
          <w:tcPr>
            <w:tcW w:w="3713" w:type="dxa"/>
            <w:vAlign w:val="center"/>
          </w:tcPr>
          <w:p>
            <w:pPr>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报价（元）</w:t>
            </w:r>
          </w:p>
        </w:tc>
        <w:tc>
          <w:tcPr>
            <w:tcW w:w="1501" w:type="dxa"/>
            <w:vAlign w:val="center"/>
          </w:tcPr>
          <w:p>
            <w:pPr>
              <w:spacing w:line="360" w:lineRule="auto"/>
              <w:jc w:val="center"/>
              <w:rPr>
                <w:rFonts w:hint="eastAsia" w:ascii="宋体" w:hAnsi="宋体" w:eastAsia="宋体"/>
                <w:bCs/>
                <w:color w:val="000000" w:themeColor="text1"/>
                <w:szCs w:val="21"/>
                <w:highlight w:val="none"/>
                <w:lang w:eastAsia="zh-CN"/>
                <w14:textFill>
                  <w14:solidFill>
                    <w14:schemeClr w14:val="tx1"/>
                  </w14:solidFill>
                </w14:textFill>
              </w:rPr>
            </w:pPr>
            <w:r>
              <w:rPr>
                <w:rFonts w:hint="eastAsia" w:ascii="宋体" w:hAnsi="宋体"/>
                <w:bCs/>
                <w:color w:val="000000" w:themeColor="text1"/>
                <w:szCs w:val="21"/>
                <w:highlight w:val="none"/>
                <w:lang w:eastAsia="zh-CN"/>
                <w14:textFill>
                  <w14:solidFill>
                    <w14:schemeClr w14:val="tx1"/>
                  </w14:solidFill>
                </w14:textFill>
              </w:rPr>
              <w:t>服务期</w:t>
            </w:r>
          </w:p>
        </w:tc>
        <w:tc>
          <w:tcPr>
            <w:tcW w:w="1476" w:type="dxa"/>
            <w:vAlign w:val="center"/>
          </w:tcPr>
          <w:p>
            <w:pPr>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7" w:hRule="atLeast"/>
          <w:jc w:val="center"/>
        </w:trPr>
        <w:tc>
          <w:tcPr>
            <w:tcW w:w="1942" w:type="dxa"/>
            <w:vAlign w:val="center"/>
          </w:tcPr>
          <w:p>
            <w:pPr>
              <w:spacing w:line="360" w:lineRule="auto"/>
              <w:jc w:val="center"/>
              <w:rPr>
                <w:rFonts w:ascii="宋体" w:hAnsi="宋体"/>
                <w:bCs/>
                <w:color w:val="000000" w:themeColor="text1"/>
                <w:highlight w:val="none"/>
                <w14:textFill>
                  <w14:solidFill>
                    <w14:schemeClr w14:val="tx1"/>
                  </w14:solidFill>
                </w14:textFill>
              </w:rPr>
            </w:pPr>
          </w:p>
        </w:tc>
        <w:tc>
          <w:tcPr>
            <w:tcW w:w="3713" w:type="dxa"/>
            <w:vAlign w:val="center"/>
          </w:tcPr>
          <w:p>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大写：人民币</w:t>
            </w:r>
          </w:p>
          <w:p>
            <w:pPr>
              <w:spacing w:line="360" w:lineRule="auto"/>
              <w:rPr>
                <w:rFonts w:ascii="宋体" w:hAnsi="宋体"/>
                <w:bCs/>
                <w:color w:val="000000" w:themeColor="text1"/>
                <w:highlight w:val="none"/>
                <w14:textFill>
                  <w14:solidFill>
                    <w14:schemeClr w14:val="tx1"/>
                  </w14:solidFill>
                </w14:textFill>
              </w:rPr>
            </w:pPr>
          </w:p>
          <w:p>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小写：¥ </w:t>
            </w:r>
          </w:p>
          <w:p>
            <w:pPr>
              <w:spacing w:line="360" w:lineRule="auto"/>
              <w:rPr>
                <w:rFonts w:ascii="宋体" w:hAnsi="宋体"/>
                <w:bCs/>
                <w:color w:val="000000" w:themeColor="text1"/>
                <w:highlight w:val="none"/>
                <w14:textFill>
                  <w14:solidFill>
                    <w14:schemeClr w14:val="tx1"/>
                  </w14:solidFill>
                </w14:textFill>
              </w:rPr>
            </w:pPr>
          </w:p>
        </w:tc>
        <w:tc>
          <w:tcPr>
            <w:tcW w:w="1501" w:type="dxa"/>
            <w:vAlign w:val="center"/>
          </w:tcPr>
          <w:p>
            <w:pPr>
              <w:spacing w:line="360" w:lineRule="auto"/>
              <w:jc w:val="center"/>
              <w:rPr>
                <w:rFonts w:ascii="宋体" w:hAnsi="宋体"/>
                <w:bCs/>
                <w:color w:val="000000" w:themeColor="text1"/>
                <w:highlight w:val="none"/>
                <w:u w:val="single"/>
                <w14:textFill>
                  <w14:solidFill>
                    <w14:schemeClr w14:val="tx1"/>
                  </w14:solidFill>
                </w14:textFill>
              </w:rPr>
            </w:pPr>
          </w:p>
        </w:tc>
        <w:tc>
          <w:tcPr>
            <w:tcW w:w="1476" w:type="dxa"/>
            <w:vAlign w:val="center"/>
          </w:tcPr>
          <w:p>
            <w:pPr>
              <w:spacing w:line="360" w:lineRule="auto"/>
              <w:rPr>
                <w:rFonts w:ascii="宋体" w:hAnsi="宋体"/>
                <w:bCs/>
                <w:color w:val="000000" w:themeColor="text1"/>
                <w:szCs w:val="21"/>
                <w:highlight w:val="none"/>
                <w14:textFill>
                  <w14:solidFill>
                    <w14:schemeClr w14:val="tx1"/>
                  </w14:solidFill>
                </w14:textFill>
              </w:rPr>
            </w:pPr>
          </w:p>
        </w:tc>
      </w:tr>
    </w:tbl>
    <w:p>
      <w:pPr>
        <w:spacing w:line="360" w:lineRule="auto"/>
        <w:rPr>
          <w:rFonts w:ascii="宋体" w:hAnsi="宋体"/>
          <w:bCs/>
          <w:color w:val="000000" w:themeColor="text1"/>
          <w:highlight w:val="none"/>
          <w:u w:val="single"/>
          <w14:textFill>
            <w14:solidFill>
              <w14:schemeClr w14:val="tx1"/>
            </w14:solidFill>
          </w14:textFill>
        </w:rPr>
      </w:pPr>
    </w:p>
    <w:p>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w:t>
      </w:r>
    </w:p>
    <w:p>
      <w:pPr>
        <w:numPr>
          <w:ilvl w:val="0"/>
          <w:numId w:val="17"/>
        </w:numPr>
        <w:tabs>
          <w:tab w:val="left" w:pos="845"/>
        </w:tabs>
        <w:spacing w:line="360" w:lineRule="auto"/>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填写此表时不得改变表格的形式。</w:t>
      </w:r>
    </w:p>
    <w:p>
      <w:pPr>
        <w:numPr>
          <w:ilvl w:val="0"/>
          <w:numId w:val="17"/>
        </w:numPr>
        <w:tabs>
          <w:tab w:val="left" w:pos="84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本报价表为供应商的第一次报价，谈判后，代理采购机构将向合格的供应商发最终报价表。</w:t>
      </w:r>
    </w:p>
    <w:p>
      <w:pPr>
        <w:numPr>
          <w:ilvl w:val="0"/>
          <w:numId w:val="17"/>
        </w:numPr>
        <w:tabs>
          <w:tab w:val="left" w:pos="84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所投项目的内容必须填写完整。</w:t>
      </w:r>
    </w:p>
    <w:p>
      <w:pPr>
        <w:numPr>
          <w:ilvl w:val="0"/>
          <w:numId w:val="17"/>
        </w:numPr>
        <w:tabs>
          <w:tab w:val="left" w:pos="84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如果供应商认为有应当说明而本表中无相应栏目的内容，请在“备注”栏中说明添加说明。</w:t>
      </w:r>
    </w:p>
    <w:p>
      <w:pPr>
        <w:tabs>
          <w:tab w:val="left" w:pos="845"/>
        </w:tabs>
        <w:spacing w:line="360" w:lineRule="auto"/>
        <w:rPr>
          <w:rFonts w:ascii="宋体" w:hAnsi="宋体"/>
          <w:bCs/>
          <w:color w:val="000000" w:themeColor="text1"/>
          <w:highlight w:val="none"/>
          <w14:textFill>
            <w14:solidFill>
              <w14:schemeClr w14:val="tx1"/>
            </w14:solidFill>
          </w14:textFill>
        </w:rPr>
      </w:pPr>
    </w:p>
    <w:p>
      <w:pPr>
        <w:tabs>
          <w:tab w:val="left" w:pos="845"/>
        </w:tabs>
        <w:spacing w:line="360" w:lineRule="auto"/>
        <w:rPr>
          <w:rFonts w:ascii="宋体" w:hAnsi="宋体"/>
          <w:bCs/>
          <w:color w:val="000000" w:themeColor="text1"/>
          <w:highlight w:val="none"/>
          <w14:textFill>
            <w14:solidFill>
              <w14:schemeClr w14:val="tx1"/>
            </w14:solidFill>
          </w14:textFill>
        </w:rPr>
      </w:pPr>
    </w:p>
    <w:p>
      <w:pPr>
        <w:tabs>
          <w:tab w:val="left" w:pos="845"/>
        </w:tabs>
        <w:spacing w:line="360" w:lineRule="auto"/>
        <w:rPr>
          <w:rFonts w:ascii="宋体" w:hAnsi="宋体"/>
          <w:bCs/>
          <w:color w:val="000000" w:themeColor="text1"/>
          <w:highlight w:val="none"/>
          <w14:textFill>
            <w14:solidFill>
              <w14:schemeClr w14:val="tx1"/>
            </w14:solidFill>
          </w14:textFill>
        </w:rPr>
      </w:pPr>
    </w:p>
    <w:p>
      <w:pPr>
        <w:tabs>
          <w:tab w:val="left" w:pos="845"/>
        </w:tabs>
        <w:spacing w:line="360" w:lineRule="auto"/>
        <w:rPr>
          <w:rFonts w:ascii="宋体" w:hAnsi="宋体"/>
          <w:bCs/>
          <w:color w:val="000000" w:themeColor="text1"/>
          <w:highlight w:val="none"/>
          <w14:textFill>
            <w14:solidFill>
              <w14:schemeClr w14:val="tx1"/>
            </w14:solidFill>
          </w14:textFill>
        </w:rPr>
      </w:pPr>
    </w:p>
    <w:p>
      <w:pPr>
        <w:tabs>
          <w:tab w:val="left" w:pos="845"/>
        </w:tabs>
        <w:spacing w:line="360" w:lineRule="auto"/>
        <w:rPr>
          <w:rFonts w:ascii="宋体" w:hAnsi="宋体"/>
          <w:bCs/>
          <w:color w:val="000000" w:themeColor="text1"/>
          <w:highlight w:val="none"/>
          <w14:textFill>
            <w14:solidFill>
              <w14:schemeClr w14:val="tx1"/>
            </w14:solidFill>
          </w14:textFill>
        </w:rPr>
      </w:pPr>
    </w:p>
    <w:p>
      <w:pPr>
        <w:tabs>
          <w:tab w:val="left" w:pos="845"/>
        </w:tabs>
        <w:spacing w:line="360" w:lineRule="auto"/>
        <w:rPr>
          <w:rFonts w:ascii="宋体" w:hAnsi="宋体"/>
          <w:bCs/>
          <w:color w:val="000000" w:themeColor="text1"/>
          <w:highlight w:val="none"/>
          <w14:textFill>
            <w14:solidFill>
              <w14:schemeClr w14:val="tx1"/>
            </w14:solidFill>
          </w14:textFill>
        </w:rPr>
      </w:pPr>
    </w:p>
    <w:p>
      <w:pPr>
        <w:tabs>
          <w:tab w:val="left" w:pos="845"/>
        </w:tabs>
        <w:spacing w:line="360" w:lineRule="auto"/>
        <w:rPr>
          <w:rFonts w:ascii="宋体" w:hAnsi="宋体"/>
          <w:bCs/>
          <w:color w:val="000000" w:themeColor="text1"/>
          <w:highlight w:val="none"/>
          <w14:textFill>
            <w14:solidFill>
              <w14:schemeClr w14:val="tx1"/>
            </w14:solidFill>
          </w14:textFill>
        </w:rPr>
      </w:pPr>
    </w:p>
    <w:p>
      <w:pPr>
        <w:tabs>
          <w:tab w:val="left" w:pos="845"/>
        </w:tabs>
        <w:spacing w:line="360" w:lineRule="auto"/>
        <w:rPr>
          <w:rFonts w:ascii="宋体" w:hAnsi="宋体"/>
          <w:bCs/>
          <w:color w:val="000000" w:themeColor="text1"/>
          <w:highlight w:val="none"/>
          <w14:textFill>
            <w14:solidFill>
              <w14:schemeClr w14:val="tx1"/>
            </w14:solidFill>
          </w14:textFill>
        </w:rPr>
      </w:pPr>
    </w:p>
    <w:p>
      <w:pPr>
        <w:tabs>
          <w:tab w:val="left" w:pos="845"/>
        </w:tabs>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p>
    <w:p>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日期：年月日</w:t>
      </w:r>
    </w:p>
    <w:p>
      <w:pPr>
        <w:pStyle w:val="22"/>
        <w:spacing w:line="360" w:lineRule="auto"/>
        <w:rPr>
          <w:rFonts w:hAnsi="宋体"/>
          <w:color w:val="000000" w:themeColor="text1"/>
          <w:highlight w:val="none"/>
          <w14:textFill>
            <w14:solidFill>
              <w14:schemeClr w14:val="tx1"/>
            </w14:solidFill>
          </w14:textFill>
        </w:rPr>
      </w:pPr>
    </w:p>
    <w:p>
      <w:pPr>
        <w:pStyle w:val="22"/>
        <w:spacing w:line="360" w:lineRule="auto"/>
        <w:rPr>
          <w:rFonts w:hAnsi="宋体"/>
          <w:color w:val="000000" w:themeColor="text1"/>
          <w:highlight w:val="none"/>
          <w14:textFill>
            <w14:solidFill>
              <w14:schemeClr w14:val="tx1"/>
            </w14:solidFill>
          </w14:textFill>
        </w:rPr>
        <w:sectPr>
          <w:pgSz w:w="11906" w:h="16838"/>
          <w:pgMar w:top="1418" w:right="1474" w:bottom="1418" w:left="1474" w:header="851" w:footer="851" w:gutter="0"/>
          <w:cols w:space="720" w:num="1"/>
          <w:titlePg/>
          <w:docGrid w:linePitch="462" w:charSpace="0"/>
        </w:sectPr>
      </w:pPr>
    </w:p>
    <w:p>
      <w:pPr>
        <w:pStyle w:val="3"/>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bookmarkStart w:id="192" w:name="_Toc8261"/>
      <w:bookmarkStart w:id="193" w:name="_Toc200414527"/>
      <w:r>
        <w:rPr>
          <w:rFonts w:hint="eastAsia" w:ascii="宋体" w:hAnsi="宋体" w:eastAsia="宋体"/>
          <w:color w:val="000000" w:themeColor="text1"/>
          <w:highlight w:val="none"/>
          <w14:textFill>
            <w14:solidFill>
              <w14:schemeClr w14:val="tx1"/>
            </w14:solidFill>
          </w14:textFill>
        </w:rPr>
        <w:t>附件三：谈判分项报价</w:t>
      </w:r>
      <w:r>
        <w:rPr>
          <w:rFonts w:ascii="宋体" w:hAnsi="宋体" w:eastAsia="宋体"/>
          <w:color w:val="000000" w:themeColor="text1"/>
          <w:highlight w:val="none"/>
          <w14:textFill>
            <w14:solidFill>
              <w14:schemeClr w14:val="tx1"/>
            </w14:solidFill>
          </w14:textFill>
        </w:rPr>
        <w:t>表</w:t>
      </w:r>
      <w:bookmarkEnd w:id="192"/>
      <w:bookmarkEnd w:id="193"/>
    </w:p>
    <w:p>
      <w:pPr>
        <w:adjustRightInd w:val="0"/>
        <w:snapToGrid w:val="0"/>
        <w:spacing w:line="360" w:lineRule="auto"/>
        <w:jc w:val="left"/>
        <w:rPr>
          <w:rFonts w:ascii="宋体" w:hAnsi="宋体"/>
          <w:b/>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p>
    <w:p>
      <w:pPr>
        <w:adjustRightInd w:val="0"/>
        <w:snapToGrid w:val="0"/>
        <w:spacing w:line="360" w:lineRule="auto"/>
        <w:jc w:val="left"/>
        <w:rPr>
          <w:rFonts w:ascii="宋体" w:hAnsi="宋体"/>
          <w:color w:val="000000" w:themeColor="text1"/>
          <w:spacing w:val="10"/>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p>
    <w:p>
      <w:pPr>
        <w:adjustRightInd w:val="0"/>
        <w:snapToGrid w:val="0"/>
        <w:spacing w:line="360" w:lineRule="auto"/>
        <w:ind w:firstLine="6615" w:firstLineChars="3150"/>
        <w:jc w:val="lef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（单位：元）</w:t>
      </w:r>
    </w:p>
    <w:tbl>
      <w:tblPr>
        <w:tblStyle w:val="43"/>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2"/>
        <w:gridCol w:w="1281"/>
        <w:gridCol w:w="1281"/>
        <w:gridCol w:w="646"/>
        <w:gridCol w:w="636"/>
        <w:gridCol w:w="1281"/>
        <w:gridCol w:w="1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4"/>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1842" w:type="dxa"/>
            <w:vAlign w:val="center"/>
          </w:tcPr>
          <w:p>
            <w:pPr>
              <w:pStyle w:val="4"/>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内容</w:t>
            </w:r>
          </w:p>
        </w:tc>
        <w:tc>
          <w:tcPr>
            <w:tcW w:w="1281" w:type="dxa"/>
            <w:vAlign w:val="center"/>
          </w:tcPr>
          <w:p>
            <w:pPr>
              <w:pStyle w:val="4"/>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1281" w:type="dxa"/>
            <w:vAlign w:val="center"/>
          </w:tcPr>
          <w:p>
            <w:pPr>
              <w:pStyle w:val="4"/>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1282" w:type="dxa"/>
            <w:gridSpan w:val="2"/>
            <w:vAlign w:val="center"/>
          </w:tcPr>
          <w:p>
            <w:pPr>
              <w:pStyle w:val="4"/>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p>
        </w:tc>
        <w:tc>
          <w:tcPr>
            <w:tcW w:w="1281" w:type="dxa"/>
            <w:vAlign w:val="center"/>
          </w:tcPr>
          <w:p>
            <w:pPr>
              <w:pStyle w:val="4"/>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w:t>
            </w:r>
          </w:p>
        </w:tc>
        <w:tc>
          <w:tcPr>
            <w:tcW w:w="1287" w:type="dxa"/>
            <w:vAlign w:val="center"/>
          </w:tcPr>
          <w:p>
            <w:pPr>
              <w:pStyle w:val="4"/>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4"/>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1842" w:type="dxa"/>
            <w:vAlign w:val="center"/>
          </w:tcPr>
          <w:p>
            <w:pPr>
              <w:pStyle w:val="4"/>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服务内容</w:t>
            </w:r>
          </w:p>
        </w:tc>
        <w:tc>
          <w:tcPr>
            <w:tcW w:w="1281" w:type="dxa"/>
            <w:vAlign w:val="center"/>
          </w:tcPr>
          <w:p>
            <w:pPr>
              <w:pStyle w:val="4"/>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81" w:type="dxa"/>
            <w:vAlign w:val="center"/>
          </w:tcPr>
          <w:p>
            <w:pPr>
              <w:pStyle w:val="4"/>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82" w:type="dxa"/>
            <w:gridSpan w:val="2"/>
            <w:vAlign w:val="center"/>
          </w:tcPr>
          <w:p>
            <w:pPr>
              <w:pStyle w:val="4"/>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81" w:type="dxa"/>
            <w:vAlign w:val="center"/>
          </w:tcPr>
          <w:p>
            <w:pPr>
              <w:pStyle w:val="4"/>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87" w:type="dxa"/>
            <w:vAlign w:val="center"/>
          </w:tcPr>
          <w:p>
            <w:pPr>
              <w:pStyle w:val="4"/>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4"/>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1842" w:type="dxa"/>
            <w:vAlign w:val="center"/>
          </w:tcPr>
          <w:p>
            <w:pPr>
              <w:pStyle w:val="4"/>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服务时间</w:t>
            </w:r>
          </w:p>
        </w:tc>
        <w:tc>
          <w:tcPr>
            <w:tcW w:w="1281" w:type="dxa"/>
            <w:vAlign w:val="center"/>
          </w:tcPr>
          <w:p>
            <w:pPr>
              <w:pStyle w:val="4"/>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81" w:type="dxa"/>
            <w:vAlign w:val="center"/>
          </w:tcPr>
          <w:p>
            <w:pPr>
              <w:pStyle w:val="4"/>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82" w:type="dxa"/>
            <w:gridSpan w:val="2"/>
            <w:vAlign w:val="center"/>
          </w:tcPr>
          <w:p>
            <w:pPr>
              <w:pStyle w:val="4"/>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81" w:type="dxa"/>
            <w:vAlign w:val="center"/>
          </w:tcPr>
          <w:p>
            <w:pPr>
              <w:pStyle w:val="4"/>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87" w:type="dxa"/>
            <w:vAlign w:val="center"/>
          </w:tcPr>
          <w:p>
            <w:pPr>
              <w:pStyle w:val="4"/>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4"/>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p>
        </w:tc>
        <w:tc>
          <w:tcPr>
            <w:tcW w:w="1842" w:type="dxa"/>
            <w:vAlign w:val="center"/>
          </w:tcPr>
          <w:p>
            <w:pPr>
              <w:pStyle w:val="4"/>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单价</w:t>
            </w:r>
          </w:p>
        </w:tc>
        <w:tc>
          <w:tcPr>
            <w:tcW w:w="1281" w:type="dxa"/>
            <w:vAlign w:val="center"/>
          </w:tcPr>
          <w:p>
            <w:pPr>
              <w:pStyle w:val="4"/>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81" w:type="dxa"/>
            <w:vAlign w:val="center"/>
          </w:tcPr>
          <w:p>
            <w:pPr>
              <w:pStyle w:val="4"/>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82" w:type="dxa"/>
            <w:gridSpan w:val="2"/>
            <w:vAlign w:val="center"/>
          </w:tcPr>
          <w:p>
            <w:pPr>
              <w:pStyle w:val="4"/>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81" w:type="dxa"/>
            <w:vAlign w:val="center"/>
          </w:tcPr>
          <w:p>
            <w:pPr>
              <w:pStyle w:val="4"/>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87" w:type="dxa"/>
            <w:vAlign w:val="center"/>
          </w:tcPr>
          <w:p>
            <w:pPr>
              <w:pStyle w:val="4"/>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4"/>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w:t>
            </w:r>
          </w:p>
        </w:tc>
        <w:tc>
          <w:tcPr>
            <w:tcW w:w="1842" w:type="dxa"/>
            <w:vAlign w:val="center"/>
          </w:tcPr>
          <w:p>
            <w:pPr>
              <w:pStyle w:val="4"/>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总价</w:t>
            </w:r>
          </w:p>
        </w:tc>
        <w:tc>
          <w:tcPr>
            <w:tcW w:w="1281" w:type="dxa"/>
            <w:vAlign w:val="center"/>
          </w:tcPr>
          <w:p>
            <w:pPr>
              <w:pStyle w:val="4"/>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81" w:type="dxa"/>
            <w:vAlign w:val="center"/>
          </w:tcPr>
          <w:p>
            <w:pPr>
              <w:pStyle w:val="4"/>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82" w:type="dxa"/>
            <w:gridSpan w:val="2"/>
            <w:vAlign w:val="center"/>
          </w:tcPr>
          <w:p>
            <w:pPr>
              <w:pStyle w:val="4"/>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81" w:type="dxa"/>
            <w:vAlign w:val="center"/>
          </w:tcPr>
          <w:p>
            <w:pPr>
              <w:pStyle w:val="4"/>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87" w:type="dxa"/>
            <w:vAlign w:val="center"/>
          </w:tcPr>
          <w:p>
            <w:pPr>
              <w:pStyle w:val="4"/>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4"/>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w:t>
            </w:r>
          </w:p>
        </w:tc>
        <w:tc>
          <w:tcPr>
            <w:tcW w:w="1842" w:type="dxa"/>
            <w:vAlign w:val="center"/>
          </w:tcPr>
          <w:p>
            <w:pPr>
              <w:pStyle w:val="4"/>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保险费</w:t>
            </w:r>
          </w:p>
        </w:tc>
        <w:tc>
          <w:tcPr>
            <w:tcW w:w="6412" w:type="dxa"/>
            <w:gridSpan w:val="6"/>
            <w:vAlign w:val="center"/>
          </w:tcPr>
          <w:p>
            <w:pPr>
              <w:pStyle w:val="4"/>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4"/>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w:t>
            </w:r>
          </w:p>
        </w:tc>
        <w:tc>
          <w:tcPr>
            <w:tcW w:w="1842" w:type="dxa"/>
            <w:vAlign w:val="center"/>
          </w:tcPr>
          <w:p>
            <w:pPr>
              <w:pStyle w:val="4"/>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税金</w:t>
            </w:r>
          </w:p>
        </w:tc>
        <w:tc>
          <w:tcPr>
            <w:tcW w:w="6412" w:type="dxa"/>
            <w:gridSpan w:val="6"/>
            <w:vAlign w:val="center"/>
          </w:tcPr>
          <w:p>
            <w:pPr>
              <w:pStyle w:val="4"/>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4"/>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w:t>
            </w:r>
          </w:p>
        </w:tc>
        <w:tc>
          <w:tcPr>
            <w:tcW w:w="1842" w:type="dxa"/>
            <w:vAlign w:val="center"/>
          </w:tcPr>
          <w:p>
            <w:pPr>
              <w:pStyle w:val="4"/>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技术服务费</w:t>
            </w:r>
          </w:p>
        </w:tc>
        <w:tc>
          <w:tcPr>
            <w:tcW w:w="6412" w:type="dxa"/>
            <w:gridSpan w:val="6"/>
            <w:vAlign w:val="center"/>
          </w:tcPr>
          <w:p>
            <w:pPr>
              <w:pStyle w:val="4"/>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4"/>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w:t>
            </w:r>
          </w:p>
        </w:tc>
        <w:tc>
          <w:tcPr>
            <w:tcW w:w="1842" w:type="dxa"/>
            <w:vAlign w:val="center"/>
          </w:tcPr>
          <w:p>
            <w:pPr>
              <w:pStyle w:val="4"/>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培训费</w:t>
            </w:r>
          </w:p>
        </w:tc>
        <w:tc>
          <w:tcPr>
            <w:tcW w:w="6412" w:type="dxa"/>
            <w:gridSpan w:val="6"/>
            <w:vAlign w:val="center"/>
          </w:tcPr>
          <w:p>
            <w:pPr>
              <w:pStyle w:val="4"/>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4"/>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w:t>
            </w:r>
          </w:p>
        </w:tc>
        <w:tc>
          <w:tcPr>
            <w:tcW w:w="1842" w:type="dxa"/>
            <w:vAlign w:val="center"/>
          </w:tcPr>
          <w:p>
            <w:pPr>
              <w:pStyle w:val="4"/>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质量保证期内的服务费用</w:t>
            </w:r>
          </w:p>
        </w:tc>
        <w:tc>
          <w:tcPr>
            <w:tcW w:w="6412" w:type="dxa"/>
            <w:gridSpan w:val="6"/>
            <w:vAlign w:val="center"/>
          </w:tcPr>
          <w:p>
            <w:pPr>
              <w:pStyle w:val="4"/>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jc w:val="center"/>
        </w:trPr>
        <w:tc>
          <w:tcPr>
            <w:tcW w:w="714" w:type="dxa"/>
            <w:vAlign w:val="center"/>
          </w:tcPr>
          <w:p>
            <w:pPr>
              <w:pStyle w:val="4"/>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w:t>
            </w:r>
          </w:p>
        </w:tc>
        <w:tc>
          <w:tcPr>
            <w:tcW w:w="1842" w:type="dxa"/>
            <w:vAlign w:val="center"/>
          </w:tcPr>
          <w:p>
            <w:pPr>
              <w:pStyle w:val="4"/>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其他费用</w:t>
            </w:r>
          </w:p>
          <w:p>
            <w:pPr>
              <w:pStyle w:val="4"/>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（该表中无体现的费用但本项目有产生的其他费用）</w:t>
            </w:r>
          </w:p>
        </w:tc>
        <w:tc>
          <w:tcPr>
            <w:tcW w:w="6412" w:type="dxa"/>
            <w:gridSpan w:val="6"/>
            <w:vAlign w:val="center"/>
          </w:tcPr>
          <w:p>
            <w:pPr>
              <w:pStyle w:val="4"/>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4"/>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w:t>
            </w:r>
          </w:p>
        </w:tc>
        <w:tc>
          <w:tcPr>
            <w:tcW w:w="1842" w:type="dxa"/>
            <w:vAlign w:val="center"/>
          </w:tcPr>
          <w:p>
            <w:pPr>
              <w:pStyle w:val="4"/>
              <w:snapToGrid w:val="0"/>
              <w:ind w:firstLine="0"/>
              <w:jc w:val="center"/>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报价总价</w:t>
            </w:r>
          </w:p>
        </w:tc>
        <w:tc>
          <w:tcPr>
            <w:tcW w:w="3208" w:type="dxa"/>
            <w:gridSpan w:val="3"/>
            <w:vAlign w:val="center"/>
          </w:tcPr>
          <w:p>
            <w:pPr>
              <w:pStyle w:val="4"/>
              <w:snapToGrid w:val="0"/>
              <w:ind w:firstLine="0"/>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（大写）人民币</w:t>
            </w:r>
          </w:p>
        </w:tc>
        <w:tc>
          <w:tcPr>
            <w:tcW w:w="3204" w:type="dxa"/>
            <w:gridSpan w:val="3"/>
            <w:vAlign w:val="center"/>
          </w:tcPr>
          <w:p>
            <w:pPr>
              <w:pStyle w:val="4"/>
              <w:snapToGrid w:val="0"/>
              <w:ind w:firstLine="0"/>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4"/>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w:t>
            </w:r>
          </w:p>
        </w:tc>
        <w:tc>
          <w:tcPr>
            <w:tcW w:w="1842" w:type="dxa"/>
            <w:vAlign w:val="center"/>
          </w:tcPr>
          <w:p>
            <w:pPr>
              <w:pStyle w:val="4"/>
              <w:snapToGrid w:val="0"/>
              <w:ind w:firstLine="0"/>
              <w:jc w:val="center"/>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备注</w:t>
            </w:r>
          </w:p>
        </w:tc>
        <w:tc>
          <w:tcPr>
            <w:tcW w:w="6412" w:type="dxa"/>
            <w:gridSpan w:val="6"/>
            <w:vAlign w:val="center"/>
          </w:tcPr>
          <w:p>
            <w:pPr>
              <w:pStyle w:val="4"/>
              <w:snapToGrid w:val="0"/>
              <w:ind w:firstLine="0"/>
              <w:jc w:val="center"/>
              <w:rPr>
                <w:rFonts w:hint="eastAsia" w:ascii="宋体" w:hAnsi="宋体" w:eastAsia="宋体" w:cs="宋体"/>
                <w:bCs/>
                <w:color w:val="000000" w:themeColor="text1"/>
                <w:sz w:val="21"/>
                <w:szCs w:val="2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ind w:firstLine="6615" w:firstLineChars="3150"/>
        <w:jc w:val="left"/>
        <w:rPr>
          <w:rFonts w:ascii="宋体" w:hAnsi="宋体"/>
          <w:bCs/>
          <w:color w:val="000000" w:themeColor="text1"/>
          <w:szCs w:val="21"/>
          <w:highlight w:val="none"/>
          <w14:textFill>
            <w14:solidFill>
              <w14:schemeClr w14:val="tx1"/>
            </w14:solidFill>
          </w14:textFill>
        </w:rPr>
      </w:pPr>
    </w:p>
    <w:p>
      <w:pPr>
        <w:spacing w:line="46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注：1、若最终报价在第一次报价的基础上有浮动，则最终报价中的各分项报价须按比例统一浮动。</w:t>
      </w:r>
    </w:p>
    <w:p>
      <w:pPr>
        <w:spacing w:line="4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2、如本表格式内容不能满足需要，供应商可自行划表填写。</w:t>
      </w:r>
    </w:p>
    <w:p>
      <w:pPr>
        <w:adjustRightInd w:val="0"/>
        <w:snapToGrid w:val="0"/>
        <w:spacing w:line="40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p>
    <w:p>
      <w:pPr>
        <w:adjustRightInd w:val="0"/>
        <w:snapToGrid w:val="0"/>
        <w:spacing w:line="400" w:lineRule="exact"/>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p>
    <w:p>
      <w:pPr>
        <w:rPr>
          <w:rFonts w:ascii="宋体" w:hAnsi="宋体"/>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日期：年月日</w:t>
      </w:r>
      <w:bookmarkStart w:id="194" w:name="_Toc200414528"/>
    </w:p>
    <w:p>
      <w:pPr>
        <w:pStyle w:val="3"/>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bookmarkStart w:id="195" w:name="_Toc16924"/>
      <w:r>
        <w:rPr>
          <w:rFonts w:hint="eastAsia" w:ascii="宋体" w:hAnsi="宋体" w:eastAsia="宋体"/>
          <w:color w:val="000000" w:themeColor="text1"/>
          <w:sz w:val="28"/>
          <w:szCs w:val="28"/>
          <w:highlight w:val="none"/>
          <w14:textFill>
            <w14:solidFill>
              <w14:schemeClr w14:val="tx1"/>
            </w14:solidFill>
          </w14:textFill>
        </w:rPr>
        <w:t>附件四：商务条款偏离一览表</w:t>
      </w:r>
      <w:bookmarkEnd w:id="194"/>
      <w:bookmarkEnd w:id="195"/>
    </w:p>
    <w:p>
      <w:pPr>
        <w:adjustRightInd w:val="0"/>
        <w:snapToGrid w:val="0"/>
        <w:spacing w:line="360" w:lineRule="auto"/>
        <w:jc w:val="left"/>
        <w:rPr>
          <w:rFonts w:ascii="宋体" w:hAnsi="宋体"/>
          <w:b/>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p>
    <w:p>
      <w:pPr>
        <w:adjustRightInd w:val="0"/>
        <w:snapToGrid w:val="0"/>
        <w:spacing w:line="360" w:lineRule="auto"/>
        <w:jc w:val="left"/>
        <w:rPr>
          <w:rFonts w:ascii="宋体" w:hAnsi="宋体"/>
          <w:color w:val="000000" w:themeColor="text1"/>
          <w:spacing w:val="10"/>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p>
    <w:tbl>
      <w:tblPr>
        <w:tblStyle w:val="43"/>
        <w:tblW w:w="9271" w:type="dxa"/>
        <w:jc w:val="center"/>
        <w:tblLayout w:type="fixed"/>
        <w:tblCellMar>
          <w:top w:w="0" w:type="dxa"/>
          <w:left w:w="54" w:type="dxa"/>
          <w:bottom w:w="0" w:type="dxa"/>
          <w:right w:w="54" w:type="dxa"/>
        </w:tblCellMar>
      </w:tblPr>
      <w:tblGrid>
        <w:gridCol w:w="583"/>
        <w:gridCol w:w="850"/>
        <w:gridCol w:w="3189"/>
        <w:gridCol w:w="2906"/>
        <w:gridCol w:w="993"/>
        <w:gridCol w:w="750"/>
      </w:tblGrid>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序号</w:t>
            </w: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谈判文件条目</w:t>
            </w: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谈判文件规格</w:t>
            </w: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谈判响应文件规格</w:t>
            </w: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偏离</w:t>
            </w:r>
          </w:p>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情况</w:t>
            </w: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说明：</w:t>
      </w:r>
      <w:r>
        <w:rPr>
          <w:rFonts w:hint="eastAsia" w:ascii="宋体" w:hAnsi="宋体"/>
          <w:bCs/>
          <w:color w:val="000000" w:themeColor="text1"/>
          <w:highlight w:val="none"/>
          <w14:textFill>
            <w14:solidFill>
              <w14:schemeClr w14:val="tx1"/>
            </w14:solidFill>
          </w14:textFill>
        </w:rPr>
        <w:t>1）对“偏离”一栏，填写“无偏离、正偏离、负偏离”；</w:t>
      </w:r>
    </w:p>
    <w:p>
      <w:pPr>
        <w:adjustRightInd w:val="0"/>
        <w:snapToGrid w:val="0"/>
        <w:spacing w:line="360" w:lineRule="auto"/>
        <w:ind w:firstLine="630" w:firstLineChars="300"/>
        <w:rPr>
          <w:rFonts w:ascii="宋体" w:hAnsi="宋体"/>
          <w:b/>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2）对谈判文件中商务条款按上列格式逐条说明。</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供应商声明：表中未列全的商务条款，我方均表示完全响应谈判文件商务条款的所有要求。</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p>
    <w:p>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sectPr>
          <w:pgSz w:w="11906" w:h="16838"/>
          <w:pgMar w:top="1418" w:right="1474" w:bottom="1418" w:left="1474" w:header="851" w:footer="851" w:gutter="0"/>
          <w:cols w:space="720" w:num="1"/>
          <w:titlePg/>
          <w:docGrid w:linePitch="462" w:charSpace="0"/>
        </w:sectPr>
      </w:pPr>
    </w:p>
    <w:p>
      <w:pPr>
        <w:pStyle w:val="3"/>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bookmarkStart w:id="196" w:name="_Toc200414529"/>
      <w:bookmarkStart w:id="197" w:name="_Toc10067"/>
      <w:r>
        <w:rPr>
          <w:rFonts w:hint="eastAsia" w:ascii="宋体" w:hAnsi="宋体" w:eastAsia="宋体"/>
          <w:color w:val="000000" w:themeColor="text1"/>
          <w:sz w:val="28"/>
          <w:szCs w:val="28"/>
          <w:highlight w:val="none"/>
          <w14:textFill>
            <w14:solidFill>
              <w14:schemeClr w14:val="tx1"/>
            </w14:solidFill>
          </w14:textFill>
        </w:rPr>
        <w:t>附件五：技术条款偏离一览表</w:t>
      </w:r>
      <w:bookmarkEnd w:id="196"/>
      <w:bookmarkEnd w:id="197"/>
    </w:p>
    <w:p>
      <w:pPr>
        <w:adjustRightInd w:val="0"/>
        <w:snapToGrid w:val="0"/>
        <w:spacing w:line="360" w:lineRule="auto"/>
        <w:jc w:val="left"/>
        <w:rPr>
          <w:rFonts w:ascii="宋体" w:hAnsi="宋体"/>
          <w:b/>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p>
    <w:p>
      <w:pPr>
        <w:adjustRightInd w:val="0"/>
        <w:snapToGrid w:val="0"/>
        <w:spacing w:line="360" w:lineRule="auto"/>
        <w:jc w:val="left"/>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p>
    <w:tbl>
      <w:tblPr>
        <w:tblStyle w:val="43"/>
        <w:tblW w:w="9271" w:type="dxa"/>
        <w:jc w:val="center"/>
        <w:tblLayout w:type="fixed"/>
        <w:tblCellMar>
          <w:top w:w="0" w:type="dxa"/>
          <w:left w:w="54" w:type="dxa"/>
          <w:bottom w:w="0" w:type="dxa"/>
          <w:right w:w="54" w:type="dxa"/>
        </w:tblCellMar>
      </w:tblPr>
      <w:tblGrid>
        <w:gridCol w:w="441"/>
        <w:gridCol w:w="1134"/>
        <w:gridCol w:w="3047"/>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序号</w:t>
            </w: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谈判文件条目</w:t>
            </w: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谈判文件规格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偏离</w:t>
            </w:r>
          </w:p>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bl>
    <w:p>
      <w:pPr>
        <w:adjustRightInd w:val="0"/>
        <w:snapToGrid w:val="0"/>
        <w:spacing w:line="360" w:lineRule="auto"/>
        <w:ind w:left="-271" w:leftChars="-129" w:right="-384" w:rightChars="-183"/>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ind w:left="-271" w:leftChars="-129" w:right="-384" w:rightChars="-18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说明：</w:t>
      </w:r>
      <w:r>
        <w:rPr>
          <w:rFonts w:hint="eastAsia" w:ascii="宋体" w:hAnsi="宋体"/>
          <w:bCs/>
          <w:color w:val="000000" w:themeColor="text1"/>
          <w:highlight w:val="none"/>
          <w14:textFill>
            <w14:solidFill>
              <w14:schemeClr w14:val="tx1"/>
            </w14:solidFill>
          </w14:textFill>
        </w:rPr>
        <w:t>1）对“偏离”一栏，填写“无偏离、正偏离、负偏离”；</w:t>
      </w:r>
    </w:p>
    <w:p>
      <w:pPr>
        <w:adjustRightInd w:val="0"/>
        <w:snapToGrid w:val="0"/>
        <w:spacing w:line="360" w:lineRule="auto"/>
        <w:ind w:left="-271" w:leftChars="-129" w:right="-384" w:rightChars="-183" w:firstLine="630" w:firstLineChars="300"/>
        <w:rPr>
          <w:rFonts w:ascii="宋体" w:hAnsi="宋体"/>
          <w:b/>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2）对谈判文件中技术条款按上列格式逐条说明</w:t>
      </w:r>
      <w:r>
        <w:rPr>
          <w:rFonts w:hint="eastAsia" w:ascii="宋体" w:hAnsi="宋体"/>
          <w:b/>
          <w:bCs/>
          <w:color w:val="000000" w:themeColor="text1"/>
          <w:szCs w:val="21"/>
          <w:highlight w:val="none"/>
          <w14:textFill>
            <w14:solidFill>
              <w14:schemeClr w14:val="tx1"/>
            </w14:solidFill>
          </w14:textFill>
        </w:rPr>
        <w:t xml:space="preserve">。 </w:t>
      </w:r>
    </w:p>
    <w:p>
      <w:pPr>
        <w:adjustRightInd w:val="0"/>
        <w:snapToGrid w:val="0"/>
        <w:spacing w:line="360" w:lineRule="auto"/>
        <w:rPr>
          <w:rFonts w:ascii="宋体" w:hAnsi="宋体"/>
          <w:b/>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供应商声明：表中未列全的技术条款，我方均表示完全响应谈判文件技术条款的所有要求。</w:t>
      </w:r>
    </w:p>
    <w:p>
      <w:pPr>
        <w:adjustRightInd w:val="0"/>
        <w:snapToGrid w:val="0"/>
        <w:spacing w:line="360" w:lineRule="auto"/>
        <w:ind w:left="-271" w:leftChars="-129" w:right="-384" w:rightChars="-18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p>
    <w:p>
      <w:pPr>
        <w:adjustRightInd w:val="0"/>
        <w:snapToGrid w:val="0"/>
        <w:spacing w:line="360" w:lineRule="auto"/>
        <w:ind w:left="-271" w:leftChars="-129" w:right="-384" w:rightChars="-183"/>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p>
    <w:p>
      <w:pPr>
        <w:adjustRightInd w:val="0"/>
        <w:snapToGrid w:val="0"/>
        <w:spacing w:line="360" w:lineRule="auto"/>
        <w:ind w:left="-271" w:leftChars="-129" w:right="-384" w:rightChars="-18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adjustRightInd w:val="0"/>
        <w:snapToGrid w:val="0"/>
        <w:spacing w:line="360" w:lineRule="auto"/>
        <w:ind w:left="-271" w:leftChars="-129" w:right="-384" w:rightChars="-183"/>
        <w:rPr>
          <w:rFonts w:ascii="宋体" w:hAnsi="宋体"/>
          <w:bCs/>
          <w:color w:val="000000" w:themeColor="text1"/>
          <w:szCs w:val="21"/>
          <w:highlight w:val="none"/>
          <w14:textFill>
            <w14:solidFill>
              <w14:schemeClr w14:val="tx1"/>
            </w14:solidFill>
          </w14:textFill>
        </w:rPr>
      </w:pPr>
    </w:p>
    <w:p>
      <w:pPr>
        <w:pStyle w:val="3"/>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bookmarkStart w:id="198" w:name="_Toc9259"/>
      <w:r>
        <w:rPr>
          <w:rFonts w:hint="eastAsia" w:ascii="宋体" w:hAnsi="宋体" w:eastAsia="宋体"/>
          <w:color w:val="000000" w:themeColor="text1"/>
          <w:sz w:val="28"/>
          <w:szCs w:val="28"/>
          <w:highlight w:val="none"/>
          <w14:textFill>
            <w14:solidFill>
              <w14:schemeClr w14:val="tx1"/>
            </w14:solidFill>
          </w14:textFill>
        </w:rPr>
        <w:t>附件六：同类业绩一览表</w:t>
      </w:r>
      <w:bookmarkEnd w:id="198"/>
    </w:p>
    <w:p>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p>
    <w:tbl>
      <w:tblPr>
        <w:tblStyle w:val="43"/>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1234"/>
        <w:gridCol w:w="1267"/>
        <w:gridCol w:w="1117"/>
        <w:gridCol w:w="1400"/>
        <w:gridCol w:w="1233"/>
        <w:gridCol w:w="1183"/>
        <w:gridCol w:w="1220"/>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797" w:type="dxa"/>
            <w:vAlign w:val="center"/>
          </w:tcPr>
          <w:p>
            <w:pPr>
              <w:pStyle w:val="4"/>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序号</w:t>
            </w:r>
          </w:p>
        </w:tc>
        <w:tc>
          <w:tcPr>
            <w:tcW w:w="1234" w:type="dxa"/>
            <w:vAlign w:val="center"/>
          </w:tcPr>
          <w:p>
            <w:pPr>
              <w:pStyle w:val="4"/>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项目名称</w:t>
            </w:r>
          </w:p>
        </w:tc>
        <w:tc>
          <w:tcPr>
            <w:tcW w:w="1267" w:type="dxa"/>
            <w:vAlign w:val="center"/>
          </w:tcPr>
          <w:p>
            <w:pPr>
              <w:pStyle w:val="4"/>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内容</w:t>
            </w:r>
          </w:p>
        </w:tc>
        <w:tc>
          <w:tcPr>
            <w:tcW w:w="1117" w:type="dxa"/>
            <w:vAlign w:val="center"/>
          </w:tcPr>
          <w:p>
            <w:pPr>
              <w:pStyle w:val="4"/>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数量</w:t>
            </w:r>
          </w:p>
        </w:tc>
        <w:tc>
          <w:tcPr>
            <w:tcW w:w="1400" w:type="dxa"/>
            <w:vAlign w:val="center"/>
          </w:tcPr>
          <w:p>
            <w:pPr>
              <w:pStyle w:val="4"/>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成交额（元）</w:t>
            </w:r>
          </w:p>
        </w:tc>
        <w:tc>
          <w:tcPr>
            <w:tcW w:w="1233" w:type="dxa"/>
            <w:vAlign w:val="center"/>
          </w:tcPr>
          <w:p>
            <w:pPr>
              <w:pStyle w:val="4"/>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完成日期</w:t>
            </w:r>
          </w:p>
        </w:tc>
        <w:tc>
          <w:tcPr>
            <w:tcW w:w="1183" w:type="dxa"/>
            <w:vAlign w:val="center"/>
          </w:tcPr>
          <w:p>
            <w:pPr>
              <w:pStyle w:val="4"/>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用户单位</w:t>
            </w:r>
          </w:p>
        </w:tc>
        <w:tc>
          <w:tcPr>
            <w:tcW w:w="1220" w:type="dxa"/>
            <w:vAlign w:val="center"/>
          </w:tcPr>
          <w:p>
            <w:pPr>
              <w:pStyle w:val="4"/>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联系电话</w:t>
            </w:r>
          </w:p>
        </w:tc>
        <w:tc>
          <w:tcPr>
            <w:tcW w:w="817" w:type="dxa"/>
            <w:vAlign w:val="center"/>
          </w:tcPr>
          <w:p>
            <w:pPr>
              <w:pStyle w:val="4"/>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7" w:type="dxa"/>
            <w:vAlign w:val="center"/>
          </w:tcPr>
          <w:p>
            <w:pPr>
              <w:pStyle w:val="4"/>
              <w:snapToGrid w:val="0"/>
              <w:ind w:firstLine="0"/>
              <w:jc w:val="center"/>
              <w:rPr>
                <w:rFonts w:hAnsi="宋体"/>
                <w:bCs/>
                <w:color w:val="000000" w:themeColor="text1"/>
                <w:szCs w:val="24"/>
                <w:highlight w:val="none"/>
                <w14:textFill>
                  <w14:solidFill>
                    <w14:schemeClr w14:val="tx1"/>
                  </w14:solidFill>
                </w14:textFill>
              </w:rPr>
            </w:pPr>
          </w:p>
        </w:tc>
        <w:tc>
          <w:tcPr>
            <w:tcW w:w="1234" w:type="dxa"/>
            <w:vAlign w:val="center"/>
          </w:tcPr>
          <w:p>
            <w:pPr>
              <w:pStyle w:val="4"/>
              <w:snapToGrid w:val="0"/>
              <w:ind w:firstLine="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4"/>
              <w:snapToGrid w:val="0"/>
              <w:ind w:firstLine="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7"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234"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7"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234"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7"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234"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7"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234"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7"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234"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7"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234"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r>
    </w:tbl>
    <w:p>
      <w:pPr>
        <w:pStyle w:val="4"/>
        <w:snapToGrid w:val="0"/>
        <w:spacing w:line="360" w:lineRule="auto"/>
        <w:ind w:firstLine="0"/>
        <w:rPr>
          <w:rFonts w:hAnsi="宋体"/>
          <w:bCs/>
          <w:color w:val="000000" w:themeColor="text1"/>
          <w:highlight w:val="none"/>
          <w14:textFill>
            <w14:solidFill>
              <w14:schemeClr w14:val="tx1"/>
            </w14:solidFill>
          </w14:textFill>
        </w:rPr>
      </w:pPr>
    </w:p>
    <w:p>
      <w:pPr>
        <w:pStyle w:val="4"/>
        <w:snapToGrid w:val="0"/>
        <w:spacing w:line="360" w:lineRule="auto"/>
        <w:ind w:firstLine="0"/>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注：如本表格式内容不能满足需要，</w:t>
      </w:r>
      <w:r>
        <w:rPr>
          <w:rFonts w:hint="eastAsia" w:ascii="宋体" w:hAnsi="宋体"/>
          <w:bCs/>
          <w:color w:val="000000" w:themeColor="text1"/>
          <w:highlight w:val="none"/>
          <w14:textFill>
            <w14:solidFill>
              <w14:schemeClr w14:val="tx1"/>
            </w14:solidFill>
          </w14:textFill>
        </w:rPr>
        <w:t>供应商</w:t>
      </w:r>
      <w:r>
        <w:rPr>
          <w:rFonts w:hint="eastAsia" w:hAnsi="宋体"/>
          <w:bCs/>
          <w:color w:val="000000" w:themeColor="text1"/>
          <w:highlight w:val="none"/>
          <w14:textFill>
            <w14:solidFill>
              <w14:schemeClr w14:val="tx1"/>
            </w14:solidFill>
          </w14:textFill>
        </w:rPr>
        <w:t>可自行划表填写，但必须体现以上内容。</w:t>
      </w:r>
    </w:p>
    <w:p>
      <w:pPr>
        <w:pStyle w:val="4"/>
        <w:snapToGrid w:val="0"/>
        <w:spacing w:line="360" w:lineRule="auto"/>
        <w:ind w:firstLine="0"/>
        <w:rPr>
          <w:rFonts w:hAnsi="宋体"/>
          <w:bCs/>
          <w:color w:val="000000" w:themeColor="text1"/>
          <w:highlight w:val="none"/>
          <w14:textFill>
            <w14:solidFill>
              <w14:schemeClr w14:val="tx1"/>
            </w14:solidFill>
          </w14:textFill>
        </w:rPr>
      </w:pPr>
    </w:p>
    <w:p>
      <w:pPr>
        <w:pStyle w:val="4"/>
        <w:snapToGrid w:val="0"/>
        <w:spacing w:line="360" w:lineRule="auto"/>
        <w:ind w:firstLine="0"/>
        <w:rPr>
          <w:rFonts w:hAnsi="宋体"/>
          <w:bCs/>
          <w:color w:val="000000" w:themeColor="text1"/>
          <w:highlight w:val="none"/>
          <w14:textFill>
            <w14:solidFill>
              <w14:schemeClr w14:val="tx1"/>
            </w14:solidFill>
          </w14:textFill>
        </w:rPr>
      </w:pPr>
    </w:p>
    <w:p>
      <w:pPr>
        <w:pStyle w:val="4"/>
        <w:snapToGrid w:val="0"/>
        <w:spacing w:line="360" w:lineRule="auto"/>
        <w:ind w:firstLine="0"/>
        <w:rPr>
          <w:rFonts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供应商法定代表人（负责人）或授权代理人（签字）：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供应商名称（加盖公章）：</w:t>
      </w:r>
    </w:p>
    <w:p>
      <w:pPr>
        <w:pStyle w:val="4"/>
        <w:snapToGrid w:val="0"/>
        <w:spacing w:line="360" w:lineRule="auto"/>
        <w:ind w:firstLine="0"/>
        <w:rPr>
          <w:rFonts w:ascii="宋体" w:hAnsi="宋体"/>
          <w:color w:val="000000" w:themeColor="text1"/>
          <w:highlight w:val="none"/>
          <w14:textFill>
            <w14:solidFill>
              <w14:schemeClr w14:val="tx1"/>
            </w14:solidFill>
          </w14:textFill>
        </w:rPr>
        <w:sectPr>
          <w:pgSz w:w="11906" w:h="16838"/>
          <w:pgMar w:top="1418" w:right="1474" w:bottom="1418" w:left="1474" w:header="851" w:footer="992" w:gutter="0"/>
          <w:cols w:space="720" w:num="1"/>
          <w:docGrid w:linePitch="312" w:charSpace="0"/>
        </w:sectPr>
      </w:pPr>
      <w:r>
        <w:rPr>
          <w:rFonts w:hint="eastAsia" w:ascii="宋体" w:hAnsi="宋体"/>
          <w:bCs/>
          <w:color w:val="000000" w:themeColor="text1"/>
          <w:szCs w:val="21"/>
          <w:highlight w:val="none"/>
          <w14:textFill>
            <w14:solidFill>
              <w14:schemeClr w14:val="tx1"/>
            </w14:solidFill>
          </w14:textFill>
        </w:rPr>
        <w:t>日期： 年月 日</w:t>
      </w:r>
    </w:p>
    <w:p>
      <w:pPr>
        <w:pStyle w:val="3"/>
        <w:numPr>
          <w:ilvl w:val="0"/>
          <w:numId w:val="0"/>
        </w:numPr>
        <w:spacing w:line="400" w:lineRule="exact"/>
        <w:jc w:val="center"/>
        <w:rPr>
          <w:rFonts w:ascii="宋体" w:hAnsi="宋体" w:eastAsia="宋体" w:cs="宋体"/>
          <w:color w:val="000000" w:themeColor="text1"/>
          <w:sz w:val="28"/>
          <w:szCs w:val="28"/>
          <w:highlight w:val="none"/>
          <w14:textFill>
            <w14:solidFill>
              <w14:schemeClr w14:val="tx1"/>
            </w14:solidFill>
          </w14:textFill>
        </w:rPr>
      </w:pPr>
      <w:bookmarkStart w:id="199" w:name="_Toc432682754"/>
      <w:bookmarkStart w:id="200" w:name="_Toc16921"/>
      <w:bookmarkStart w:id="201" w:name="_Toc432695229"/>
      <w:bookmarkStart w:id="202" w:name="_Toc7149"/>
      <w:bookmarkStart w:id="203" w:name="_Toc430771089"/>
      <w:bookmarkStart w:id="204" w:name="_Toc350438779"/>
      <w:bookmarkStart w:id="205" w:name="_Toc366072562"/>
      <w:bookmarkStart w:id="206" w:name="_Toc333237819"/>
      <w:bookmarkStart w:id="207" w:name="_Toc331512931"/>
      <w:bookmarkStart w:id="208" w:name="_Toc342296791"/>
      <w:bookmarkStart w:id="209" w:name="_Toc336681965"/>
      <w:bookmarkStart w:id="210" w:name="_Toc339441117"/>
      <w:bookmarkStart w:id="211" w:name="_Toc330460016"/>
      <w:bookmarkStart w:id="212" w:name="_Toc343247130"/>
      <w:bookmarkStart w:id="213" w:name="_Toc339020045"/>
      <w:bookmarkStart w:id="214" w:name="_Toc339020125"/>
      <w:bookmarkStart w:id="215" w:name="_Toc340672899"/>
      <w:bookmarkStart w:id="216" w:name="_Toc343612950"/>
      <w:bookmarkStart w:id="217" w:name="_Toc350756480"/>
      <w:bookmarkStart w:id="218" w:name="_Toc340507472"/>
      <w:bookmarkStart w:id="219" w:name="_Toc339020263"/>
      <w:bookmarkStart w:id="220" w:name="_Toc339362330"/>
      <w:bookmarkStart w:id="221" w:name="_Toc102451601"/>
      <w:bookmarkStart w:id="222" w:name="_Toc343248448"/>
      <w:bookmarkStart w:id="223" w:name="_Toc332270377"/>
      <w:bookmarkStart w:id="224" w:name="_Toc342398160"/>
      <w:bookmarkStart w:id="225" w:name="_Toc337632388"/>
      <w:bookmarkStart w:id="226" w:name="_Toc341348370"/>
      <w:bookmarkStart w:id="227" w:name="_Toc340677100"/>
      <w:bookmarkStart w:id="228" w:name="_Toc333237708"/>
      <w:bookmarkStart w:id="229" w:name="_Toc345312627"/>
      <w:bookmarkStart w:id="230" w:name="_Toc342312473"/>
      <w:bookmarkStart w:id="231" w:name="_Toc331684072"/>
      <w:bookmarkStart w:id="232" w:name="_Toc339019919"/>
      <w:bookmarkStart w:id="233" w:name="_Toc365985211"/>
      <w:bookmarkStart w:id="234" w:name="_Toc332206739"/>
      <w:bookmarkStart w:id="235" w:name="_Toc342060405"/>
      <w:bookmarkStart w:id="236" w:name="_Toc333935717"/>
      <w:bookmarkStart w:id="237" w:name="_Toc333238664"/>
      <w:bookmarkStart w:id="238" w:name="_Toc333935376"/>
      <w:bookmarkStart w:id="239" w:name="_Toc336681610"/>
      <w:bookmarkStart w:id="240" w:name="_Toc365967105"/>
      <w:bookmarkStart w:id="241" w:name="_Toc200414534"/>
      <w:r>
        <w:rPr>
          <w:rFonts w:hint="eastAsia" w:ascii="宋体" w:hAnsi="宋体" w:eastAsia="宋体" w:cs="宋体"/>
          <w:color w:val="000000" w:themeColor="text1"/>
          <w:sz w:val="28"/>
          <w:szCs w:val="28"/>
          <w:highlight w:val="none"/>
          <w14:textFill>
            <w14:solidFill>
              <w14:schemeClr w14:val="tx1"/>
            </w14:solidFill>
          </w14:textFill>
        </w:rPr>
        <w:t>附件七：中小微企业声明函</w:t>
      </w:r>
      <w:bookmarkEnd w:id="199"/>
      <w:bookmarkEnd w:id="200"/>
      <w:bookmarkEnd w:id="201"/>
      <w:bookmarkEnd w:id="202"/>
      <w:bookmarkEnd w:id="203"/>
    </w:p>
    <w:p>
      <w:pPr>
        <w:spacing w:line="440" w:lineRule="exact"/>
        <w:ind w:firstLine="42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本公司郑重声明，根据《政府采购促进中小企业发展管理办法》（财库﹝2020﹞46 号）的规定，本公司为</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（请填写：中型、小型、微型）企业。即，本公司同时满足以下条件：</w:t>
      </w:r>
    </w:p>
    <w:p>
      <w:pPr>
        <w:spacing w:line="440" w:lineRule="exact"/>
        <w:ind w:firstLine="42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1.</w:t>
      </w:r>
      <w:r>
        <w:rPr>
          <w:rFonts w:hint="eastAsia" w:ascii="宋体" w:hAnsi="宋体" w:cs="宋体"/>
          <w:color w:val="000000" w:themeColor="text1"/>
          <w:highlight w:val="none"/>
          <w14:textFill>
            <w14:solidFill>
              <w14:schemeClr w14:val="tx1"/>
            </w14:solidFill>
          </w14:textFill>
        </w:rPr>
        <w:t>根据《工业和信息化部、国家统计局、国家发展和改革委员会、财政部关于印发中小企业划型标准规定的通知》（工信部联企业</w:t>
      </w:r>
      <w:r>
        <w:rPr>
          <w:rFonts w:ascii="宋体" w:hAnsi="宋体" w:cs="宋体"/>
          <w:color w:val="000000" w:themeColor="text1"/>
          <w:highlight w:val="none"/>
          <w14:textFill>
            <w14:solidFill>
              <w14:schemeClr w14:val="tx1"/>
            </w14:solidFill>
          </w14:textFill>
        </w:rPr>
        <w:t xml:space="preserve">[2011]300 </w:t>
      </w:r>
      <w:r>
        <w:rPr>
          <w:rFonts w:hint="eastAsia" w:ascii="宋体" w:hAnsi="宋体" w:cs="宋体"/>
          <w:color w:val="000000" w:themeColor="text1"/>
          <w:highlight w:val="none"/>
          <w14:textFill>
            <w14:solidFill>
              <w14:schemeClr w14:val="tx1"/>
            </w14:solidFill>
          </w14:textFill>
        </w:rPr>
        <w:t>号）规定的划分标准：第四条第</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项</w:t>
      </w:r>
      <w:r>
        <w:rPr>
          <w:rFonts w:ascii="宋体" w:hAnsi="宋体" w:cs="宋体"/>
          <w:color w:val="000000" w:themeColor="text1"/>
          <w:highlight w:val="none"/>
          <w:u w:val="single"/>
          <w14:textFill>
            <w14:solidFill>
              <w14:schemeClr w14:val="tx1"/>
            </w14:solidFill>
          </w14:textFill>
        </w:rPr>
        <w:t>_________</w:t>
      </w:r>
      <w:r>
        <w:rPr>
          <w:rFonts w:hint="eastAsia" w:ascii="宋体" w:hAnsi="宋体" w:cs="宋体"/>
          <w:color w:val="000000" w:themeColor="text1"/>
          <w:highlight w:val="none"/>
          <w14:textFill>
            <w14:solidFill>
              <w14:schemeClr w14:val="tx1"/>
            </w14:solidFill>
          </w14:textFill>
        </w:rPr>
        <w:t>行业，本公司（此处填写从业人员或营业收入的具体数据），为</w:t>
      </w:r>
      <w:r>
        <w:rPr>
          <w:rFonts w:ascii="宋体" w:hAnsi="宋体" w:cs="宋体"/>
          <w:color w:val="000000" w:themeColor="text1"/>
          <w:highlight w:val="none"/>
          <w:u w:val="single"/>
          <w14:textFill>
            <w14:solidFill>
              <w14:schemeClr w14:val="tx1"/>
            </w14:solidFill>
          </w14:textFill>
        </w:rPr>
        <w:t xml:space="preserve"> ______</w:t>
      </w:r>
      <w:r>
        <w:rPr>
          <w:rFonts w:hint="eastAsia" w:ascii="宋体" w:hAnsi="宋体" w:cs="宋体"/>
          <w:color w:val="000000" w:themeColor="text1"/>
          <w:highlight w:val="none"/>
          <w14:textFill>
            <w14:solidFill>
              <w14:schemeClr w14:val="tx1"/>
            </w14:solidFill>
          </w14:textFill>
        </w:rPr>
        <w:t>（请填写：中型、小型、微型）企业。</w:t>
      </w:r>
    </w:p>
    <w:p>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2.</w:t>
      </w:r>
      <w:r>
        <w:rPr>
          <w:rFonts w:hint="eastAsia" w:ascii="宋体" w:hAnsi="宋体" w:cs="宋体"/>
          <w:color w:val="000000" w:themeColor="text1"/>
          <w:highlight w:val="none"/>
          <w14:textFill>
            <w14:solidFill>
              <w14:schemeClr w14:val="tx1"/>
            </w14:solidFill>
          </w14:textFill>
        </w:rPr>
        <w:t>本公司参加</w:t>
      </w:r>
      <w:r>
        <w:rPr>
          <w:rFonts w:hint="eastAsia" w:ascii="宋体" w:hAnsi="宋体"/>
          <w:color w:val="000000" w:themeColor="text1"/>
          <w:highlight w:val="none"/>
          <w14:textFill>
            <w14:solidFill>
              <w14:schemeClr w14:val="tx1"/>
            </w14:solidFill>
          </w14:textFill>
        </w:rPr>
        <w:t>（项目名称：）</w:t>
      </w:r>
      <w:r>
        <w:rPr>
          <w:rFonts w:hint="eastAsia" w:ascii="宋体" w:hAnsi="宋体" w:cs="宋体"/>
          <w:color w:val="000000" w:themeColor="text1"/>
          <w:highlight w:val="none"/>
          <w14:textFill>
            <w14:solidFill>
              <w14:schemeClr w14:val="tx1"/>
            </w14:solidFill>
          </w14:textFill>
        </w:rPr>
        <w:t>（项目编号：）采购活动提供本企业制造的货物，由本企业承担工程、提供服务，或者提供其他</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（请填写：中型、小型、微型）企业制造的货物。本条所称货物不包括使用大型企业注册商标的货物。本公司对上述声明的真实性负责。如有虚假，将依法承担相应责任。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供应商法定代表人（负责人）或授权代理人（签字）：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供应商名称（加盖公章）：</w:t>
      </w:r>
    </w:p>
    <w:p>
      <w:pPr>
        <w:spacing w:line="360" w:lineRule="auto"/>
        <w:rPr>
          <w:rFonts w:ascii="宋体"/>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spacing w:line="440" w:lineRule="exact"/>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说明：提供其他中小微企业制造的货物，必须同时提供该中小微企业的声明函。</w:t>
      </w: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ind w:firstLine="0"/>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p>
      <w:pPr>
        <w:pStyle w:val="3"/>
        <w:keepLines w:val="0"/>
        <w:numPr>
          <w:ilvl w:val="0"/>
          <w:numId w:val="0"/>
        </w:numPr>
        <w:tabs>
          <w:tab w:val="left" w:pos="851"/>
        </w:tabs>
        <w:spacing w:before="0" w:after="0" w:line="360" w:lineRule="auto"/>
        <w:jc w:val="center"/>
        <w:rPr>
          <w:rFonts w:ascii="宋体" w:hAnsi="宋体" w:eastAsia="宋体" w:cs="宋体"/>
          <w:color w:val="000000" w:themeColor="text1"/>
          <w:sz w:val="28"/>
          <w:szCs w:val="28"/>
          <w:highlight w:val="none"/>
          <w14:textFill>
            <w14:solidFill>
              <w14:schemeClr w14:val="tx1"/>
            </w14:solidFill>
          </w14:textFill>
        </w:rPr>
      </w:pPr>
      <w:bookmarkStart w:id="242" w:name="_Toc32373"/>
      <w:bookmarkStart w:id="243" w:name="_Toc20242"/>
      <w:bookmarkStart w:id="244" w:name="_Toc7451"/>
      <w:r>
        <w:rPr>
          <w:rFonts w:hint="eastAsia" w:ascii="宋体" w:hAnsi="宋体" w:eastAsia="宋体" w:cs="宋体"/>
          <w:color w:val="000000" w:themeColor="text1"/>
          <w:sz w:val="28"/>
          <w:szCs w:val="28"/>
          <w:highlight w:val="none"/>
          <w14:textFill>
            <w14:solidFill>
              <w14:schemeClr w14:val="tx1"/>
            </w14:solidFill>
          </w14:textFill>
        </w:rPr>
        <w:t>附件八：残疾人福利性单位声明函</w:t>
      </w:r>
      <w:bookmarkEnd w:id="242"/>
      <w:bookmarkEnd w:id="243"/>
      <w:bookmarkEnd w:id="244"/>
    </w:p>
    <w:p>
      <w:pPr>
        <w:spacing w:line="360" w:lineRule="auto"/>
        <w:jc w:val="center"/>
        <w:rPr>
          <w:rFonts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残疾人福利性单位声明函</w:t>
      </w:r>
    </w:p>
    <w:p>
      <w:pPr>
        <w:spacing w:line="360" w:lineRule="auto"/>
        <w:jc w:val="center"/>
        <w:rPr>
          <w:rFonts w:ascii="宋体" w:hAnsi="宋体"/>
          <w:b/>
          <w:color w:val="000000" w:themeColor="text1"/>
          <w:sz w:val="24"/>
          <w:highlight w:val="none"/>
          <w14:textFill>
            <w14:solidFill>
              <w14:schemeClr w14:val="tx1"/>
            </w14:solidFill>
          </w14:textFill>
        </w:rPr>
      </w:pPr>
    </w:p>
    <w:p>
      <w:pPr>
        <w:spacing w:line="48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80" w:lineRule="auto"/>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本单位对上述声明的真实性负责。如有虚假，将依法承担相应责任。</w:t>
      </w:r>
    </w:p>
    <w:p>
      <w:pPr>
        <w:spacing w:line="360" w:lineRule="auto"/>
        <w:ind w:firstLine="420" w:firstLineChars="200"/>
        <w:rPr>
          <w:rFonts w:ascii="宋体" w:hAnsi="宋体" w:cs="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pStyle w:val="4"/>
        <w:spacing w:line="360" w:lineRule="auto"/>
        <w:ind w:firstLine="0"/>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 xml:space="preserve">供应商法定代表人（负责人）或授权代理人（签字）： </w:t>
      </w:r>
    </w:p>
    <w:p>
      <w:pPr>
        <w:pStyle w:val="4"/>
        <w:spacing w:line="360" w:lineRule="auto"/>
        <w:ind w:firstLine="0"/>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供应商名称（加盖公章）：</w:t>
      </w:r>
    </w:p>
    <w:p>
      <w:pPr>
        <w:pStyle w:val="4"/>
        <w:spacing w:line="360" w:lineRule="auto"/>
        <w:ind w:firstLine="0"/>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日期： 年月 日</w:t>
      </w:r>
    </w:p>
    <w:p>
      <w:pPr>
        <w:pStyle w:val="3"/>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p>
    <w:p>
      <w:pPr>
        <w:pStyle w:val="3"/>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p>
    <w:p>
      <w:pPr>
        <w:pStyle w:val="3"/>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3"/>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bookmarkStart w:id="245" w:name="_Toc22308"/>
      <w:r>
        <w:rPr>
          <w:rFonts w:hint="eastAsia" w:ascii="宋体" w:hAnsi="宋体" w:eastAsia="宋体"/>
          <w:color w:val="000000" w:themeColor="text1"/>
          <w:sz w:val="28"/>
          <w:szCs w:val="28"/>
          <w:highlight w:val="none"/>
          <w14:textFill>
            <w14:solidFill>
              <w14:schemeClr w14:val="tx1"/>
            </w14:solidFill>
          </w14:textFill>
        </w:rPr>
        <w:t>附件九：成交服务费承诺</w:t>
      </w:r>
      <w:bookmarkEnd w:id="241"/>
      <w:bookmarkEnd w:id="245"/>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致（代理机构）：</w:t>
      </w:r>
    </w:p>
    <w:p>
      <w:pPr>
        <w:spacing w:line="360" w:lineRule="auto"/>
        <w:rPr>
          <w:rFonts w:ascii="宋体" w:hAnsi="宋体"/>
          <w:color w:val="000000" w:themeColor="text1"/>
          <w:szCs w:val="21"/>
          <w:highlight w:val="none"/>
          <w14:textFill>
            <w14:solidFill>
              <w14:schemeClr w14:val="tx1"/>
            </w14:solidFill>
          </w14:textFill>
        </w:rPr>
      </w:pP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针对贵方组织的（项目名称：</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）谈判项目（</w:t>
      </w:r>
      <w:r>
        <w:rPr>
          <w:rFonts w:hint="eastAsia" w:ascii="宋体" w:hAnsi="宋体"/>
          <w:bCs/>
          <w:color w:val="000000" w:themeColor="text1"/>
          <w:szCs w:val="21"/>
          <w:highlight w:val="none"/>
          <w14:textFill>
            <w14:solidFill>
              <w14:schemeClr w14:val="tx1"/>
            </w14:solidFill>
          </w14:textFill>
        </w:rPr>
        <w:t xml:space="preserve">项目编号: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），我方承诺：</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1.若我方成交，将严格遵照本项目谈判文件的规定向代理采购机构缴纳成交服务费。</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2.若我方成交后拒绝如数缴纳或未按本项目谈判文件规定的期限缴纳成交服务费，则视为我方自动放弃该成交结果，贵方有权重新确定成交结果，我方对此无任何异议。</w:t>
      </w:r>
    </w:p>
    <w:p>
      <w:pPr>
        <w:spacing w:line="360" w:lineRule="auto"/>
        <w:rPr>
          <w:rFonts w:ascii="宋体" w:hAnsi="宋体"/>
          <w:color w:val="000000" w:themeColor="text1"/>
          <w:szCs w:val="21"/>
          <w:highlight w:val="none"/>
          <w14:textFill>
            <w14:solidFill>
              <w14:schemeClr w14:val="tx1"/>
            </w14:solidFill>
          </w14:textFill>
        </w:rPr>
      </w:pPr>
    </w:p>
    <w:p>
      <w:pPr>
        <w:spacing w:line="360" w:lineRule="auto"/>
        <w:ind w:firstLine="420" w:firstLineChars="200"/>
        <w:rPr>
          <w:rFonts w:ascii="宋体" w:hAnsi="宋体"/>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p>
    <w:p>
      <w:pPr>
        <w:spacing w:line="360" w:lineRule="auto"/>
        <w:ind w:right="-384" w:rightChars="-183"/>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p>
    <w:p>
      <w:pPr>
        <w:spacing w:line="360" w:lineRule="auto"/>
        <w:ind w:right="-384" w:rightChars="-183"/>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日期：年月日</w:t>
      </w: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pStyle w:val="3"/>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bookmarkStart w:id="246" w:name="_Toc200414535"/>
      <w:bookmarkStart w:id="247" w:name="_Toc19344"/>
      <w:r>
        <w:rPr>
          <w:rFonts w:hint="eastAsia" w:ascii="宋体" w:hAnsi="宋体" w:eastAsia="宋体"/>
          <w:color w:val="000000" w:themeColor="text1"/>
          <w:sz w:val="28"/>
          <w:szCs w:val="28"/>
          <w:highlight w:val="none"/>
          <w14:textFill>
            <w14:solidFill>
              <w14:schemeClr w14:val="tx1"/>
            </w14:solidFill>
          </w14:textFill>
        </w:rPr>
        <w:t>附件十：谈判供应商提交的其他资料</w:t>
      </w:r>
      <w:bookmarkEnd w:id="246"/>
      <w:bookmarkEnd w:id="247"/>
    </w:p>
    <w:p>
      <w:pPr>
        <w:adjustRightInd w:val="0"/>
        <w:snapToGrid w:val="0"/>
        <w:spacing w:line="360" w:lineRule="auto"/>
        <w:jc w:val="left"/>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jc w:val="left"/>
        <w:rPr>
          <w:rFonts w:ascii="宋体" w:hAnsi="宋体"/>
          <w:b/>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p>
    <w:p>
      <w:pPr>
        <w:adjustRightInd w:val="0"/>
        <w:snapToGrid w:val="0"/>
        <w:spacing w:line="360" w:lineRule="auto"/>
        <w:jc w:val="left"/>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p>
    <w:p>
      <w:pPr>
        <w:adjustRightInd w:val="0"/>
        <w:snapToGrid w:val="0"/>
        <w:spacing w:line="360" w:lineRule="auto"/>
        <w:jc w:val="left"/>
        <w:rPr>
          <w:rFonts w:ascii="宋体" w:hAnsi="宋体"/>
          <w:bCs/>
          <w:color w:val="000000" w:themeColor="text1"/>
          <w:szCs w:val="21"/>
          <w:highlight w:val="none"/>
          <w:u w:val="single"/>
          <w14:textFill>
            <w14:solidFill>
              <w14:schemeClr w14:val="tx1"/>
            </w14:solidFill>
          </w14:textFill>
        </w:rPr>
      </w:pPr>
    </w:p>
    <w:p>
      <w:pPr>
        <w:pStyle w:val="4"/>
        <w:spacing w:line="360" w:lineRule="auto"/>
        <w:rPr>
          <w:rFonts w:ascii="宋体" w:hAnsi="宋体"/>
          <w:color w:val="000000" w:themeColor="text1"/>
          <w:szCs w:val="21"/>
          <w:highlight w:val="none"/>
          <w14:textFill>
            <w14:solidFill>
              <w14:schemeClr w14:val="tx1"/>
            </w14:solidFill>
          </w14:textFill>
        </w:rPr>
      </w:pPr>
    </w:p>
    <w:p>
      <w:pPr>
        <w:pStyle w:val="4"/>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本节无格式要求，供应商可根据自身实际情况以及谈判文件规定的“谈判采购项目要求”等进行编制。</w:t>
      </w:r>
    </w:p>
    <w:p>
      <w:pPr>
        <w:pStyle w:val="4"/>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一、</w:t>
      </w:r>
    </w:p>
    <w:p>
      <w:pPr>
        <w:pStyle w:val="4"/>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二、</w:t>
      </w:r>
    </w:p>
    <w:p>
      <w:pPr>
        <w:pStyle w:val="4"/>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三、</w:t>
      </w:r>
      <w:r>
        <w:rPr>
          <w:rFonts w:ascii="宋体" w:hAnsi="宋体"/>
          <w:bCs/>
          <w:color w:val="000000" w:themeColor="text1"/>
          <w:szCs w:val="21"/>
          <w:highlight w:val="none"/>
          <w14:textFill>
            <w14:solidFill>
              <w14:schemeClr w14:val="tx1"/>
            </w14:solidFill>
          </w14:textFill>
        </w:rPr>
        <w:t>...</w:t>
      </w:r>
    </w:p>
    <w:p>
      <w:pPr>
        <w:pStyle w:val="4"/>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四、</w:t>
      </w:r>
      <w:r>
        <w:rPr>
          <w:rFonts w:ascii="宋体" w:hAnsi="宋体"/>
          <w:bCs/>
          <w:color w:val="000000" w:themeColor="text1"/>
          <w:szCs w:val="21"/>
          <w:highlight w:val="none"/>
          <w14:textFill>
            <w14:solidFill>
              <w14:schemeClr w14:val="tx1"/>
            </w14:solidFill>
          </w14:textFill>
        </w:rPr>
        <w:t>...</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pStyle w:val="4"/>
        <w:spacing w:line="360" w:lineRule="auto"/>
        <w:rPr>
          <w:rFonts w:ascii="宋体" w:hAnsi="宋体"/>
          <w:color w:val="000000" w:themeColor="text1"/>
          <w:szCs w:val="21"/>
          <w:highlight w:val="none"/>
          <w14:textFill>
            <w14:solidFill>
              <w14:schemeClr w14:val="tx1"/>
            </w14:solidFill>
          </w14:textFill>
        </w:rPr>
      </w:pPr>
    </w:p>
    <w:p>
      <w:pPr>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（供应商认为本节无须提交的，应当注明“本节空白”字样）。</w:t>
      </w:r>
    </w:p>
    <w:p>
      <w:pPr>
        <w:pStyle w:val="4"/>
        <w:spacing w:line="360" w:lineRule="auto"/>
        <w:rPr>
          <w:rFonts w:ascii="宋体" w:hAnsi="宋体"/>
          <w:color w:val="000000" w:themeColor="text1"/>
          <w:highlight w:val="none"/>
          <w14:textFill>
            <w14:solidFill>
              <w14:schemeClr w14:val="tx1"/>
            </w14:solidFill>
          </w14:textFill>
        </w:rPr>
      </w:pPr>
    </w:p>
    <w:p>
      <w:pPr>
        <w:pStyle w:val="4"/>
        <w:spacing w:line="360" w:lineRule="auto"/>
        <w:rPr>
          <w:rFonts w:ascii="宋体" w:hAnsi="宋体"/>
          <w:color w:val="000000" w:themeColor="text1"/>
          <w:highlight w:val="none"/>
          <w14:textFill>
            <w14:solidFill>
              <w14:schemeClr w14:val="tx1"/>
            </w14:solidFill>
          </w14:textFill>
        </w:rPr>
      </w:pPr>
    </w:p>
    <w:p>
      <w:pPr>
        <w:pStyle w:val="4"/>
        <w:spacing w:line="360" w:lineRule="auto"/>
        <w:rPr>
          <w:rFonts w:ascii="宋体" w:hAnsi="宋体"/>
          <w:color w:val="000000" w:themeColor="text1"/>
          <w:highlight w:val="none"/>
          <w14:textFill>
            <w14:solidFill>
              <w14:schemeClr w14:val="tx1"/>
            </w14:solidFill>
          </w14:textFill>
        </w:rPr>
      </w:pPr>
    </w:p>
    <w:p>
      <w:pPr>
        <w:pStyle w:val="4"/>
        <w:spacing w:line="360" w:lineRule="auto"/>
        <w:rPr>
          <w:rFonts w:ascii="宋体" w:hAnsi="宋体"/>
          <w:color w:val="000000" w:themeColor="text1"/>
          <w:highlight w:val="none"/>
          <w14:textFill>
            <w14:solidFill>
              <w14:schemeClr w14:val="tx1"/>
            </w14:solidFill>
          </w14:textFill>
        </w:rPr>
      </w:pPr>
    </w:p>
    <w:p>
      <w:pPr>
        <w:pStyle w:val="4"/>
        <w:spacing w:line="360" w:lineRule="auto"/>
        <w:rPr>
          <w:rFonts w:ascii="宋体" w:hAnsi="宋体"/>
          <w:color w:val="000000" w:themeColor="text1"/>
          <w:highlight w:val="none"/>
          <w14:textFill>
            <w14:solidFill>
              <w14:schemeClr w14:val="tx1"/>
            </w14:solidFill>
          </w14:textFill>
        </w:rPr>
      </w:pPr>
    </w:p>
    <w:p>
      <w:pPr>
        <w:pStyle w:val="4"/>
        <w:spacing w:line="360" w:lineRule="auto"/>
        <w:rPr>
          <w:rFonts w:ascii="宋体" w:hAnsi="宋体"/>
          <w:color w:val="000000" w:themeColor="text1"/>
          <w:highlight w:val="none"/>
          <w14:textFill>
            <w14:solidFill>
              <w14:schemeClr w14:val="tx1"/>
            </w14:solidFill>
          </w14:textFill>
        </w:rPr>
      </w:pPr>
    </w:p>
    <w:p>
      <w:pPr>
        <w:pStyle w:val="4"/>
        <w:spacing w:line="360" w:lineRule="auto"/>
        <w:rPr>
          <w:rFonts w:ascii="宋体" w:hAnsi="宋体"/>
          <w:color w:val="000000" w:themeColor="text1"/>
          <w:highlight w:val="none"/>
          <w14:textFill>
            <w14:solidFill>
              <w14:schemeClr w14:val="tx1"/>
            </w14:solidFill>
          </w14:textFill>
        </w:rPr>
      </w:pPr>
    </w:p>
    <w:p>
      <w:pPr>
        <w:pStyle w:val="4"/>
        <w:spacing w:line="360" w:lineRule="auto"/>
        <w:rPr>
          <w:rFonts w:ascii="宋体" w:hAnsi="宋体"/>
          <w:color w:val="000000" w:themeColor="text1"/>
          <w:highlight w:val="none"/>
          <w14:textFill>
            <w14:solidFill>
              <w14:schemeClr w14:val="tx1"/>
            </w14:solidFill>
          </w14:textFill>
        </w:rPr>
      </w:pPr>
    </w:p>
    <w:p>
      <w:pPr>
        <w:pStyle w:val="4"/>
        <w:spacing w:line="360" w:lineRule="auto"/>
        <w:rPr>
          <w:rFonts w:ascii="宋体" w:hAnsi="宋体"/>
          <w:color w:val="000000" w:themeColor="text1"/>
          <w:highlight w:val="none"/>
          <w14:textFill>
            <w14:solidFill>
              <w14:schemeClr w14:val="tx1"/>
            </w14:solidFill>
          </w14:textFill>
        </w:rPr>
      </w:pPr>
    </w:p>
    <w:p>
      <w:pPr>
        <w:pStyle w:val="4"/>
        <w:spacing w:line="360" w:lineRule="auto"/>
        <w:rPr>
          <w:rFonts w:ascii="宋体" w:hAnsi="宋体"/>
          <w:color w:val="000000" w:themeColor="text1"/>
          <w:highlight w:val="none"/>
          <w14:textFill>
            <w14:solidFill>
              <w14:schemeClr w14:val="tx1"/>
            </w14:solidFill>
          </w14:textFill>
        </w:rPr>
      </w:pPr>
    </w:p>
    <w:p>
      <w:pPr>
        <w:pStyle w:val="4"/>
        <w:spacing w:line="360" w:lineRule="auto"/>
        <w:rPr>
          <w:rFonts w:ascii="宋体" w:hAnsi="宋体"/>
          <w:color w:val="000000" w:themeColor="text1"/>
          <w:highlight w:val="none"/>
          <w14:textFill>
            <w14:solidFill>
              <w14:schemeClr w14:val="tx1"/>
            </w14:solidFill>
          </w14:textFill>
        </w:rPr>
      </w:pPr>
    </w:p>
    <w:p>
      <w:pPr>
        <w:pStyle w:val="4"/>
        <w:spacing w:line="360" w:lineRule="auto"/>
        <w:rPr>
          <w:rFonts w:ascii="宋体" w:hAnsi="宋体"/>
          <w:color w:val="000000" w:themeColor="text1"/>
          <w:highlight w:val="none"/>
          <w14:textFill>
            <w14:solidFill>
              <w14:schemeClr w14:val="tx1"/>
            </w14:solidFill>
          </w14:textFill>
        </w:rPr>
      </w:pPr>
    </w:p>
    <w:p>
      <w:pPr>
        <w:pStyle w:val="4"/>
        <w:spacing w:line="360" w:lineRule="auto"/>
        <w:rPr>
          <w:rFonts w:ascii="宋体" w:hAnsi="宋体"/>
          <w:color w:val="000000" w:themeColor="text1"/>
          <w:highlight w:val="none"/>
          <w14:textFill>
            <w14:solidFill>
              <w14:schemeClr w14:val="tx1"/>
            </w14:solidFill>
          </w14:textFill>
        </w:rPr>
      </w:pPr>
    </w:p>
    <w:p>
      <w:pPr>
        <w:pStyle w:val="4"/>
        <w:spacing w:line="360" w:lineRule="auto"/>
        <w:rPr>
          <w:rFonts w:ascii="宋体" w:hAnsi="宋体"/>
          <w:color w:val="000000" w:themeColor="text1"/>
          <w:highlight w:val="none"/>
          <w14:textFill>
            <w14:solidFill>
              <w14:schemeClr w14:val="tx1"/>
            </w14:solidFill>
          </w14:textFill>
        </w:rPr>
      </w:pPr>
    </w:p>
    <w:p>
      <w:pPr>
        <w:pStyle w:val="4"/>
        <w:spacing w:line="360" w:lineRule="auto"/>
        <w:rPr>
          <w:rFonts w:ascii="宋体" w:hAnsi="宋体"/>
          <w:color w:val="000000" w:themeColor="text1"/>
          <w:highlight w:val="none"/>
          <w14:textFill>
            <w14:solidFill>
              <w14:schemeClr w14:val="tx1"/>
            </w14:solidFill>
          </w14:textFill>
        </w:rPr>
      </w:pPr>
    </w:p>
    <w:p>
      <w:pPr>
        <w:pStyle w:val="4"/>
        <w:spacing w:line="360" w:lineRule="auto"/>
        <w:rPr>
          <w:rFonts w:ascii="宋体" w:hAnsi="宋体"/>
          <w:color w:val="000000" w:themeColor="text1"/>
          <w:highlight w:val="none"/>
          <w14:textFill>
            <w14:solidFill>
              <w14:schemeClr w14:val="tx1"/>
            </w14:solidFill>
          </w14:textFill>
        </w:rPr>
      </w:pPr>
    </w:p>
    <w:p>
      <w:pPr>
        <w:pStyle w:val="4"/>
        <w:spacing w:line="360" w:lineRule="auto"/>
        <w:rPr>
          <w:rFonts w:ascii="宋体" w:hAnsi="宋体"/>
          <w:color w:val="000000" w:themeColor="text1"/>
          <w:highlight w:val="none"/>
          <w14:textFill>
            <w14:solidFill>
              <w14:schemeClr w14:val="tx1"/>
            </w14:solidFill>
          </w14:textFill>
        </w:rPr>
      </w:pPr>
    </w:p>
    <w:p>
      <w:pPr>
        <w:pStyle w:val="4"/>
        <w:spacing w:line="360" w:lineRule="auto"/>
        <w:rPr>
          <w:rFonts w:ascii="宋体" w:hAnsi="宋体"/>
          <w:color w:val="000000" w:themeColor="text1"/>
          <w:highlight w:val="none"/>
          <w14:textFill>
            <w14:solidFill>
              <w14:schemeClr w14:val="tx1"/>
            </w14:solidFill>
          </w14:textFill>
        </w:rPr>
      </w:pPr>
    </w:p>
    <w:p>
      <w:pPr>
        <w:pStyle w:val="4"/>
        <w:spacing w:line="360" w:lineRule="auto"/>
        <w:rPr>
          <w:rFonts w:ascii="宋体" w:hAnsi="宋体"/>
          <w:color w:val="000000" w:themeColor="text1"/>
          <w:highlight w:val="none"/>
          <w14:textFill>
            <w14:solidFill>
              <w14:schemeClr w14:val="tx1"/>
            </w14:solidFill>
          </w14:textFill>
        </w:rPr>
      </w:pPr>
    </w:p>
    <w:p>
      <w:pPr>
        <w:pStyle w:val="4"/>
        <w:spacing w:line="360" w:lineRule="auto"/>
        <w:rPr>
          <w:rFonts w:ascii="宋体" w:hAnsi="宋体"/>
          <w:color w:val="000000" w:themeColor="text1"/>
          <w:highlight w:val="none"/>
          <w14:textFill>
            <w14:solidFill>
              <w14:schemeClr w14:val="tx1"/>
            </w14:solidFill>
          </w14:textFill>
        </w:rPr>
      </w:pPr>
    </w:p>
    <w:p>
      <w:pPr>
        <w:pStyle w:val="4"/>
        <w:spacing w:line="360" w:lineRule="auto"/>
        <w:rPr>
          <w:rFonts w:ascii="宋体" w:hAnsi="宋体"/>
          <w:color w:val="000000" w:themeColor="text1"/>
          <w:highlight w:val="none"/>
          <w14:textFill>
            <w14:solidFill>
              <w14:schemeClr w14:val="tx1"/>
            </w14:solidFill>
          </w14:textFill>
        </w:rPr>
      </w:pPr>
    </w:p>
    <w:p>
      <w:pPr>
        <w:pStyle w:val="4"/>
        <w:spacing w:line="360" w:lineRule="auto"/>
        <w:rPr>
          <w:rFonts w:ascii="宋体" w:hAnsi="宋体"/>
          <w:color w:val="000000" w:themeColor="text1"/>
          <w:highlight w:val="none"/>
          <w14:textFill>
            <w14:solidFill>
              <w14:schemeClr w14:val="tx1"/>
            </w14:solidFill>
          </w14:textFill>
        </w:rPr>
      </w:pPr>
    </w:p>
    <w:p>
      <w:pPr>
        <w:pStyle w:val="3"/>
        <w:numPr>
          <w:ilvl w:val="1"/>
          <w:numId w:val="0"/>
        </w:numPr>
        <w:spacing w:line="360" w:lineRule="auto"/>
        <w:jc w:val="center"/>
        <w:rPr>
          <w:rFonts w:ascii="宋体" w:hAnsi="宋体" w:eastAsia="宋体"/>
          <w:color w:val="000000" w:themeColor="text1"/>
          <w:sz w:val="52"/>
          <w:highlight w:val="none"/>
          <w14:textFill>
            <w14:solidFill>
              <w14:schemeClr w14:val="tx1"/>
            </w14:solidFill>
          </w14:textFill>
        </w:rPr>
      </w:pPr>
      <w:bookmarkStart w:id="248" w:name="_Toc434832511"/>
      <w:bookmarkStart w:id="249" w:name="_Toc15268"/>
      <w:r>
        <w:rPr>
          <w:rFonts w:hint="eastAsia" w:ascii="宋体" w:hAnsi="宋体" w:eastAsia="宋体"/>
          <w:color w:val="000000" w:themeColor="text1"/>
          <w:sz w:val="52"/>
          <w:highlight w:val="none"/>
          <w14:textFill>
            <w14:solidFill>
              <w14:schemeClr w14:val="tx1"/>
            </w14:solidFill>
          </w14:textFill>
        </w:rPr>
        <w:t>其 他 格 式</w:t>
      </w:r>
      <w:bookmarkEnd w:id="248"/>
      <w:bookmarkEnd w:id="249"/>
    </w:p>
    <w:p>
      <w:pPr>
        <w:spacing w:line="360" w:lineRule="auto"/>
        <w:jc w:val="center"/>
        <w:rPr>
          <w:rFonts w:ascii="宋体" w:hAnsi="宋体"/>
          <w:b/>
          <w:color w:val="000000" w:themeColor="text1"/>
          <w:sz w:val="28"/>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（以下文件勿装订在谈判文件内</w:t>
      </w:r>
      <w:r>
        <w:rPr>
          <w:rFonts w:ascii="宋体" w:hAnsi="宋体"/>
          <w:b/>
          <w:color w:val="000000" w:themeColor="text1"/>
          <w:sz w:val="36"/>
          <w:highlight w:val="none"/>
          <w14:textFill>
            <w14:solidFill>
              <w14:schemeClr w14:val="tx1"/>
            </w14:solidFill>
          </w14:textFill>
        </w:rPr>
        <w:t>）</w:t>
      </w: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jc w:val="center"/>
        <w:rPr>
          <w:rFonts w:hint="eastAsia"/>
          <w:b/>
          <w:bCs/>
          <w:color w:val="000000" w:themeColor="text1"/>
          <w:szCs w:val="21"/>
          <w:highlight w:val="none"/>
          <w14:textFill>
            <w14:solidFill>
              <w14:schemeClr w14:val="tx1"/>
            </w14:solidFill>
          </w14:textFill>
        </w:rPr>
      </w:pPr>
      <w:r>
        <w:rPr>
          <w:rFonts w:hint="eastAsia"/>
          <w:b/>
          <w:bCs/>
          <w:color w:val="000000" w:themeColor="text1"/>
          <w:sz w:val="44"/>
          <w:szCs w:val="44"/>
          <w:highlight w:val="none"/>
          <w14:textFill>
            <w14:solidFill>
              <w14:schemeClr w14:val="tx1"/>
            </w14:solidFill>
          </w14:textFill>
        </w:rPr>
        <w:t>购买标书登记表</w:t>
      </w:r>
    </w:p>
    <w:p>
      <w:pPr>
        <w:jc w:val="center"/>
        <w:rPr>
          <w:rFonts w:hint="eastAsia"/>
          <w:color w:val="000000" w:themeColor="text1"/>
          <w:szCs w:val="21"/>
          <w:highlight w:val="none"/>
          <w14:textFill>
            <w14:solidFill>
              <w14:schemeClr w14:val="tx1"/>
            </w14:solidFill>
          </w14:textFill>
        </w:rPr>
      </w:pPr>
    </w:p>
    <w:tbl>
      <w:tblPr>
        <w:tblStyle w:val="43"/>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项目名称</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招标编号</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购买时间</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投标商名称</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地址</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电话</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传真</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联系人</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手机</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职务</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电子邮件</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拟投设备</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制造厂商</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经营范围</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bl>
    <w:p>
      <w:pPr>
        <w:spacing w:line="360" w:lineRule="auto"/>
        <w:jc w:val="center"/>
        <w:rPr>
          <w:rFonts w:hint="eastAsia" w:ascii="宋体" w:hAnsi="宋体"/>
          <w:b/>
          <w:color w:val="000000" w:themeColor="text1"/>
          <w:sz w:val="24"/>
          <w:highlight w:val="none"/>
          <w14:textFill>
            <w14:solidFill>
              <w14:schemeClr w14:val="tx1"/>
            </w14:solidFill>
          </w14:textFill>
        </w:rPr>
      </w:pPr>
    </w:p>
    <w:p>
      <w:pPr>
        <w:pStyle w:val="4"/>
        <w:rPr>
          <w:rFonts w:hint="eastAsia" w:ascii="宋体" w:hAnsi="宋体"/>
          <w:b/>
          <w:color w:val="000000" w:themeColor="text1"/>
          <w:sz w:val="24"/>
          <w:highlight w:val="none"/>
          <w14:textFill>
            <w14:solidFill>
              <w14:schemeClr w14:val="tx1"/>
            </w14:solidFill>
          </w14:textFill>
        </w:rPr>
      </w:pPr>
    </w:p>
    <w:p>
      <w:pPr>
        <w:pStyle w:val="4"/>
        <w:rPr>
          <w:rFonts w:hint="eastAsia" w:ascii="宋体" w:hAnsi="宋体"/>
          <w:b/>
          <w:color w:val="000000" w:themeColor="text1"/>
          <w:sz w:val="24"/>
          <w:highlight w:val="none"/>
          <w14:textFill>
            <w14:solidFill>
              <w14:schemeClr w14:val="tx1"/>
            </w14:solidFill>
          </w14:textFill>
        </w:rPr>
      </w:pPr>
    </w:p>
    <w:p>
      <w:pPr>
        <w:pStyle w:val="4"/>
        <w:rPr>
          <w:rFonts w:hint="eastAsia" w:ascii="宋体" w:hAnsi="宋体"/>
          <w:b/>
          <w:color w:val="000000" w:themeColor="text1"/>
          <w:sz w:val="24"/>
          <w:highlight w:val="none"/>
          <w14:textFill>
            <w14:solidFill>
              <w14:schemeClr w14:val="tx1"/>
            </w14:solidFill>
          </w14:textFill>
        </w:rPr>
      </w:pPr>
    </w:p>
    <w:p>
      <w:pPr>
        <w:pStyle w:val="4"/>
        <w:rPr>
          <w:rFonts w:hint="eastAsia" w:ascii="宋体" w:hAnsi="宋体"/>
          <w:b/>
          <w:color w:val="000000" w:themeColor="text1"/>
          <w:sz w:val="24"/>
          <w:highlight w:val="none"/>
          <w14:textFill>
            <w14:solidFill>
              <w14:schemeClr w14:val="tx1"/>
            </w14:solidFill>
          </w14:textFill>
        </w:rPr>
      </w:pPr>
    </w:p>
    <w:p>
      <w:pPr>
        <w:pStyle w:val="4"/>
        <w:rPr>
          <w:rFonts w:hint="eastAsia" w:ascii="宋体" w:hAnsi="宋体"/>
          <w:b/>
          <w:color w:val="000000" w:themeColor="text1"/>
          <w:sz w:val="24"/>
          <w:highlight w:val="none"/>
          <w14:textFill>
            <w14:solidFill>
              <w14:schemeClr w14:val="tx1"/>
            </w14:solidFill>
          </w14:textFill>
        </w:rPr>
      </w:pPr>
    </w:p>
    <w:p>
      <w:pPr>
        <w:pStyle w:val="4"/>
        <w:rPr>
          <w:rFonts w:hint="eastAsia" w:ascii="宋体" w:hAnsi="宋体"/>
          <w:b/>
          <w:color w:val="000000" w:themeColor="text1"/>
          <w:sz w:val="24"/>
          <w:highlight w:val="none"/>
          <w14:textFill>
            <w14:solidFill>
              <w14:schemeClr w14:val="tx1"/>
            </w14:solidFill>
          </w14:textFill>
        </w:rPr>
      </w:pPr>
    </w:p>
    <w:p>
      <w:pPr>
        <w:pStyle w:val="4"/>
        <w:rPr>
          <w:rFonts w:hint="eastAsia" w:ascii="宋体" w:hAnsi="宋体"/>
          <w:b/>
          <w:color w:val="000000" w:themeColor="text1"/>
          <w:sz w:val="24"/>
          <w:highlight w:val="none"/>
          <w14:textFill>
            <w14:solidFill>
              <w14:schemeClr w14:val="tx1"/>
            </w14:solidFill>
          </w14:textFill>
        </w:rPr>
      </w:pPr>
    </w:p>
    <w:p>
      <w:pPr>
        <w:pStyle w:val="4"/>
        <w:ind w:left="0" w:leftChars="0" w:firstLine="0" w:firstLineChars="0"/>
        <w:rPr>
          <w:rFonts w:hint="eastAsia"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询问函、质疑函格式</w:t>
      </w:r>
    </w:p>
    <w:p>
      <w:pPr>
        <w:pStyle w:val="38"/>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snapToGrid w:val="0"/>
        <w:spacing w:line="360" w:lineRule="auto"/>
        <w:ind w:firstLine="424" w:firstLineChars="201"/>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说明：本部分格式为投标供应商提交询问函、质疑函、投诉函时使用，不属于投标文件格式的组成部分。</w:t>
      </w:r>
    </w:p>
    <w:p>
      <w:pPr>
        <w:pStyle w:val="38"/>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pStyle w:val="38"/>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1：询问函格式</w:t>
      </w:r>
    </w:p>
    <w:p>
      <w:pPr>
        <w:pStyle w:val="38"/>
        <w:spacing w:before="0" w:beforeAutospacing="0" w:after="0" w:afterAutospacing="0" w:line="360" w:lineRule="auto"/>
        <w:jc w:val="center"/>
        <w:rPr>
          <w:rStyle w:val="46"/>
          <w:color w:val="000000" w:themeColor="text1"/>
          <w:highlight w:val="none"/>
          <w14:textFill>
            <w14:solidFill>
              <w14:schemeClr w14:val="tx1"/>
            </w14:solidFill>
          </w14:textFill>
        </w:rPr>
      </w:pPr>
      <w:r>
        <w:rPr>
          <w:rStyle w:val="46"/>
          <w:rFonts w:hint="eastAsia"/>
          <w:b w:val="0"/>
          <w:color w:val="000000" w:themeColor="text1"/>
          <w:highlight w:val="none"/>
          <w14:textFill>
            <w14:solidFill>
              <w14:schemeClr w14:val="tx1"/>
            </w14:solidFill>
          </w14:textFill>
        </w:rPr>
        <w:t>询问函</w:t>
      </w:r>
    </w:p>
    <w:p>
      <w:pPr>
        <w:widowControl/>
        <w:tabs>
          <w:tab w:val="left" w:pos="6300"/>
        </w:tabs>
        <w:snapToGrid w:val="0"/>
        <w:spacing w:line="360" w:lineRule="auto"/>
        <w:jc w:val="left"/>
        <w:rPr>
          <w:rFonts w:ascii="宋体" w:hAnsi="宋体"/>
          <w:color w:val="000000" w:themeColor="text1"/>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广东业信招标有限公司</w:t>
      </w:r>
      <w:r>
        <w:rPr>
          <w:rFonts w:hint="eastAsia" w:ascii="宋体" w:hAnsi="宋体"/>
          <w:color w:val="000000" w:themeColor="text1"/>
          <w:sz w:val="24"/>
          <w:highlight w:val="none"/>
          <w14:textFill>
            <w14:solidFill>
              <w14:schemeClr w14:val="tx1"/>
            </w14:solidFill>
          </w14:textFill>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我单位已报名并准备参与</w:t>
      </w:r>
      <w:r>
        <w:rPr>
          <w:rFonts w:hint="eastAsia" w:ascii="宋体" w:hAnsi="宋体"/>
          <w:color w:val="000000" w:themeColor="text1"/>
          <w:sz w:val="24"/>
          <w:highlight w:val="none"/>
          <w:u w:val="single"/>
          <w14:textFill>
            <w14:solidFill>
              <w14:schemeClr w14:val="tx1"/>
            </w14:solidFill>
          </w14:textFill>
        </w:rPr>
        <w:t>（项目名称）</w:t>
      </w:r>
      <w:r>
        <w:rPr>
          <w:rFonts w:hint="eastAsia" w:ascii="宋体" w:hAnsi="宋体"/>
          <w:color w:val="000000" w:themeColor="text1"/>
          <w:sz w:val="24"/>
          <w:highlight w:val="none"/>
          <w14:textFill>
            <w14:solidFill>
              <w14:schemeClr w14:val="tx1"/>
            </w14:solidFill>
          </w14:textFill>
        </w:rPr>
        <w:t>项目（采购文件编号：</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）的投标（或报价）活动，现有以下几个内容（或条款）存在疑问（或无法理解），特提出询问。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一、_____________________（事项一）</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（1）____________________（问题或条款内容）</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（2）____________________（说明疑问或无法理解原因）</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（3）____________________（建议）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二、_____________________（事项二）</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随附相关证明材料如下：（目录）。</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询问人：（公章）</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法定代表人（负责人）（授权代表）：</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地址/邮编：</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电话/传真：</w:t>
      </w:r>
    </w:p>
    <w:p>
      <w:pPr>
        <w:spacing w:line="360" w:lineRule="auto"/>
        <w:jc w:val="righ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p>
    <w:p>
      <w:pPr>
        <w:snapToGrid w:val="0"/>
        <w:spacing w:line="360" w:lineRule="auto"/>
        <w:ind w:firstLine="432" w:firstLineChars="180"/>
        <w:rPr>
          <w:rFonts w:ascii="宋体" w:hAnsi="宋体"/>
          <w:color w:val="000000" w:themeColor="text1"/>
          <w:sz w:val="24"/>
          <w:highlight w:val="none"/>
          <w14:textFill>
            <w14:solidFill>
              <w14:schemeClr w14:val="tx1"/>
            </w14:solidFill>
          </w14:textFill>
        </w:rPr>
      </w:pPr>
    </w:p>
    <w:p>
      <w:pPr>
        <w:pStyle w:val="38"/>
        <w:adjustRightInd w:val="0"/>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r>
        <w:rPr>
          <w:rFonts w:hint="eastAsia"/>
          <w:color w:val="000000" w:themeColor="text1"/>
          <w:highlight w:val="none"/>
          <w14:textFill>
            <w14:solidFill>
              <w14:schemeClr w14:val="tx1"/>
            </w14:solidFill>
          </w14:textFill>
        </w:rPr>
        <w:t>2：质疑函格式</w:t>
      </w:r>
    </w:p>
    <w:p>
      <w:pPr>
        <w:pStyle w:val="38"/>
        <w:spacing w:before="0" w:beforeAutospacing="0" w:after="0" w:afterAutospacing="0" w:line="360" w:lineRule="auto"/>
        <w:jc w:val="center"/>
        <w:rPr>
          <w:rStyle w:val="46"/>
          <w:color w:val="000000" w:themeColor="text1"/>
          <w:highlight w:val="none"/>
          <w14:textFill>
            <w14:solidFill>
              <w14:schemeClr w14:val="tx1"/>
            </w14:solidFill>
          </w14:textFill>
        </w:rPr>
      </w:pPr>
      <w:r>
        <w:rPr>
          <w:rStyle w:val="46"/>
          <w:rFonts w:hint="eastAsia"/>
          <w:b w:val="0"/>
          <w:color w:val="000000" w:themeColor="text1"/>
          <w:highlight w:val="none"/>
          <w14:textFill>
            <w14:solidFill>
              <w14:schemeClr w14:val="tx1"/>
            </w14:solidFill>
          </w14:textFill>
        </w:rPr>
        <w:t>质疑函</w:t>
      </w:r>
    </w:p>
    <w:p>
      <w:pPr>
        <w:adjustRightInd w:val="0"/>
        <w:snapToGrid w:val="0"/>
        <w:spacing w:beforeLines="100"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一、质疑供应商基本信息</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质疑供应商：</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联系人：</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授权代表：</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r>
        <w:rPr>
          <w:rFonts w:ascii="宋体" w:hAnsi="宋体" w:cs="仿宋"/>
          <w:color w:val="000000" w:themeColor="text1"/>
          <w:sz w:val="24"/>
          <w:highlight w:val="none"/>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ascii="宋体" w:hAnsi="宋体" w:cs="仿宋"/>
          <w:color w:val="000000" w:themeColor="text1"/>
          <w:sz w:val="24"/>
          <w:highlight w:val="none"/>
          <w14:textFill>
            <w14:solidFill>
              <w14:schemeClr w14:val="tx1"/>
            </w14:solidFill>
          </w14:textFill>
        </w:rPr>
        <w:t xml:space="preserve"> </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二、质疑项目基本情况</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质疑项目的编号：</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包号：</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采购人名称：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采购文件获取日期：</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三、质疑事项具体内容</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质疑事项1：</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事实依据：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法律依据：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质疑事项2</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四、与质疑事项相关的质疑请求</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请求：</w:t>
      </w:r>
      <w:r>
        <w:rPr>
          <w:rFonts w:hint="eastAsia" w:ascii="宋体" w:hAnsi="宋体" w:cs="仿宋"/>
          <w:color w:val="000000" w:themeColor="text1"/>
          <w:sz w:val="24"/>
          <w:highlight w:val="none"/>
          <w:u w:val="dotted"/>
          <w14:textFill>
            <w14:solidFill>
              <w14:schemeClr w14:val="tx1"/>
            </w14:solidFill>
          </w14:textFill>
        </w:rPr>
        <w:t xml:space="preserve">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签字(签章)：                   公章：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日期：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质疑函制作说明：</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1.供应商提出质疑时，应提交质疑函和必要的证明材料。</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14:textFill>
            <w14:solidFill>
              <w14:schemeClr w14:val="tx1"/>
            </w14:solidFill>
          </w14:textFill>
        </w:rPr>
        <w:t>供应商签署的授权委托书。授权委托书应载明代理人的姓名或者名称、代理事项、具体权限、期限和相关事项。</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3.质疑供应商若对项目的某一分包进行质疑，质疑函中应列明具体分包号。</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4.质疑函的质疑事项应具体、明确，并有必要的事实依据和法律依据。</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5.质疑函的质疑请求应与质疑事项相关。</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6.质疑供应商为自然人的，质疑函应由本人签字；质疑供应商为法人或者其他组织的，</w:t>
      </w:r>
      <w:r>
        <w:rPr>
          <w:rFonts w:ascii="宋体" w:hAnsi="宋体" w:cs="宋体"/>
          <w:color w:val="000000" w:themeColor="text1"/>
          <w:kern w:val="0"/>
          <w:szCs w:val="21"/>
          <w:highlight w:val="none"/>
          <w14:textFill>
            <w14:solidFill>
              <w14:schemeClr w14:val="tx1"/>
            </w14:solidFill>
          </w14:textFill>
        </w:rPr>
        <w:t>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法定代表人（负责人）或主要负责人签字并加盖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pPr>
        <w:widowControl/>
        <w:snapToGrid w:val="0"/>
        <w:spacing w:line="360" w:lineRule="auto"/>
        <w:ind w:right="960"/>
        <w:rPr>
          <w:rFonts w:ascii="宋体" w:hAnsi="宋体"/>
          <w:color w:val="000000" w:themeColor="text1"/>
          <w:sz w:val="24"/>
          <w:highlight w:val="none"/>
          <w14:textFill>
            <w14:solidFill>
              <w14:schemeClr w14:val="tx1"/>
            </w14:solidFill>
          </w14:textFill>
        </w:rPr>
      </w:pPr>
    </w:p>
    <w:p>
      <w:pPr>
        <w:spacing w:line="360" w:lineRule="auto"/>
        <w:jc w:val="left"/>
        <w:rPr>
          <w:rFonts w:ascii="仿宋_GB2312" w:hAnsi="仿宋" w:eastAsia="仿宋_GB2312"/>
          <w:color w:val="000000" w:themeColor="text1"/>
          <w:sz w:val="24"/>
          <w:highlight w:val="none"/>
          <w14:textFill>
            <w14:solidFill>
              <w14:schemeClr w14:val="tx1"/>
            </w14:solidFill>
          </w14:textFill>
        </w:rPr>
      </w:pPr>
    </w:p>
    <w:p>
      <w:pPr>
        <w:rPr>
          <w:rFonts w:ascii="宋体" w:hAnsi="宋体"/>
          <w:b/>
          <w:color w:val="000000" w:themeColor="text1"/>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p>
    <w:sectPr>
      <w:headerReference r:id="rId9"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Heiti SC Light">
    <w:altName w:val="Times New Roman"/>
    <w:panose1 w:val="00000000000000000000"/>
    <w:charset w:val="00"/>
    <w:family w:val="roman"/>
    <w:pitch w:val="default"/>
    <w:sig w:usb0="00000000" w:usb1="00000000" w:usb2="00000000"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长城仿宋">
    <w:altName w:val="黑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6</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45</w:t>
    </w:r>
    <w:r>
      <w:rPr>
        <w:kern w:val="0"/>
        <w:szCs w:val="21"/>
      </w:rPr>
      <w:fldChar w:fldCharType="end"/>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center" w:y="1"/>
      <w:rPr>
        <w:rStyle w:val="47"/>
      </w:rPr>
    </w:pPr>
    <w:r>
      <w:fldChar w:fldCharType="begin"/>
    </w:r>
    <w:r>
      <w:rPr>
        <w:rStyle w:val="47"/>
      </w:rPr>
      <w:instrText xml:space="preserve">PAGE  </w:instrText>
    </w:r>
    <w:r>
      <w:fldChar w:fldCharType="end"/>
    </w:r>
  </w:p>
  <w:p>
    <w:pPr>
      <w:pStyle w:val="2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33</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33</w:t>
    </w:r>
    <w:r>
      <w:rPr>
        <w:kern w:val="0"/>
        <w:szCs w:val="21"/>
      </w:rPr>
      <w:fldChar w:fldCharType="end"/>
    </w:r>
    <w:r>
      <w:rPr>
        <w:rFonts w:hint="eastAsia"/>
        <w:kern w:val="0"/>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D"/>
    <w:multiLevelType w:val="multilevel"/>
    <w:tmpl w:val="0000000D"/>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rPr>
    </w:lvl>
    <w:lvl w:ilvl="2" w:tentative="0">
      <w:start w:val="1"/>
      <w:numFmt w:val="decimal"/>
      <w:lvlText w:val="（%3）"/>
      <w:lvlJc w:val="left"/>
      <w:pPr>
        <w:tabs>
          <w:tab w:val="left" w:pos="1245"/>
        </w:tabs>
        <w:ind w:left="1245" w:hanging="720"/>
      </w:pPr>
      <w:rPr>
        <w:rFonts w:hint="eastAsia"/>
      </w:rPr>
    </w:lvl>
    <w:lvl w:ilvl="3" w:tentative="0">
      <w:start w:val="1"/>
      <w:numFmt w:val="decimal"/>
      <w:pStyle w:val="151"/>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1">
    <w:nsid w:val="04E751C0"/>
    <w:multiLevelType w:val="multilevel"/>
    <w:tmpl w:val="04E751C0"/>
    <w:lvl w:ilvl="0" w:tentative="0">
      <w:start w:val="2"/>
      <w:numFmt w:val="decimal"/>
      <w:pStyle w:val="148"/>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
    <w:nsid w:val="105A0FD2"/>
    <w:multiLevelType w:val="multilevel"/>
    <w:tmpl w:val="105A0FD2"/>
    <w:lvl w:ilvl="0" w:tentative="0">
      <w:start w:val="1"/>
      <w:numFmt w:val="chineseCountingThousand"/>
      <w:pStyle w:val="143"/>
      <w:lvlText w:val="%1、"/>
      <w:lvlJc w:val="left"/>
      <w:pPr>
        <w:tabs>
          <w:tab w:val="left" w:pos="420"/>
        </w:tabs>
        <w:ind w:left="420" w:hanging="420"/>
      </w:pPr>
      <w:rPr>
        <w:lang w:val="en-US"/>
      </w:rPr>
    </w:lvl>
    <w:lvl w:ilvl="1" w:tentative="0">
      <w:start w:val="1"/>
      <w:numFmt w:val="lowerLetter"/>
      <w:lvlText w:val="%2)"/>
      <w:lvlJc w:val="left"/>
      <w:pPr>
        <w:tabs>
          <w:tab w:val="left" w:pos="840"/>
        </w:tabs>
        <w:ind w:left="840" w:hanging="420"/>
      </w:pPr>
    </w:lvl>
    <w:lvl w:ilvl="2" w:tentative="0">
      <w:start w:val="4"/>
      <w:numFmt w:val="decimal"/>
      <w:lvlText w:val="%3、"/>
      <w:lvlJc w:val="left"/>
      <w:pPr>
        <w:tabs>
          <w:tab w:val="left" w:pos="1200"/>
        </w:tabs>
        <w:ind w:left="1200" w:hanging="36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10FB16B7"/>
    <w:multiLevelType w:val="multilevel"/>
    <w:tmpl w:val="10FB16B7"/>
    <w:lvl w:ilvl="0" w:tentative="0">
      <w:start w:val="1"/>
      <w:numFmt w:val="upperRoman"/>
      <w:pStyle w:val="2"/>
      <w:lvlText w:val="第 %1 条"/>
      <w:lvlJc w:val="left"/>
      <w:pPr>
        <w:tabs>
          <w:tab w:val="left" w:pos="1440"/>
        </w:tabs>
        <w:ind w:left="0" w:firstLine="0"/>
      </w:pPr>
    </w:lvl>
    <w:lvl w:ilvl="1" w:tentative="0">
      <w:start w:val="1"/>
      <w:numFmt w:val="decimalZero"/>
      <w:pStyle w:val="3"/>
      <w:isLgl/>
      <w:lvlText w:val="节 %1.%2"/>
      <w:lvlJc w:val="left"/>
      <w:pPr>
        <w:tabs>
          <w:tab w:val="left" w:pos="720"/>
        </w:tabs>
        <w:ind w:left="0" w:firstLine="0"/>
      </w:pPr>
      <w:rPr>
        <w:lang w:val="en-US"/>
      </w:rPr>
    </w:lvl>
    <w:lvl w:ilvl="2" w:tentative="0">
      <w:start w:val="1"/>
      <w:numFmt w:val="lowerLetter"/>
      <w:lvlText w:val="(%3)"/>
      <w:lvlJc w:val="left"/>
      <w:pPr>
        <w:tabs>
          <w:tab w:val="left" w:pos="720"/>
        </w:tabs>
        <w:ind w:left="720"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4">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2F3007FA"/>
    <w:multiLevelType w:val="multilevel"/>
    <w:tmpl w:val="2F3007FA"/>
    <w:lvl w:ilvl="0" w:tentative="0">
      <w:start w:val="1"/>
      <w:numFmt w:val="decimal"/>
      <w:lvlText w:val="(%1)"/>
      <w:lvlJc w:val="left"/>
      <w:pPr>
        <w:tabs>
          <w:tab w:val="left" w:pos="1638"/>
        </w:tabs>
        <w:ind w:left="1638" w:hanging="360"/>
      </w:pPr>
      <w:rPr>
        <w:rFonts w:hint="eastAsia"/>
      </w:rPr>
    </w:lvl>
    <w:lvl w:ilvl="1" w:tentative="0">
      <w:start w:val="36"/>
      <w:numFmt w:val="decimal"/>
      <w:lvlText w:val="%2."/>
      <w:lvlJc w:val="left"/>
      <w:pPr>
        <w:tabs>
          <w:tab w:val="left" w:pos="2058"/>
        </w:tabs>
        <w:ind w:left="2058" w:hanging="360"/>
      </w:pPr>
      <w:rPr>
        <w:rFonts w:hint="eastAsia"/>
      </w:rPr>
    </w:lvl>
    <w:lvl w:ilvl="2" w:tentative="0">
      <w:start w:val="1"/>
      <w:numFmt w:val="decimal"/>
      <w:lvlText w:val="（%3）"/>
      <w:lvlJc w:val="left"/>
      <w:pPr>
        <w:tabs>
          <w:tab w:val="left" w:pos="2838"/>
        </w:tabs>
        <w:ind w:left="2838" w:hanging="720"/>
      </w:pPr>
      <w:rPr>
        <w:rFonts w:hint="eastAsia"/>
      </w:rPr>
    </w:lvl>
    <w:lvl w:ilvl="3" w:tentative="0">
      <w:start w:val="1"/>
      <w:numFmt w:val="decimal"/>
      <w:lvlText w:val="%4."/>
      <w:lvlJc w:val="left"/>
      <w:pPr>
        <w:tabs>
          <w:tab w:val="left" w:pos="2958"/>
        </w:tabs>
        <w:ind w:left="2958" w:hanging="420"/>
      </w:pPr>
    </w:lvl>
    <w:lvl w:ilvl="4" w:tentative="0">
      <w:start w:val="1"/>
      <w:numFmt w:val="lowerLetter"/>
      <w:lvlText w:val="%5)"/>
      <w:lvlJc w:val="left"/>
      <w:pPr>
        <w:tabs>
          <w:tab w:val="left" w:pos="3378"/>
        </w:tabs>
        <w:ind w:left="3378" w:hanging="420"/>
      </w:pPr>
    </w:lvl>
    <w:lvl w:ilvl="5" w:tentative="0">
      <w:start w:val="1"/>
      <w:numFmt w:val="lowerRoman"/>
      <w:lvlText w:val="%6."/>
      <w:lvlJc w:val="right"/>
      <w:pPr>
        <w:tabs>
          <w:tab w:val="left" w:pos="3798"/>
        </w:tabs>
        <w:ind w:left="3798" w:hanging="420"/>
      </w:pPr>
    </w:lvl>
    <w:lvl w:ilvl="6" w:tentative="0">
      <w:start w:val="1"/>
      <w:numFmt w:val="decimal"/>
      <w:lvlText w:val="%7."/>
      <w:lvlJc w:val="left"/>
      <w:pPr>
        <w:tabs>
          <w:tab w:val="left" w:pos="4218"/>
        </w:tabs>
        <w:ind w:left="4218" w:hanging="420"/>
      </w:pPr>
    </w:lvl>
    <w:lvl w:ilvl="7" w:tentative="0">
      <w:start w:val="1"/>
      <w:numFmt w:val="lowerLetter"/>
      <w:lvlText w:val="%8)"/>
      <w:lvlJc w:val="left"/>
      <w:pPr>
        <w:tabs>
          <w:tab w:val="left" w:pos="4638"/>
        </w:tabs>
        <w:ind w:left="4638" w:hanging="420"/>
      </w:pPr>
    </w:lvl>
    <w:lvl w:ilvl="8" w:tentative="0">
      <w:start w:val="1"/>
      <w:numFmt w:val="lowerRoman"/>
      <w:lvlText w:val="%9."/>
      <w:lvlJc w:val="right"/>
      <w:pPr>
        <w:tabs>
          <w:tab w:val="left" w:pos="5058"/>
        </w:tabs>
        <w:ind w:left="5058" w:hanging="420"/>
      </w:pPr>
    </w:lvl>
  </w:abstractNum>
  <w:abstractNum w:abstractNumId="6">
    <w:nsid w:val="331A306D"/>
    <w:multiLevelType w:val="multilevel"/>
    <w:tmpl w:val="331A306D"/>
    <w:lvl w:ilvl="0" w:tentative="0">
      <w:start w:val="1"/>
      <w:numFmt w:val="decimal"/>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7">
    <w:nsid w:val="37E05C58"/>
    <w:multiLevelType w:val="multilevel"/>
    <w:tmpl w:val="37E05C58"/>
    <w:lvl w:ilvl="0" w:tentative="0">
      <w:start w:val="2"/>
      <w:numFmt w:val="decimal"/>
      <w:lvlText w:val="%1"/>
      <w:lvlJc w:val="left"/>
      <w:pPr>
        <w:tabs>
          <w:tab w:val="left" w:pos="630"/>
        </w:tabs>
        <w:ind w:left="630" w:hanging="630"/>
      </w:pPr>
      <w:rPr>
        <w:rFonts w:hint="eastAsia"/>
      </w:rPr>
    </w:lvl>
    <w:lvl w:ilvl="1" w:tentative="0">
      <w:start w:val="1"/>
      <w:numFmt w:val="decimal"/>
      <w:lvlText w:val="%1.%2"/>
      <w:lvlJc w:val="left"/>
      <w:pPr>
        <w:tabs>
          <w:tab w:val="left" w:pos="630"/>
        </w:tabs>
        <w:ind w:left="630" w:hanging="630"/>
      </w:pPr>
      <w:rPr>
        <w:rFonts w:hint="eastAsia" w:ascii="宋体" w:hAnsi="宋体" w:eastAsia="宋体"/>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8">
    <w:nsid w:val="442616A1"/>
    <w:multiLevelType w:val="multilevel"/>
    <w:tmpl w:val="442616A1"/>
    <w:lvl w:ilvl="0" w:tentative="0">
      <w:start w:val="6"/>
      <w:numFmt w:val="decimal"/>
      <w:lvlText w:val="%1"/>
      <w:lvlJc w:val="left"/>
      <w:pPr>
        <w:tabs>
          <w:tab w:val="left" w:pos="360"/>
        </w:tabs>
        <w:ind w:left="360" w:hanging="360"/>
      </w:pPr>
      <w:rPr>
        <w:rFonts w:hint="eastAsia" w:hAnsi="Times New Roman"/>
        <w:color w:val="000000"/>
      </w:rPr>
    </w:lvl>
    <w:lvl w:ilvl="1" w:tentative="0">
      <w:start w:val="2"/>
      <w:numFmt w:val="decimal"/>
      <w:lvlText w:val="%1.%2"/>
      <w:lvlJc w:val="left"/>
      <w:pPr>
        <w:tabs>
          <w:tab w:val="left" w:pos="360"/>
        </w:tabs>
        <w:ind w:left="360" w:hanging="360"/>
      </w:pPr>
      <w:rPr>
        <w:rFonts w:hint="eastAsia" w:hAnsi="Times New Roman"/>
        <w:color w:val="000000"/>
      </w:rPr>
    </w:lvl>
    <w:lvl w:ilvl="2" w:tentative="0">
      <w:start w:val="1"/>
      <w:numFmt w:val="decimal"/>
      <w:lvlText w:val="%1.%2.%3"/>
      <w:lvlJc w:val="left"/>
      <w:pPr>
        <w:tabs>
          <w:tab w:val="left" w:pos="720"/>
        </w:tabs>
        <w:ind w:left="720" w:hanging="720"/>
      </w:pPr>
      <w:rPr>
        <w:rFonts w:hint="eastAsia" w:hAnsi="Times New Roman"/>
        <w:color w:val="000000"/>
      </w:rPr>
    </w:lvl>
    <w:lvl w:ilvl="3" w:tentative="0">
      <w:start w:val="1"/>
      <w:numFmt w:val="decimal"/>
      <w:lvlText w:val="%1.%2.%3.%4"/>
      <w:lvlJc w:val="left"/>
      <w:pPr>
        <w:tabs>
          <w:tab w:val="left" w:pos="1080"/>
        </w:tabs>
        <w:ind w:left="1080" w:hanging="1080"/>
      </w:pPr>
      <w:rPr>
        <w:rFonts w:hint="eastAsia" w:hAnsi="Times New Roman"/>
        <w:color w:val="000000"/>
      </w:rPr>
    </w:lvl>
    <w:lvl w:ilvl="4" w:tentative="0">
      <w:start w:val="1"/>
      <w:numFmt w:val="decimal"/>
      <w:lvlText w:val="%1.%2.%3.%4.%5"/>
      <w:lvlJc w:val="left"/>
      <w:pPr>
        <w:tabs>
          <w:tab w:val="left" w:pos="1080"/>
        </w:tabs>
        <w:ind w:left="1080" w:hanging="1080"/>
      </w:pPr>
      <w:rPr>
        <w:rFonts w:hint="eastAsia" w:hAnsi="Times New Roman"/>
        <w:color w:val="000000"/>
      </w:rPr>
    </w:lvl>
    <w:lvl w:ilvl="5" w:tentative="0">
      <w:start w:val="1"/>
      <w:numFmt w:val="decimal"/>
      <w:lvlText w:val="%1.%2.%3.%4.%5.%6"/>
      <w:lvlJc w:val="left"/>
      <w:pPr>
        <w:tabs>
          <w:tab w:val="left" w:pos="1440"/>
        </w:tabs>
        <w:ind w:left="1440" w:hanging="1440"/>
      </w:pPr>
      <w:rPr>
        <w:rFonts w:hint="eastAsia" w:hAnsi="Times New Roman"/>
        <w:color w:val="000000"/>
      </w:rPr>
    </w:lvl>
    <w:lvl w:ilvl="6" w:tentative="0">
      <w:start w:val="1"/>
      <w:numFmt w:val="decimal"/>
      <w:lvlText w:val="%1.%2.%3.%4.%5.%6.%7"/>
      <w:lvlJc w:val="left"/>
      <w:pPr>
        <w:tabs>
          <w:tab w:val="left" w:pos="1440"/>
        </w:tabs>
        <w:ind w:left="1440" w:hanging="1440"/>
      </w:pPr>
      <w:rPr>
        <w:rFonts w:hint="eastAsia" w:hAnsi="Times New Roman"/>
        <w:color w:val="000000"/>
      </w:rPr>
    </w:lvl>
    <w:lvl w:ilvl="7" w:tentative="0">
      <w:start w:val="1"/>
      <w:numFmt w:val="decimal"/>
      <w:lvlText w:val="%1.%2.%3.%4.%5.%6.%7.%8"/>
      <w:lvlJc w:val="left"/>
      <w:pPr>
        <w:tabs>
          <w:tab w:val="left" w:pos="1800"/>
        </w:tabs>
        <w:ind w:left="1800" w:hanging="1800"/>
      </w:pPr>
      <w:rPr>
        <w:rFonts w:hint="eastAsia" w:hAnsi="Times New Roman"/>
        <w:color w:val="000000"/>
      </w:rPr>
    </w:lvl>
    <w:lvl w:ilvl="8" w:tentative="0">
      <w:start w:val="1"/>
      <w:numFmt w:val="decimal"/>
      <w:lvlText w:val="%1.%2.%3.%4.%5.%6.%7.%8.%9"/>
      <w:lvlJc w:val="left"/>
      <w:pPr>
        <w:tabs>
          <w:tab w:val="left" w:pos="1800"/>
        </w:tabs>
        <w:ind w:left="1800" w:hanging="1800"/>
      </w:pPr>
      <w:rPr>
        <w:rFonts w:hint="eastAsia" w:hAnsi="Times New Roman"/>
        <w:color w:val="000000"/>
      </w:rPr>
    </w:lvl>
  </w:abstractNum>
  <w:abstractNum w:abstractNumId="9">
    <w:nsid w:val="44B0667B"/>
    <w:multiLevelType w:val="multilevel"/>
    <w:tmpl w:val="44B0667B"/>
    <w:lvl w:ilvl="0" w:tentative="0">
      <w:start w:val="1"/>
      <w:numFmt w:val="decimal"/>
      <w:lvlText w:val="%1、"/>
      <w:lvlJc w:val="left"/>
      <w:pPr>
        <w:tabs>
          <w:tab w:val="left" w:pos="1203"/>
        </w:tabs>
        <w:ind w:left="1203" w:hanging="360"/>
      </w:pPr>
      <w:rPr>
        <w:rFonts w:hint="default" w:ascii="宋体" w:hAnsi="宋体"/>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4A9457FD"/>
    <w:multiLevelType w:val="multilevel"/>
    <w:tmpl w:val="4A9457FD"/>
    <w:lvl w:ilvl="0" w:tentative="0">
      <w:start w:val="1"/>
      <w:numFmt w:val="japaneseCounting"/>
      <w:lvlText w:val="第%1章"/>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529C5F43"/>
    <w:multiLevelType w:val="multilevel"/>
    <w:tmpl w:val="529C5F43"/>
    <w:lvl w:ilvl="0" w:tentative="0">
      <w:start w:val="15"/>
      <w:numFmt w:val="decimal"/>
      <w:lvlText w:val="%1"/>
      <w:lvlJc w:val="left"/>
      <w:pPr>
        <w:tabs>
          <w:tab w:val="left" w:pos="630"/>
        </w:tabs>
        <w:ind w:left="630" w:hanging="630"/>
      </w:pPr>
      <w:rPr>
        <w:rFonts w:hint="eastAsia"/>
      </w:rPr>
    </w:lvl>
    <w:lvl w:ilvl="1" w:tentative="0">
      <w:start w:val="1"/>
      <w:numFmt w:val="decimal"/>
      <w:lvlText w:val="%1.%2"/>
      <w:lvlJc w:val="left"/>
      <w:pPr>
        <w:tabs>
          <w:tab w:val="left" w:pos="630"/>
        </w:tabs>
        <w:ind w:left="630" w:hanging="630"/>
      </w:pPr>
      <w:rPr>
        <w:rFonts w:hint="eastAsia" w:ascii="宋体" w:hAnsi="宋体" w:eastAsia="宋体"/>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12">
    <w:nsid w:val="5807494E"/>
    <w:multiLevelType w:val="multilevel"/>
    <w:tmpl w:val="5807494E"/>
    <w:lvl w:ilvl="0" w:tentative="0">
      <w:start w:val="7"/>
      <w:numFmt w:val="decimal"/>
      <w:lvlText w:val="%1"/>
      <w:lvlJc w:val="left"/>
      <w:pPr>
        <w:tabs>
          <w:tab w:val="left" w:pos="360"/>
        </w:tabs>
        <w:ind w:left="360" w:hanging="360"/>
      </w:pPr>
      <w:rPr>
        <w:rFonts w:hint="eastAsia" w:hAnsi="Times New Roman"/>
        <w:color w:val="000000"/>
      </w:rPr>
    </w:lvl>
    <w:lvl w:ilvl="1" w:tentative="0">
      <w:start w:val="3"/>
      <w:numFmt w:val="decimal"/>
      <w:lvlText w:val="%1.%2"/>
      <w:lvlJc w:val="left"/>
      <w:pPr>
        <w:tabs>
          <w:tab w:val="left" w:pos="360"/>
        </w:tabs>
        <w:ind w:left="360" w:hanging="360"/>
      </w:pPr>
      <w:rPr>
        <w:rFonts w:hint="eastAsia" w:hAnsi="Times New Roman"/>
        <w:color w:val="000000"/>
      </w:rPr>
    </w:lvl>
    <w:lvl w:ilvl="2" w:tentative="0">
      <w:start w:val="1"/>
      <w:numFmt w:val="decimal"/>
      <w:lvlText w:val="%1.%2.%3"/>
      <w:lvlJc w:val="left"/>
      <w:pPr>
        <w:tabs>
          <w:tab w:val="left" w:pos="720"/>
        </w:tabs>
        <w:ind w:left="720" w:hanging="720"/>
      </w:pPr>
      <w:rPr>
        <w:rFonts w:hint="eastAsia" w:hAnsi="Times New Roman"/>
        <w:color w:val="000000"/>
      </w:rPr>
    </w:lvl>
    <w:lvl w:ilvl="3" w:tentative="0">
      <w:start w:val="1"/>
      <w:numFmt w:val="decimal"/>
      <w:lvlText w:val="%1.%2.%3.%4"/>
      <w:lvlJc w:val="left"/>
      <w:pPr>
        <w:tabs>
          <w:tab w:val="left" w:pos="1080"/>
        </w:tabs>
        <w:ind w:left="1080" w:hanging="1080"/>
      </w:pPr>
      <w:rPr>
        <w:rFonts w:hint="eastAsia" w:hAnsi="Times New Roman"/>
        <w:color w:val="000000"/>
      </w:rPr>
    </w:lvl>
    <w:lvl w:ilvl="4" w:tentative="0">
      <w:start w:val="1"/>
      <w:numFmt w:val="decimal"/>
      <w:lvlText w:val="%1.%2.%3.%4.%5"/>
      <w:lvlJc w:val="left"/>
      <w:pPr>
        <w:tabs>
          <w:tab w:val="left" w:pos="1080"/>
        </w:tabs>
        <w:ind w:left="1080" w:hanging="1080"/>
      </w:pPr>
      <w:rPr>
        <w:rFonts w:hint="eastAsia" w:hAnsi="Times New Roman"/>
        <w:color w:val="000000"/>
      </w:rPr>
    </w:lvl>
    <w:lvl w:ilvl="5" w:tentative="0">
      <w:start w:val="1"/>
      <w:numFmt w:val="decimal"/>
      <w:lvlText w:val="%1.%2.%3.%4.%5.%6"/>
      <w:lvlJc w:val="left"/>
      <w:pPr>
        <w:tabs>
          <w:tab w:val="left" w:pos="1440"/>
        </w:tabs>
        <w:ind w:left="1440" w:hanging="1440"/>
      </w:pPr>
      <w:rPr>
        <w:rFonts w:hint="eastAsia" w:hAnsi="Times New Roman"/>
        <w:color w:val="000000"/>
      </w:rPr>
    </w:lvl>
    <w:lvl w:ilvl="6" w:tentative="0">
      <w:start w:val="1"/>
      <w:numFmt w:val="decimal"/>
      <w:lvlText w:val="%1.%2.%3.%4.%5.%6.%7"/>
      <w:lvlJc w:val="left"/>
      <w:pPr>
        <w:tabs>
          <w:tab w:val="left" w:pos="1440"/>
        </w:tabs>
        <w:ind w:left="1440" w:hanging="1440"/>
      </w:pPr>
      <w:rPr>
        <w:rFonts w:hint="eastAsia" w:hAnsi="Times New Roman"/>
        <w:color w:val="000000"/>
      </w:rPr>
    </w:lvl>
    <w:lvl w:ilvl="7" w:tentative="0">
      <w:start w:val="1"/>
      <w:numFmt w:val="decimal"/>
      <w:lvlText w:val="%1.%2.%3.%4.%5.%6.%7.%8"/>
      <w:lvlJc w:val="left"/>
      <w:pPr>
        <w:tabs>
          <w:tab w:val="left" w:pos="1800"/>
        </w:tabs>
        <w:ind w:left="1800" w:hanging="1800"/>
      </w:pPr>
      <w:rPr>
        <w:rFonts w:hint="eastAsia" w:hAnsi="Times New Roman"/>
        <w:color w:val="000000"/>
      </w:rPr>
    </w:lvl>
    <w:lvl w:ilvl="8" w:tentative="0">
      <w:start w:val="1"/>
      <w:numFmt w:val="decimal"/>
      <w:lvlText w:val="%1.%2.%3.%4.%5.%6.%7.%8.%9"/>
      <w:lvlJc w:val="left"/>
      <w:pPr>
        <w:tabs>
          <w:tab w:val="left" w:pos="1800"/>
        </w:tabs>
        <w:ind w:left="1800" w:hanging="1800"/>
      </w:pPr>
      <w:rPr>
        <w:rFonts w:hint="eastAsia" w:hAnsi="Times New Roman"/>
        <w:color w:val="000000"/>
      </w:rPr>
    </w:lvl>
  </w:abstractNum>
  <w:abstractNum w:abstractNumId="13">
    <w:nsid w:val="676D1F6B"/>
    <w:multiLevelType w:val="multilevel"/>
    <w:tmpl w:val="676D1F6B"/>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690B1CDA"/>
    <w:multiLevelType w:val="multilevel"/>
    <w:tmpl w:val="690B1CDA"/>
    <w:lvl w:ilvl="0" w:tentative="0">
      <w:start w:val="1"/>
      <w:numFmt w:val="japaneseCounting"/>
      <w:pStyle w:val="133"/>
      <w:lvlText w:val="%1、"/>
      <w:lvlJc w:val="left"/>
      <w:pPr>
        <w:tabs>
          <w:tab w:val="left" w:pos="1280"/>
        </w:tabs>
        <w:ind w:left="1280" w:hanging="720"/>
      </w:pPr>
      <w:rPr>
        <w:rFonts w:hint="default"/>
        <w:lang w:val="en-US"/>
      </w:r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abstractNum w:abstractNumId="15">
    <w:nsid w:val="749B2552"/>
    <w:multiLevelType w:val="singleLevel"/>
    <w:tmpl w:val="749B2552"/>
    <w:lvl w:ilvl="0" w:tentative="0">
      <w:start w:val="1"/>
      <w:numFmt w:val="decimal"/>
      <w:lvlText w:val="%1."/>
      <w:lvlJc w:val="left"/>
      <w:pPr>
        <w:tabs>
          <w:tab w:val="left" w:pos="425"/>
        </w:tabs>
        <w:ind w:left="425" w:hanging="425"/>
      </w:pPr>
      <w:rPr>
        <w:rFonts w:hint="eastAsia" w:ascii="宋体" w:hAnsi="宋体" w:eastAsia="宋体"/>
      </w:rPr>
    </w:lvl>
  </w:abstractNum>
  <w:abstractNum w:abstractNumId="16">
    <w:nsid w:val="78314949"/>
    <w:multiLevelType w:val="multilevel"/>
    <w:tmpl w:val="78314949"/>
    <w:lvl w:ilvl="0" w:tentative="0">
      <w:start w:val="12"/>
      <w:numFmt w:val="decimal"/>
      <w:lvlText w:val="%1"/>
      <w:lvlJc w:val="left"/>
      <w:pPr>
        <w:ind w:left="420" w:hanging="420"/>
      </w:pPr>
      <w:rPr>
        <w:rFonts w:hint="default"/>
      </w:rPr>
    </w:lvl>
    <w:lvl w:ilvl="1" w:tentative="0">
      <w:start w:val="3"/>
      <w:numFmt w:val="decimal"/>
      <w:lvlText w:val="%1.%2"/>
      <w:lvlJc w:val="left"/>
      <w:pPr>
        <w:ind w:left="420" w:hanging="4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num w:numId="1">
    <w:abstractNumId w:val="3"/>
  </w:num>
  <w:num w:numId="2">
    <w:abstractNumId w:val="14"/>
  </w:num>
  <w:num w:numId="3">
    <w:abstractNumId w:val="2"/>
  </w:num>
  <w:num w:numId="4">
    <w:abstractNumId w:val="1"/>
  </w:num>
  <w:num w:numId="5">
    <w:abstractNumId w:val="0"/>
  </w:num>
  <w:num w:numId="6">
    <w:abstractNumId w:val="4"/>
  </w:num>
  <w:num w:numId="7">
    <w:abstractNumId w:val="7"/>
  </w:num>
  <w:num w:numId="8">
    <w:abstractNumId w:val="8"/>
  </w:num>
  <w:num w:numId="9">
    <w:abstractNumId w:val="12"/>
  </w:num>
  <w:num w:numId="10">
    <w:abstractNumId w:val="10"/>
  </w:num>
  <w:num w:numId="11">
    <w:abstractNumId w:val="16"/>
  </w:num>
  <w:num w:numId="12">
    <w:abstractNumId w:val="11"/>
  </w:num>
  <w:num w:numId="13">
    <w:abstractNumId w:val="5"/>
  </w:num>
  <w:num w:numId="14">
    <w:abstractNumId w:val="6"/>
  </w:num>
  <w:num w:numId="15">
    <w:abstractNumId w:val="9"/>
  </w:num>
  <w:num w:numId="16">
    <w:abstractNumId w:val="13"/>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RhODA0MGJlYjkwYzhjNWY3NDVmZDZhNTM4ODVlZmIifQ=="/>
  </w:docVars>
  <w:rsids>
    <w:rsidRoot w:val="009833EC"/>
    <w:rsid w:val="00000C7F"/>
    <w:rsid w:val="00000CDA"/>
    <w:rsid w:val="00000E9F"/>
    <w:rsid w:val="000012B3"/>
    <w:rsid w:val="000013AE"/>
    <w:rsid w:val="000018DB"/>
    <w:rsid w:val="000019D4"/>
    <w:rsid w:val="000020EE"/>
    <w:rsid w:val="000030EC"/>
    <w:rsid w:val="0000339F"/>
    <w:rsid w:val="0000391B"/>
    <w:rsid w:val="0000392E"/>
    <w:rsid w:val="00003DE4"/>
    <w:rsid w:val="000049BA"/>
    <w:rsid w:val="00004A27"/>
    <w:rsid w:val="00005FCB"/>
    <w:rsid w:val="000062F0"/>
    <w:rsid w:val="000065AA"/>
    <w:rsid w:val="00007C9D"/>
    <w:rsid w:val="00007D36"/>
    <w:rsid w:val="00010614"/>
    <w:rsid w:val="00011381"/>
    <w:rsid w:val="00011688"/>
    <w:rsid w:val="000120FB"/>
    <w:rsid w:val="000127D7"/>
    <w:rsid w:val="00012CEB"/>
    <w:rsid w:val="0001315A"/>
    <w:rsid w:val="00013671"/>
    <w:rsid w:val="000145F4"/>
    <w:rsid w:val="00015408"/>
    <w:rsid w:val="0001590C"/>
    <w:rsid w:val="00015AB9"/>
    <w:rsid w:val="00015D0D"/>
    <w:rsid w:val="0001608A"/>
    <w:rsid w:val="0001660B"/>
    <w:rsid w:val="0001667B"/>
    <w:rsid w:val="00017270"/>
    <w:rsid w:val="000177CB"/>
    <w:rsid w:val="0001794E"/>
    <w:rsid w:val="000179C1"/>
    <w:rsid w:val="00017A54"/>
    <w:rsid w:val="00017EAC"/>
    <w:rsid w:val="0002079E"/>
    <w:rsid w:val="00020C75"/>
    <w:rsid w:val="0002163A"/>
    <w:rsid w:val="000216DA"/>
    <w:rsid w:val="000216E1"/>
    <w:rsid w:val="00021C76"/>
    <w:rsid w:val="00021CA5"/>
    <w:rsid w:val="00022C80"/>
    <w:rsid w:val="00022FCF"/>
    <w:rsid w:val="00023F2E"/>
    <w:rsid w:val="00024523"/>
    <w:rsid w:val="00024860"/>
    <w:rsid w:val="000248E7"/>
    <w:rsid w:val="000268CD"/>
    <w:rsid w:val="00026FC3"/>
    <w:rsid w:val="000278C1"/>
    <w:rsid w:val="00027BD5"/>
    <w:rsid w:val="00027E73"/>
    <w:rsid w:val="0003063D"/>
    <w:rsid w:val="00030865"/>
    <w:rsid w:val="00031768"/>
    <w:rsid w:val="00032300"/>
    <w:rsid w:val="0003240C"/>
    <w:rsid w:val="00032A2C"/>
    <w:rsid w:val="0003413E"/>
    <w:rsid w:val="00034518"/>
    <w:rsid w:val="00034573"/>
    <w:rsid w:val="00034E6E"/>
    <w:rsid w:val="00036ABE"/>
    <w:rsid w:val="000377F0"/>
    <w:rsid w:val="00040462"/>
    <w:rsid w:val="00040736"/>
    <w:rsid w:val="0004087D"/>
    <w:rsid w:val="0004093F"/>
    <w:rsid w:val="00040FEE"/>
    <w:rsid w:val="000413C6"/>
    <w:rsid w:val="000415D4"/>
    <w:rsid w:val="00041A63"/>
    <w:rsid w:val="0004277B"/>
    <w:rsid w:val="00043105"/>
    <w:rsid w:val="00043EBB"/>
    <w:rsid w:val="000453A8"/>
    <w:rsid w:val="0004611C"/>
    <w:rsid w:val="00046265"/>
    <w:rsid w:val="00046FB6"/>
    <w:rsid w:val="00047144"/>
    <w:rsid w:val="00047B7B"/>
    <w:rsid w:val="00050048"/>
    <w:rsid w:val="000502DE"/>
    <w:rsid w:val="00051247"/>
    <w:rsid w:val="00051476"/>
    <w:rsid w:val="00055140"/>
    <w:rsid w:val="00055BE2"/>
    <w:rsid w:val="00055E36"/>
    <w:rsid w:val="00055F28"/>
    <w:rsid w:val="000562D3"/>
    <w:rsid w:val="000571EB"/>
    <w:rsid w:val="0005770B"/>
    <w:rsid w:val="00057B85"/>
    <w:rsid w:val="00057F61"/>
    <w:rsid w:val="00060245"/>
    <w:rsid w:val="0006027D"/>
    <w:rsid w:val="0006054E"/>
    <w:rsid w:val="00060689"/>
    <w:rsid w:val="000614F6"/>
    <w:rsid w:val="00061ADA"/>
    <w:rsid w:val="00062546"/>
    <w:rsid w:val="00063214"/>
    <w:rsid w:val="00064185"/>
    <w:rsid w:val="00064276"/>
    <w:rsid w:val="000642CD"/>
    <w:rsid w:val="00064416"/>
    <w:rsid w:val="000649DE"/>
    <w:rsid w:val="000652FF"/>
    <w:rsid w:val="00066B7A"/>
    <w:rsid w:val="000673CC"/>
    <w:rsid w:val="0007084F"/>
    <w:rsid w:val="00070D3D"/>
    <w:rsid w:val="00070DCE"/>
    <w:rsid w:val="0007120B"/>
    <w:rsid w:val="00071508"/>
    <w:rsid w:val="00072509"/>
    <w:rsid w:val="00072C00"/>
    <w:rsid w:val="00075961"/>
    <w:rsid w:val="00075BAF"/>
    <w:rsid w:val="00076023"/>
    <w:rsid w:val="00076434"/>
    <w:rsid w:val="0007711F"/>
    <w:rsid w:val="00080133"/>
    <w:rsid w:val="00080574"/>
    <w:rsid w:val="00080AE7"/>
    <w:rsid w:val="00080DE8"/>
    <w:rsid w:val="00080E11"/>
    <w:rsid w:val="00081C2C"/>
    <w:rsid w:val="00082013"/>
    <w:rsid w:val="000822CA"/>
    <w:rsid w:val="00082512"/>
    <w:rsid w:val="000837A6"/>
    <w:rsid w:val="00084816"/>
    <w:rsid w:val="00084CED"/>
    <w:rsid w:val="00085996"/>
    <w:rsid w:val="00085A61"/>
    <w:rsid w:val="00085D86"/>
    <w:rsid w:val="0008670A"/>
    <w:rsid w:val="000874DB"/>
    <w:rsid w:val="00087F54"/>
    <w:rsid w:val="00090CB0"/>
    <w:rsid w:val="000911A1"/>
    <w:rsid w:val="00091739"/>
    <w:rsid w:val="000936BB"/>
    <w:rsid w:val="00093E9C"/>
    <w:rsid w:val="00093F6F"/>
    <w:rsid w:val="000940E1"/>
    <w:rsid w:val="000945D5"/>
    <w:rsid w:val="00094C2A"/>
    <w:rsid w:val="000950C1"/>
    <w:rsid w:val="00095BE6"/>
    <w:rsid w:val="000960A6"/>
    <w:rsid w:val="000A025A"/>
    <w:rsid w:val="000A040E"/>
    <w:rsid w:val="000A1A04"/>
    <w:rsid w:val="000A1AD0"/>
    <w:rsid w:val="000A24B9"/>
    <w:rsid w:val="000A2BBF"/>
    <w:rsid w:val="000A4F7A"/>
    <w:rsid w:val="000A54CF"/>
    <w:rsid w:val="000A588E"/>
    <w:rsid w:val="000A70BC"/>
    <w:rsid w:val="000A7472"/>
    <w:rsid w:val="000A7A96"/>
    <w:rsid w:val="000B00D4"/>
    <w:rsid w:val="000B10E9"/>
    <w:rsid w:val="000B131B"/>
    <w:rsid w:val="000B19E5"/>
    <w:rsid w:val="000B363F"/>
    <w:rsid w:val="000B3A44"/>
    <w:rsid w:val="000B3CD7"/>
    <w:rsid w:val="000B3CF1"/>
    <w:rsid w:val="000B494D"/>
    <w:rsid w:val="000B4E66"/>
    <w:rsid w:val="000B5667"/>
    <w:rsid w:val="000B5D2E"/>
    <w:rsid w:val="000B5FBF"/>
    <w:rsid w:val="000B6651"/>
    <w:rsid w:val="000B6F1B"/>
    <w:rsid w:val="000B7586"/>
    <w:rsid w:val="000B778F"/>
    <w:rsid w:val="000B79A1"/>
    <w:rsid w:val="000C002D"/>
    <w:rsid w:val="000C010B"/>
    <w:rsid w:val="000C04EC"/>
    <w:rsid w:val="000C1920"/>
    <w:rsid w:val="000C21C8"/>
    <w:rsid w:val="000C22E4"/>
    <w:rsid w:val="000C23B2"/>
    <w:rsid w:val="000C2A07"/>
    <w:rsid w:val="000C3069"/>
    <w:rsid w:val="000C41BC"/>
    <w:rsid w:val="000C4379"/>
    <w:rsid w:val="000C4614"/>
    <w:rsid w:val="000C464F"/>
    <w:rsid w:val="000C63CB"/>
    <w:rsid w:val="000C6B06"/>
    <w:rsid w:val="000C6E00"/>
    <w:rsid w:val="000D0D31"/>
    <w:rsid w:val="000D0E1F"/>
    <w:rsid w:val="000D11B4"/>
    <w:rsid w:val="000D1822"/>
    <w:rsid w:val="000D2AA9"/>
    <w:rsid w:val="000D2F76"/>
    <w:rsid w:val="000D3682"/>
    <w:rsid w:val="000D3D03"/>
    <w:rsid w:val="000D3D55"/>
    <w:rsid w:val="000D3F6A"/>
    <w:rsid w:val="000D4196"/>
    <w:rsid w:val="000D47B2"/>
    <w:rsid w:val="000D4CC4"/>
    <w:rsid w:val="000D53F2"/>
    <w:rsid w:val="000D5955"/>
    <w:rsid w:val="000D5A26"/>
    <w:rsid w:val="000D5DB7"/>
    <w:rsid w:val="000D5FCC"/>
    <w:rsid w:val="000D5FFF"/>
    <w:rsid w:val="000D675C"/>
    <w:rsid w:val="000D693D"/>
    <w:rsid w:val="000D69E5"/>
    <w:rsid w:val="000D75D0"/>
    <w:rsid w:val="000D7675"/>
    <w:rsid w:val="000E07CB"/>
    <w:rsid w:val="000E0DA9"/>
    <w:rsid w:val="000E1026"/>
    <w:rsid w:val="000E19C9"/>
    <w:rsid w:val="000E1BC0"/>
    <w:rsid w:val="000E1F01"/>
    <w:rsid w:val="000E3AD6"/>
    <w:rsid w:val="000E479C"/>
    <w:rsid w:val="000E5AA4"/>
    <w:rsid w:val="000E6271"/>
    <w:rsid w:val="000E659F"/>
    <w:rsid w:val="000E6769"/>
    <w:rsid w:val="000E6DDE"/>
    <w:rsid w:val="000E6EB5"/>
    <w:rsid w:val="000E7227"/>
    <w:rsid w:val="000E72E6"/>
    <w:rsid w:val="000E7602"/>
    <w:rsid w:val="000E7755"/>
    <w:rsid w:val="000F02D5"/>
    <w:rsid w:val="000F02E4"/>
    <w:rsid w:val="000F0471"/>
    <w:rsid w:val="000F079F"/>
    <w:rsid w:val="000F0819"/>
    <w:rsid w:val="000F21A3"/>
    <w:rsid w:val="000F2C2E"/>
    <w:rsid w:val="000F2E56"/>
    <w:rsid w:val="000F35D4"/>
    <w:rsid w:val="000F37D8"/>
    <w:rsid w:val="000F3B33"/>
    <w:rsid w:val="000F3FC1"/>
    <w:rsid w:val="000F4808"/>
    <w:rsid w:val="000F5823"/>
    <w:rsid w:val="000F623B"/>
    <w:rsid w:val="000F67BA"/>
    <w:rsid w:val="000F6885"/>
    <w:rsid w:val="00100929"/>
    <w:rsid w:val="00100A59"/>
    <w:rsid w:val="00100A85"/>
    <w:rsid w:val="00100B16"/>
    <w:rsid w:val="001013B4"/>
    <w:rsid w:val="001017F3"/>
    <w:rsid w:val="00101823"/>
    <w:rsid w:val="001028F3"/>
    <w:rsid w:val="00103847"/>
    <w:rsid w:val="00104089"/>
    <w:rsid w:val="00104A82"/>
    <w:rsid w:val="00104AF0"/>
    <w:rsid w:val="00104ED8"/>
    <w:rsid w:val="00105209"/>
    <w:rsid w:val="00105FB8"/>
    <w:rsid w:val="00106103"/>
    <w:rsid w:val="00106113"/>
    <w:rsid w:val="00106A6A"/>
    <w:rsid w:val="00106EB1"/>
    <w:rsid w:val="0010713D"/>
    <w:rsid w:val="00107366"/>
    <w:rsid w:val="001101C6"/>
    <w:rsid w:val="00110AD0"/>
    <w:rsid w:val="0011110A"/>
    <w:rsid w:val="001116CC"/>
    <w:rsid w:val="00112609"/>
    <w:rsid w:val="001126F0"/>
    <w:rsid w:val="001132C8"/>
    <w:rsid w:val="00113B4C"/>
    <w:rsid w:val="00113D8F"/>
    <w:rsid w:val="00113E15"/>
    <w:rsid w:val="00114861"/>
    <w:rsid w:val="001149BA"/>
    <w:rsid w:val="00114B2A"/>
    <w:rsid w:val="00114E2F"/>
    <w:rsid w:val="001151E8"/>
    <w:rsid w:val="00115967"/>
    <w:rsid w:val="00116191"/>
    <w:rsid w:val="00116441"/>
    <w:rsid w:val="00116E35"/>
    <w:rsid w:val="0011743D"/>
    <w:rsid w:val="00120686"/>
    <w:rsid w:val="00120C3C"/>
    <w:rsid w:val="00122AC9"/>
    <w:rsid w:val="00122C12"/>
    <w:rsid w:val="001234B2"/>
    <w:rsid w:val="00123A44"/>
    <w:rsid w:val="00123B84"/>
    <w:rsid w:val="00124863"/>
    <w:rsid w:val="0012494A"/>
    <w:rsid w:val="00125117"/>
    <w:rsid w:val="00126702"/>
    <w:rsid w:val="00126736"/>
    <w:rsid w:val="00126B17"/>
    <w:rsid w:val="00126D44"/>
    <w:rsid w:val="001279A1"/>
    <w:rsid w:val="00127CAC"/>
    <w:rsid w:val="00130F99"/>
    <w:rsid w:val="0013184E"/>
    <w:rsid w:val="00132520"/>
    <w:rsid w:val="00133F8F"/>
    <w:rsid w:val="00134075"/>
    <w:rsid w:val="0013457A"/>
    <w:rsid w:val="00134979"/>
    <w:rsid w:val="001351C4"/>
    <w:rsid w:val="00135655"/>
    <w:rsid w:val="00135C63"/>
    <w:rsid w:val="001370A8"/>
    <w:rsid w:val="00137668"/>
    <w:rsid w:val="00137F56"/>
    <w:rsid w:val="00140886"/>
    <w:rsid w:val="001414EF"/>
    <w:rsid w:val="00141762"/>
    <w:rsid w:val="00141B7E"/>
    <w:rsid w:val="00141BF3"/>
    <w:rsid w:val="0014226C"/>
    <w:rsid w:val="00142861"/>
    <w:rsid w:val="00142EAA"/>
    <w:rsid w:val="00142F3D"/>
    <w:rsid w:val="001433B9"/>
    <w:rsid w:val="00143A78"/>
    <w:rsid w:val="00144079"/>
    <w:rsid w:val="00144588"/>
    <w:rsid w:val="00144CD2"/>
    <w:rsid w:val="00144D40"/>
    <w:rsid w:val="00144F28"/>
    <w:rsid w:val="00145EED"/>
    <w:rsid w:val="00146D08"/>
    <w:rsid w:val="00146D6C"/>
    <w:rsid w:val="001473FF"/>
    <w:rsid w:val="001477D2"/>
    <w:rsid w:val="00151956"/>
    <w:rsid w:val="00152D75"/>
    <w:rsid w:val="00152F7E"/>
    <w:rsid w:val="00152FC5"/>
    <w:rsid w:val="00153598"/>
    <w:rsid w:val="001536B6"/>
    <w:rsid w:val="00153A47"/>
    <w:rsid w:val="00153D3E"/>
    <w:rsid w:val="001542D0"/>
    <w:rsid w:val="0015536E"/>
    <w:rsid w:val="00155726"/>
    <w:rsid w:val="001579F5"/>
    <w:rsid w:val="00157AE2"/>
    <w:rsid w:val="001605FD"/>
    <w:rsid w:val="001606C6"/>
    <w:rsid w:val="00160CE5"/>
    <w:rsid w:val="00161266"/>
    <w:rsid w:val="00161C97"/>
    <w:rsid w:val="001622D6"/>
    <w:rsid w:val="00162583"/>
    <w:rsid w:val="00162800"/>
    <w:rsid w:val="0016298B"/>
    <w:rsid w:val="00162F9F"/>
    <w:rsid w:val="00163B25"/>
    <w:rsid w:val="001647AE"/>
    <w:rsid w:val="00164921"/>
    <w:rsid w:val="00165DE8"/>
    <w:rsid w:val="00165F41"/>
    <w:rsid w:val="00166BB6"/>
    <w:rsid w:val="001670A5"/>
    <w:rsid w:val="001701A8"/>
    <w:rsid w:val="00170898"/>
    <w:rsid w:val="00170C45"/>
    <w:rsid w:val="00170DB2"/>
    <w:rsid w:val="00170DC2"/>
    <w:rsid w:val="001714A7"/>
    <w:rsid w:val="00171E3A"/>
    <w:rsid w:val="00172551"/>
    <w:rsid w:val="001726A5"/>
    <w:rsid w:val="00172DDC"/>
    <w:rsid w:val="001732F4"/>
    <w:rsid w:val="00173594"/>
    <w:rsid w:val="001736A9"/>
    <w:rsid w:val="001737DA"/>
    <w:rsid w:val="0017486E"/>
    <w:rsid w:val="00174D50"/>
    <w:rsid w:val="001754BA"/>
    <w:rsid w:val="0017611F"/>
    <w:rsid w:val="0017628C"/>
    <w:rsid w:val="001762E0"/>
    <w:rsid w:val="001776D9"/>
    <w:rsid w:val="00177FE0"/>
    <w:rsid w:val="00180774"/>
    <w:rsid w:val="00180F42"/>
    <w:rsid w:val="0018109B"/>
    <w:rsid w:val="0018128C"/>
    <w:rsid w:val="00181532"/>
    <w:rsid w:val="00181599"/>
    <w:rsid w:val="00181779"/>
    <w:rsid w:val="00181BCB"/>
    <w:rsid w:val="00182320"/>
    <w:rsid w:val="00182C90"/>
    <w:rsid w:val="00182DCA"/>
    <w:rsid w:val="00182E13"/>
    <w:rsid w:val="00183342"/>
    <w:rsid w:val="00183AF6"/>
    <w:rsid w:val="001844B7"/>
    <w:rsid w:val="00184690"/>
    <w:rsid w:val="001849A5"/>
    <w:rsid w:val="00185CE7"/>
    <w:rsid w:val="00185F4E"/>
    <w:rsid w:val="00187221"/>
    <w:rsid w:val="00187246"/>
    <w:rsid w:val="00187FEA"/>
    <w:rsid w:val="00190B17"/>
    <w:rsid w:val="00190C79"/>
    <w:rsid w:val="00191702"/>
    <w:rsid w:val="001918F2"/>
    <w:rsid w:val="00191E15"/>
    <w:rsid w:val="00193677"/>
    <w:rsid w:val="00193AF0"/>
    <w:rsid w:val="00193CE8"/>
    <w:rsid w:val="00193E58"/>
    <w:rsid w:val="00194FA0"/>
    <w:rsid w:val="0019546E"/>
    <w:rsid w:val="001958E5"/>
    <w:rsid w:val="00195A0D"/>
    <w:rsid w:val="00195BF0"/>
    <w:rsid w:val="00195F54"/>
    <w:rsid w:val="001966FC"/>
    <w:rsid w:val="00196738"/>
    <w:rsid w:val="00196EC4"/>
    <w:rsid w:val="00197045"/>
    <w:rsid w:val="001975F6"/>
    <w:rsid w:val="00197AF4"/>
    <w:rsid w:val="001A08D0"/>
    <w:rsid w:val="001A0BC3"/>
    <w:rsid w:val="001A27BA"/>
    <w:rsid w:val="001A436E"/>
    <w:rsid w:val="001A4393"/>
    <w:rsid w:val="001A4F87"/>
    <w:rsid w:val="001A559F"/>
    <w:rsid w:val="001A60B3"/>
    <w:rsid w:val="001A6293"/>
    <w:rsid w:val="001A6547"/>
    <w:rsid w:val="001A6E21"/>
    <w:rsid w:val="001A73F0"/>
    <w:rsid w:val="001A7677"/>
    <w:rsid w:val="001A7BFB"/>
    <w:rsid w:val="001B0095"/>
    <w:rsid w:val="001B028E"/>
    <w:rsid w:val="001B0944"/>
    <w:rsid w:val="001B0B72"/>
    <w:rsid w:val="001B0F2C"/>
    <w:rsid w:val="001B1195"/>
    <w:rsid w:val="001B1C5B"/>
    <w:rsid w:val="001B2564"/>
    <w:rsid w:val="001B26FF"/>
    <w:rsid w:val="001B2ACC"/>
    <w:rsid w:val="001B3172"/>
    <w:rsid w:val="001B3711"/>
    <w:rsid w:val="001B3DBC"/>
    <w:rsid w:val="001B3FB6"/>
    <w:rsid w:val="001B448E"/>
    <w:rsid w:val="001B49CA"/>
    <w:rsid w:val="001B4E8B"/>
    <w:rsid w:val="001B537F"/>
    <w:rsid w:val="001B579A"/>
    <w:rsid w:val="001B5D4F"/>
    <w:rsid w:val="001B645B"/>
    <w:rsid w:val="001B78A5"/>
    <w:rsid w:val="001B7C3B"/>
    <w:rsid w:val="001B7D94"/>
    <w:rsid w:val="001C07AA"/>
    <w:rsid w:val="001C0A20"/>
    <w:rsid w:val="001C10B1"/>
    <w:rsid w:val="001C1439"/>
    <w:rsid w:val="001C1955"/>
    <w:rsid w:val="001C3079"/>
    <w:rsid w:val="001C3705"/>
    <w:rsid w:val="001C37C0"/>
    <w:rsid w:val="001C4000"/>
    <w:rsid w:val="001C41C2"/>
    <w:rsid w:val="001C4607"/>
    <w:rsid w:val="001C4FC6"/>
    <w:rsid w:val="001C5234"/>
    <w:rsid w:val="001C5B04"/>
    <w:rsid w:val="001C5F82"/>
    <w:rsid w:val="001C61D4"/>
    <w:rsid w:val="001C677E"/>
    <w:rsid w:val="001C6F86"/>
    <w:rsid w:val="001C7632"/>
    <w:rsid w:val="001C7773"/>
    <w:rsid w:val="001C7A7B"/>
    <w:rsid w:val="001C7C88"/>
    <w:rsid w:val="001D0021"/>
    <w:rsid w:val="001D0C08"/>
    <w:rsid w:val="001D11ED"/>
    <w:rsid w:val="001D23E8"/>
    <w:rsid w:val="001D23E9"/>
    <w:rsid w:val="001D2C26"/>
    <w:rsid w:val="001D3124"/>
    <w:rsid w:val="001D3AC1"/>
    <w:rsid w:val="001D4051"/>
    <w:rsid w:val="001D4712"/>
    <w:rsid w:val="001D6941"/>
    <w:rsid w:val="001E001C"/>
    <w:rsid w:val="001E09A9"/>
    <w:rsid w:val="001E11C3"/>
    <w:rsid w:val="001E1A4F"/>
    <w:rsid w:val="001E1F29"/>
    <w:rsid w:val="001E27AF"/>
    <w:rsid w:val="001E2B7B"/>
    <w:rsid w:val="001E2D65"/>
    <w:rsid w:val="001E2D96"/>
    <w:rsid w:val="001E34CE"/>
    <w:rsid w:val="001E38A0"/>
    <w:rsid w:val="001E3D17"/>
    <w:rsid w:val="001E41FA"/>
    <w:rsid w:val="001E55B5"/>
    <w:rsid w:val="001E5AA2"/>
    <w:rsid w:val="001E5EBB"/>
    <w:rsid w:val="001E617C"/>
    <w:rsid w:val="001E67BC"/>
    <w:rsid w:val="001E6CCF"/>
    <w:rsid w:val="001E6D68"/>
    <w:rsid w:val="001E792E"/>
    <w:rsid w:val="001F05A5"/>
    <w:rsid w:val="001F0EC5"/>
    <w:rsid w:val="001F15B4"/>
    <w:rsid w:val="001F1A39"/>
    <w:rsid w:val="001F2585"/>
    <w:rsid w:val="001F271A"/>
    <w:rsid w:val="001F292B"/>
    <w:rsid w:val="001F35CF"/>
    <w:rsid w:val="001F3BF5"/>
    <w:rsid w:val="001F3F92"/>
    <w:rsid w:val="001F440E"/>
    <w:rsid w:val="001F45D2"/>
    <w:rsid w:val="001F49F8"/>
    <w:rsid w:val="001F5857"/>
    <w:rsid w:val="001F5C81"/>
    <w:rsid w:val="00201546"/>
    <w:rsid w:val="00201C29"/>
    <w:rsid w:val="002020D6"/>
    <w:rsid w:val="002028A5"/>
    <w:rsid w:val="00203AF9"/>
    <w:rsid w:val="00203B2D"/>
    <w:rsid w:val="00203F9F"/>
    <w:rsid w:val="00204036"/>
    <w:rsid w:val="0020526B"/>
    <w:rsid w:val="0020560B"/>
    <w:rsid w:val="002062BA"/>
    <w:rsid w:val="00207089"/>
    <w:rsid w:val="00207F75"/>
    <w:rsid w:val="00210084"/>
    <w:rsid w:val="002110D3"/>
    <w:rsid w:val="00212F81"/>
    <w:rsid w:val="0021371A"/>
    <w:rsid w:val="00213ECC"/>
    <w:rsid w:val="00214C34"/>
    <w:rsid w:val="00214EC7"/>
    <w:rsid w:val="0021573E"/>
    <w:rsid w:val="00215DC8"/>
    <w:rsid w:val="00216992"/>
    <w:rsid w:val="00216D99"/>
    <w:rsid w:val="00216F3B"/>
    <w:rsid w:val="00217911"/>
    <w:rsid w:val="002207DD"/>
    <w:rsid w:val="00221041"/>
    <w:rsid w:val="0022151A"/>
    <w:rsid w:val="00221D44"/>
    <w:rsid w:val="002229B0"/>
    <w:rsid w:val="00222AF5"/>
    <w:rsid w:val="00222C2B"/>
    <w:rsid w:val="00222CC3"/>
    <w:rsid w:val="0022302C"/>
    <w:rsid w:val="00223767"/>
    <w:rsid w:val="00224B1C"/>
    <w:rsid w:val="00227E5F"/>
    <w:rsid w:val="00230897"/>
    <w:rsid w:val="00231BEC"/>
    <w:rsid w:val="00231DC9"/>
    <w:rsid w:val="0023221C"/>
    <w:rsid w:val="002323E3"/>
    <w:rsid w:val="00232F54"/>
    <w:rsid w:val="0023312F"/>
    <w:rsid w:val="0023385C"/>
    <w:rsid w:val="002340E5"/>
    <w:rsid w:val="00234194"/>
    <w:rsid w:val="00234550"/>
    <w:rsid w:val="00234A78"/>
    <w:rsid w:val="00235885"/>
    <w:rsid w:val="0023596B"/>
    <w:rsid w:val="00235D7E"/>
    <w:rsid w:val="00236321"/>
    <w:rsid w:val="00236730"/>
    <w:rsid w:val="002405C2"/>
    <w:rsid w:val="00240BDF"/>
    <w:rsid w:val="0024116B"/>
    <w:rsid w:val="00241A21"/>
    <w:rsid w:val="00242858"/>
    <w:rsid w:val="002428EA"/>
    <w:rsid w:val="00242B5A"/>
    <w:rsid w:val="0024311A"/>
    <w:rsid w:val="00243D01"/>
    <w:rsid w:val="00245562"/>
    <w:rsid w:val="002456FD"/>
    <w:rsid w:val="00245C5F"/>
    <w:rsid w:val="00245FF5"/>
    <w:rsid w:val="002461A5"/>
    <w:rsid w:val="002461C6"/>
    <w:rsid w:val="00246CE1"/>
    <w:rsid w:val="002475B1"/>
    <w:rsid w:val="00247E17"/>
    <w:rsid w:val="00250F3F"/>
    <w:rsid w:val="00252439"/>
    <w:rsid w:val="002532D8"/>
    <w:rsid w:val="002537A8"/>
    <w:rsid w:val="002550C3"/>
    <w:rsid w:val="0025511C"/>
    <w:rsid w:val="00256E35"/>
    <w:rsid w:val="0025725F"/>
    <w:rsid w:val="0025741D"/>
    <w:rsid w:val="00257C70"/>
    <w:rsid w:val="0026034D"/>
    <w:rsid w:val="00260933"/>
    <w:rsid w:val="00260D78"/>
    <w:rsid w:val="00261034"/>
    <w:rsid w:val="002612D1"/>
    <w:rsid w:val="00261C36"/>
    <w:rsid w:val="00261FF8"/>
    <w:rsid w:val="00263D58"/>
    <w:rsid w:val="00264151"/>
    <w:rsid w:val="002660A5"/>
    <w:rsid w:val="0026625C"/>
    <w:rsid w:val="0026655C"/>
    <w:rsid w:val="00266565"/>
    <w:rsid w:val="00266587"/>
    <w:rsid w:val="00266771"/>
    <w:rsid w:val="00266AC5"/>
    <w:rsid w:val="00266AD7"/>
    <w:rsid w:val="002670B1"/>
    <w:rsid w:val="0026773B"/>
    <w:rsid w:val="0027014F"/>
    <w:rsid w:val="002704DA"/>
    <w:rsid w:val="0027146A"/>
    <w:rsid w:val="0027176E"/>
    <w:rsid w:val="00272466"/>
    <w:rsid w:val="002728DF"/>
    <w:rsid w:val="00273277"/>
    <w:rsid w:val="002739CF"/>
    <w:rsid w:val="00273C23"/>
    <w:rsid w:val="002741D1"/>
    <w:rsid w:val="00274289"/>
    <w:rsid w:val="00274464"/>
    <w:rsid w:val="00276417"/>
    <w:rsid w:val="00276526"/>
    <w:rsid w:val="00276748"/>
    <w:rsid w:val="002769F4"/>
    <w:rsid w:val="00276A69"/>
    <w:rsid w:val="00276AE2"/>
    <w:rsid w:val="00276D85"/>
    <w:rsid w:val="00277300"/>
    <w:rsid w:val="0027796E"/>
    <w:rsid w:val="00277B77"/>
    <w:rsid w:val="002805F7"/>
    <w:rsid w:val="002807F6"/>
    <w:rsid w:val="00281B43"/>
    <w:rsid w:val="00281DBE"/>
    <w:rsid w:val="00282232"/>
    <w:rsid w:val="00282FE1"/>
    <w:rsid w:val="00283549"/>
    <w:rsid w:val="0028374F"/>
    <w:rsid w:val="00284120"/>
    <w:rsid w:val="002842D9"/>
    <w:rsid w:val="0028436A"/>
    <w:rsid w:val="0028548C"/>
    <w:rsid w:val="00286015"/>
    <w:rsid w:val="002861EE"/>
    <w:rsid w:val="002866DF"/>
    <w:rsid w:val="002868C2"/>
    <w:rsid w:val="00287252"/>
    <w:rsid w:val="00287F0D"/>
    <w:rsid w:val="00290453"/>
    <w:rsid w:val="00291A4E"/>
    <w:rsid w:val="00293E05"/>
    <w:rsid w:val="00294145"/>
    <w:rsid w:val="00294164"/>
    <w:rsid w:val="0029437C"/>
    <w:rsid w:val="002943B8"/>
    <w:rsid w:val="00294C2D"/>
    <w:rsid w:val="00295B69"/>
    <w:rsid w:val="00295E54"/>
    <w:rsid w:val="002960FC"/>
    <w:rsid w:val="00296374"/>
    <w:rsid w:val="00297043"/>
    <w:rsid w:val="002979A8"/>
    <w:rsid w:val="002A02D5"/>
    <w:rsid w:val="002A1C7F"/>
    <w:rsid w:val="002A1EEC"/>
    <w:rsid w:val="002A2749"/>
    <w:rsid w:val="002A2DA1"/>
    <w:rsid w:val="002A39DE"/>
    <w:rsid w:val="002A3F5B"/>
    <w:rsid w:val="002A4037"/>
    <w:rsid w:val="002A486B"/>
    <w:rsid w:val="002A5763"/>
    <w:rsid w:val="002A5779"/>
    <w:rsid w:val="002A6519"/>
    <w:rsid w:val="002A6DF0"/>
    <w:rsid w:val="002B0092"/>
    <w:rsid w:val="002B0470"/>
    <w:rsid w:val="002B0738"/>
    <w:rsid w:val="002B100C"/>
    <w:rsid w:val="002B18B0"/>
    <w:rsid w:val="002B1D45"/>
    <w:rsid w:val="002B1D52"/>
    <w:rsid w:val="002B2AA1"/>
    <w:rsid w:val="002B2EAE"/>
    <w:rsid w:val="002B35A7"/>
    <w:rsid w:val="002B3FD2"/>
    <w:rsid w:val="002B4E7A"/>
    <w:rsid w:val="002B4E7B"/>
    <w:rsid w:val="002B5600"/>
    <w:rsid w:val="002B5F4F"/>
    <w:rsid w:val="002B7944"/>
    <w:rsid w:val="002C036A"/>
    <w:rsid w:val="002C1069"/>
    <w:rsid w:val="002C1527"/>
    <w:rsid w:val="002C1544"/>
    <w:rsid w:val="002C4B80"/>
    <w:rsid w:val="002C618B"/>
    <w:rsid w:val="002C6CED"/>
    <w:rsid w:val="002C7465"/>
    <w:rsid w:val="002D02B8"/>
    <w:rsid w:val="002D042D"/>
    <w:rsid w:val="002D0BEA"/>
    <w:rsid w:val="002D195A"/>
    <w:rsid w:val="002D1B53"/>
    <w:rsid w:val="002D251E"/>
    <w:rsid w:val="002D2BFA"/>
    <w:rsid w:val="002D2E39"/>
    <w:rsid w:val="002D3403"/>
    <w:rsid w:val="002D377E"/>
    <w:rsid w:val="002D38EB"/>
    <w:rsid w:val="002D3989"/>
    <w:rsid w:val="002D3D72"/>
    <w:rsid w:val="002D3E0C"/>
    <w:rsid w:val="002D4027"/>
    <w:rsid w:val="002D4363"/>
    <w:rsid w:val="002D4D4F"/>
    <w:rsid w:val="002D4FEA"/>
    <w:rsid w:val="002D594D"/>
    <w:rsid w:val="002D5AD0"/>
    <w:rsid w:val="002D5C4C"/>
    <w:rsid w:val="002D5CEF"/>
    <w:rsid w:val="002D5F65"/>
    <w:rsid w:val="002D64DD"/>
    <w:rsid w:val="002D68E5"/>
    <w:rsid w:val="002E0E4A"/>
    <w:rsid w:val="002E1C57"/>
    <w:rsid w:val="002E1E23"/>
    <w:rsid w:val="002E4052"/>
    <w:rsid w:val="002E4758"/>
    <w:rsid w:val="002E4B17"/>
    <w:rsid w:val="002E53EF"/>
    <w:rsid w:val="002E5483"/>
    <w:rsid w:val="002E55D3"/>
    <w:rsid w:val="002E6581"/>
    <w:rsid w:val="002E759D"/>
    <w:rsid w:val="002E7A65"/>
    <w:rsid w:val="002F015D"/>
    <w:rsid w:val="002F039F"/>
    <w:rsid w:val="002F0C5F"/>
    <w:rsid w:val="002F112F"/>
    <w:rsid w:val="002F29C3"/>
    <w:rsid w:val="002F37BE"/>
    <w:rsid w:val="002F38A8"/>
    <w:rsid w:val="002F38E4"/>
    <w:rsid w:val="002F5600"/>
    <w:rsid w:val="002F69D0"/>
    <w:rsid w:val="002F73E7"/>
    <w:rsid w:val="002F7F9C"/>
    <w:rsid w:val="003007C7"/>
    <w:rsid w:val="00300F00"/>
    <w:rsid w:val="00301024"/>
    <w:rsid w:val="003015A9"/>
    <w:rsid w:val="00301877"/>
    <w:rsid w:val="0030249C"/>
    <w:rsid w:val="00302566"/>
    <w:rsid w:val="0030264E"/>
    <w:rsid w:val="00302796"/>
    <w:rsid w:val="00303A67"/>
    <w:rsid w:val="003042EC"/>
    <w:rsid w:val="003042ED"/>
    <w:rsid w:val="00304573"/>
    <w:rsid w:val="00304745"/>
    <w:rsid w:val="00305920"/>
    <w:rsid w:val="00305F17"/>
    <w:rsid w:val="00307A37"/>
    <w:rsid w:val="00310D53"/>
    <w:rsid w:val="003116EF"/>
    <w:rsid w:val="003133AE"/>
    <w:rsid w:val="003133CA"/>
    <w:rsid w:val="00313768"/>
    <w:rsid w:val="00313BBD"/>
    <w:rsid w:val="0031410A"/>
    <w:rsid w:val="00314B90"/>
    <w:rsid w:val="00314CF5"/>
    <w:rsid w:val="00314F07"/>
    <w:rsid w:val="00315060"/>
    <w:rsid w:val="00315F01"/>
    <w:rsid w:val="0032032A"/>
    <w:rsid w:val="0032198F"/>
    <w:rsid w:val="00321A54"/>
    <w:rsid w:val="003230A6"/>
    <w:rsid w:val="003235DE"/>
    <w:rsid w:val="00323700"/>
    <w:rsid w:val="00324DA0"/>
    <w:rsid w:val="003253DF"/>
    <w:rsid w:val="003255E2"/>
    <w:rsid w:val="00325858"/>
    <w:rsid w:val="00325D19"/>
    <w:rsid w:val="00325E6D"/>
    <w:rsid w:val="003277BA"/>
    <w:rsid w:val="0033001F"/>
    <w:rsid w:val="00330025"/>
    <w:rsid w:val="00330AF9"/>
    <w:rsid w:val="00330BB9"/>
    <w:rsid w:val="00330C89"/>
    <w:rsid w:val="00330CC5"/>
    <w:rsid w:val="0033102A"/>
    <w:rsid w:val="00331AF4"/>
    <w:rsid w:val="00332D57"/>
    <w:rsid w:val="00332E80"/>
    <w:rsid w:val="0033414C"/>
    <w:rsid w:val="00334E0F"/>
    <w:rsid w:val="00335099"/>
    <w:rsid w:val="003350BE"/>
    <w:rsid w:val="00335232"/>
    <w:rsid w:val="003368B1"/>
    <w:rsid w:val="00337A0F"/>
    <w:rsid w:val="0034025A"/>
    <w:rsid w:val="003402A7"/>
    <w:rsid w:val="00342233"/>
    <w:rsid w:val="00342BB6"/>
    <w:rsid w:val="00343BA7"/>
    <w:rsid w:val="00343F05"/>
    <w:rsid w:val="00344080"/>
    <w:rsid w:val="0034486F"/>
    <w:rsid w:val="00344A26"/>
    <w:rsid w:val="00345278"/>
    <w:rsid w:val="00345916"/>
    <w:rsid w:val="0034594E"/>
    <w:rsid w:val="00345977"/>
    <w:rsid w:val="00345F13"/>
    <w:rsid w:val="00346626"/>
    <w:rsid w:val="003475B4"/>
    <w:rsid w:val="003502CE"/>
    <w:rsid w:val="003506E9"/>
    <w:rsid w:val="00351A93"/>
    <w:rsid w:val="00352386"/>
    <w:rsid w:val="00352A62"/>
    <w:rsid w:val="003530A7"/>
    <w:rsid w:val="003535E6"/>
    <w:rsid w:val="00353854"/>
    <w:rsid w:val="0035390D"/>
    <w:rsid w:val="00354724"/>
    <w:rsid w:val="00354E7A"/>
    <w:rsid w:val="00354F42"/>
    <w:rsid w:val="003553BF"/>
    <w:rsid w:val="0035582F"/>
    <w:rsid w:val="00355857"/>
    <w:rsid w:val="00356CF8"/>
    <w:rsid w:val="0035738E"/>
    <w:rsid w:val="003573D2"/>
    <w:rsid w:val="0036081D"/>
    <w:rsid w:val="003626D2"/>
    <w:rsid w:val="00362B80"/>
    <w:rsid w:val="00363608"/>
    <w:rsid w:val="003637C2"/>
    <w:rsid w:val="0036401D"/>
    <w:rsid w:val="00364703"/>
    <w:rsid w:val="00364C3D"/>
    <w:rsid w:val="00365AF0"/>
    <w:rsid w:val="00365D8C"/>
    <w:rsid w:val="003669BC"/>
    <w:rsid w:val="00366EEA"/>
    <w:rsid w:val="003675E4"/>
    <w:rsid w:val="00367B01"/>
    <w:rsid w:val="003700B6"/>
    <w:rsid w:val="0037124A"/>
    <w:rsid w:val="00371989"/>
    <w:rsid w:val="00371BF8"/>
    <w:rsid w:val="00372542"/>
    <w:rsid w:val="003728C7"/>
    <w:rsid w:val="00373B74"/>
    <w:rsid w:val="0037472E"/>
    <w:rsid w:val="00374C88"/>
    <w:rsid w:val="00374E5E"/>
    <w:rsid w:val="003756FF"/>
    <w:rsid w:val="003765E5"/>
    <w:rsid w:val="003769D6"/>
    <w:rsid w:val="00376F0D"/>
    <w:rsid w:val="00377A58"/>
    <w:rsid w:val="00377EF9"/>
    <w:rsid w:val="00380C2A"/>
    <w:rsid w:val="00380E27"/>
    <w:rsid w:val="00380E99"/>
    <w:rsid w:val="00381BCF"/>
    <w:rsid w:val="00382B41"/>
    <w:rsid w:val="00383158"/>
    <w:rsid w:val="00383561"/>
    <w:rsid w:val="00383E5C"/>
    <w:rsid w:val="00384413"/>
    <w:rsid w:val="0038754B"/>
    <w:rsid w:val="003876A1"/>
    <w:rsid w:val="00387703"/>
    <w:rsid w:val="003906A1"/>
    <w:rsid w:val="00391088"/>
    <w:rsid w:val="00391797"/>
    <w:rsid w:val="00391C5B"/>
    <w:rsid w:val="00392059"/>
    <w:rsid w:val="003923E5"/>
    <w:rsid w:val="00392439"/>
    <w:rsid w:val="00392E57"/>
    <w:rsid w:val="003931E6"/>
    <w:rsid w:val="00394CC4"/>
    <w:rsid w:val="0039511C"/>
    <w:rsid w:val="003951A1"/>
    <w:rsid w:val="003953FE"/>
    <w:rsid w:val="00395C81"/>
    <w:rsid w:val="00395DF8"/>
    <w:rsid w:val="0039625C"/>
    <w:rsid w:val="003963A8"/>
    <w:rsid w:val="003972B1"/>
    <w:rsid w:val="00397A35"/>
    <w:rsid w:val="00397FE4"/>
    <w:rsid w:val="003A0129"/>
    <w:rsid w:val="003A018F"/>
    <w:rsid w:val="003A0315"/>
    <w:rsid w:val="003A0B1A"/>
    <w:rsid w:val="003A0D42"/>
    <w:rsid w:val="003A0D46"/>
    <w:rsid w:val="003A1974"/>
    <w:rsid w:val="003A205F"/>
    <w:rsid w:val="003A2287"/>
    <w:rsid w:val="003A2B20"/>
    <w:rsid w:val="003A32D0"/>
    <w:rsid w:val="003A4365"/>
    <w:rsid w:val="003A49BA"/>
    <w:rsid w:val="003A5C4C"/>
    <w:rsid w:val="003A5DE0"/>
    <w:rsid w:val="003A5F45"/>
    <w:rsid w:val="003A7E7E"/>
    <w:rsid w:val="003A7F66"/>
    <w:rsid w:val="003B07FA"/>
    <w:rsid w:val="003B087D"/>
    <w:rsid w:val="003B097B"/>
    <w:rsid w:val="003B193D"/>
    <w:rsid w:val="003B1AA8"/>
    <w:rsid w:val="003B26D9"/>
    <w:rsid w:val="003B2AD9"/>
    <w:rsid w:val="003B33A0"/>
    <w:rsid w:val="003B37ED"/>
    <w:rsid w:val="003B3F74"/>
    <w:rsid w:val="003B4F11"/>
    <w:rsid w:val="003B509F"/>
    <w:rsid w:val="003B5937"/>
    <w:rsid w:val="003B5BAD"/>
    <w:rsid w:val="003B5F74"/>
    <w:rsid w:val="003B71DE"/>
    <w:rsid w:val="003B7438"/>
    <w:rsid w:val="003B7A7F"/>
    <w:rsid w:val="003B7AEE"/>
    <w:rsid w:val="003B7CA8"/>
    <w:rsid w:val="003B7CE6"/>
    <w:rsid w:val="003C08E5"/>
    <w:rsid w:val="003C1704"/>
    <w:rsid w:val="003C170F"/>
    <w:rsid w:val="003C2BB7"/>
    <w:rsid w:val="003C39F5"/>
    <w:rsid w:val="003C4678"/>
    <w:rsid w:val="003C470F"/>
    <w:rsid w:val="003C4C9C"/>
    <w:rsid w:val="003C56DC"/>
    <w:rsid w:val="003C5FC8"/>
    <w:rsid w:val="003C700A"/>
    <w:rsid w:val="003C7779"/>
    <w:rsid w:val="003D08B8"/>
    <w:rsid w:val="003D0EEE"/>
    <w:rsid w:val="003D177D"/>
    <w:rsid w:val="003D202B"/>
    <w:rsid w:val="003D27F2"/>
    <w:rsid w:val="003D2AD0"/>
    <w:rsid w:val="003D2BDE"/>
    <w:rsid w:val="003D371B"/>
    <w:rsid w:val="003D3BA1"/>
    <w:rsid w:val="003D439B"/>
    <w:rsid w:val="003D4BA0"/>
    <w:rsid w:val="003D5038"/>
    <w:rsid w:val="003D512E"/>
    <w:rsid w:val="003D5947"/>
    <w:rsid w:val="003D5E06"/>
    <w:rsid w:val="003D5EF4"/>
    <w:rsid w:val="003D642A"/>
    <w:rsid w:val="003D6715"/>
    <w:rsid w:val="003D753B"/>
    <w:rsid w:val="003D79EB"/>
    <w:rsid w:val="003E0652"/>
    <w:rsid w:val="003E1CF7"/>
    <w:rsid w:val="003E38C6"/>
    <w:rsid w:val="003E3AF2"/>
    <w:rsid w:val="003E44DB"/>
    <w:rsid w:val="003E4947"/>
    <w:rsid w:val="003E4952"/>
    <w:rsid w:val="003E4C4D"/>
    <w:rsid w:val="003E626F"/>
    <w:rsid w:val="003E629B"/>
    <w:rsid w:val="003E74C7"/>
    <w:rsid w:val="003E798A"/>
    <w:rsid w:val="003E7D38"/>
    <w:rsid w:val="003F1695"/>
    <w:rsid w:val="003F2814"/>
    <w:rsid w:val="003F29FC"/>
    <w:rsid w:val="003F631E"/>
    <w:rsid w:val="003F6F47"/>
    <w:rsid w:val="004000FB"/>
    <w:rsid w:val="00400445"/>
    <w:rsid w:val="00400544"/>
    <w:rsid w:val="0040107A"/>
    <w:rsid w:val="0040175C"/>
    <w:rsid w:val="004028B0"/>
    <w:rsid w:val="00402A0C"/>
    <w:rsid w:val="004033C1"/>
    <w:rsid w:val="00404224"/>
    <w:rsid w:val="00405B98"/>
    <w:rsid w:val="004061F2"/>
    <w:rsid w:val="00406587"/>
    <w:rsid w:val="00410B74"/>
    <w:rsid w:val="00411089"/>
    <w:rsid w:val="00411354"/>
    <w:rsid w:val="0041135C"/>
    <w:rsid w:val="0041148A"/>
    <w:rsid w:val="0041268F"/>
    <w:rsid w:val="00412F03"/>
    <w:rsid w:val="00413AF6"/>
    <w:rsid w:val="0041559B"/>
    <w:rsid w:val="0041561B"/>
    <w:rsid w:val="0041742D"/>
    <w:rsid w:val="00417B32"/>
    <w:rsid w:val="00417E60"/>
    <w:rsid w:val="00417FDA"/>
    <w:rsid w:val="0042074E"/>
    <w:rsid w:val="00421014"/>
    <w:rsid w:val="00421D1B"/>
    <w:rsid w:val="004227BA"/>
    <w:rsid w:val="00423995"/>
    <w:rsid w:val="004239D2"/>
    <w:rsid w:val="004257B0"/>
    <w:rsid w:val="00425AD9"/>
    <w:rsid w:val="00425D3E"/>
    <w:rsid w:val="00425D42"/>
    <w:rsid w:val="00426AB9"/>
    <w:rsid w:val="00427B42"/>
    <w:rsid w:val="00430471"/>
    <w:rsid w:val="004305E2"/>
    <w:rsid w:val="00430ADC"/>
    <w:rsid w:val="00431742"/>
    <w:rsid w:val="00431758"/>
    <w:rsid w:val="00431770"/>
    <w:rsid w:val="00431A01"/>
    <w:rsid w:val="00432211"/>
    <w:rsid w:val="0043224D"/>
    <w:rsid w:val="00432E39"/>
    <w:rsid w:val="004336EC"/>
    <w:rsid w:val="00433875"/>
    <w:rsid w:val="00434056"/>
    <w:rsid w:val="00434E99"/>
    <w:rsid w:val="00435012"/>
    <w:rsid w:val="0043549A"/>
    <w:rsid w:val="00435855"/>
    <w:rsid w:val="00435E43"/>
    <w:rsid w:val="00436776"/>
    <w:rsid w:val="004368A7"/>
    <w:rsid w:val="00437565"/>
    <w:rsid w:val="0044046C"/>
    <w:rsid w:val="00440473"/>
    <w:rsid w:val="004421CD"/>
    <w:rsid w:val="0044274A"/>
    <w:rsid w:val="00443261"/>
    <w:rsid w:val="00443FD5"/>
    <w:rsid w:val="00443FE8"/>
    <w:rsid w:val="00444271"/>
    <w:rsid w:val="004445A3"/>
    <w:rsid w:val="00444927"/>
    <w:rsid w:val="004452FB"/>
    <w:rsid w:val="00445EF3"/>
    <w:rsid w:val="00446A38"/>
    <w:rsid w:val="00446A7A"/>
    <w:rsid w:val="00447694"/>
    <w:rsid w:val="00450B7B"/>
    <w:rsid w:val="00450F59"/>
    <w:rsid w:val="00451386"/>
    <w:rsid w:val="0045156E"/>
    <w:rsid w:val="0045192C"/>
    <w:rsid w:val="00451EC5"/>
    <w:rsid w:val="00451F3A"/>
    <w:rsid w:val="00452A7C"/>
    <w:rsid w:val="00452B1B"/>
    <w:rsid w:val="00452E54"/>
    <w:rsid w:val="00453085"/>
    <w:rsid w:val="00454309"/>
    <w:rsid w:val="0045542A"/>
    <w:rsid w:val="00455594"/>
    <w:rsid w:val="00455DEB"/>
    <w:rsid w:val="0045608B"/>
    <w:rsid w:val="00456119"/>
    <w:rsid w:val="00456B74"/>
    <w:rsid w:val="004604BD"/>
    <w:rsid w:val="004616AF"/>
    <w:rsid w:val="00461FA5"/>
    <w:rsid w:val="00462DA2"/>
    <w:rsid w:val="0046357F"/>
    <w:rsid w:val="00463C2A"/>
    <w:rsid w:val="00463CFB"/>
    <w:rsid w:val="00464E04"/>
    <w:rsid w:val="00464E53"/>
    <w:rsid w:val="00464E8F"/>
    <w:rsid w:val="00465270"/>
    <w:rsid w:val="00465962"/>
    <w:rsid w:val="00466535"/>
    <w:rsid w:val="00467434"/>
    <w:rsid w:val="00467BD9"/>
    <w:rsid w:val="00467EF9"/>
    <w:rsid w:val="004700FA"/>
    <w:rsid w:val="0047055F"/>
    <w:rsid w:val="0047201E"/>
    <w:rsid w:val="004723C5"/>
    <w:rsid w:val="00473D3B"/>
    <w:rsid w:val="00474A2F"/>
    <w:rsid w:val="00474C3F"/>
    <w:rsid w:val="00475928"/>
    <w:rsid w:val="00475F83"/>
    <w:rsid w:val="004761C4"/>
    <w:rsid w:val="004761EB"/>
    <w:rsid w:val="004768C4"/>
    <w:rsid w:val="004772DE"/>
    <w:rsid w:val="0048007E"/>
    <w:rsid w:val="0048191D"/>
    <w:rsid w:val="00481DD2"/>
    <w:rsid w:val="0048226A"/>
    <w:rsid w:val="004825EF"/>
    <w:rsid w:val="00482772"/>
    <w:rsid w:val="0048469A"/>
    <w:rsid w:val="004855FB"/>
    <w:rsid w:val="004856B5"/>
    <w:rsid w:val="0048667C"/>
    <w:rsid w:val="00487CAD"/>
    <w:rsid w:val="0049120C"/>
    <w:rsid w:val="0049155F"/>
    <w:rsid w:val="00492338"/>
    <w:rsid w:val="0049239B"/>
    <w:rsid w:val="004928C3"/>
    <w:rsid w:val="004928ED"/>
    <w:rsid w:val="00493633"/>
    <w:rsid w:val="00494375"/>
    <w:rsid w:val="0049450C"/>
    <w:rsid w:val="004947C6"/>
    <w:rsid w:val="004948DE"/>
    <w:rsid w:val="00495608"/>
    <w:rsid w:val="00496829"/>
    <w:rsid w:val="00497CB1"/>
    <w:rsid w:val="004A0102"/>
    <w:rsid w:val="004A086D"/>
    <w:rsid w:val="004A0EE0"/>
    <w:rsid w:val="004A1647"/>
    <w:rsid w:val="004A1ED7"/>
    <w:rsid w:val="004A2469"/>
    <w:rsid w:val="004A2763"/>
    <w:rsid w:val="004A2C9F"/>
    <w:rsid w:val="004A42FB"/>
    <w:rsid w:val="004A4565"/>
    <w:rsid w:val="004A5AB1"/>
    <w:rsid w:val="004A6338"/>
    <w:rsid w:val="004A66BE"/>
    <w:rsid w:val="004A6806"/>
    <w:rsid w:val="004A692F"/>
    <w:rsid w:val="004A6A50"/>
    <w:rsid w:val="004A6E95"/>
    <w:rsid w:val="004A759C"/>
    <w:rsid w:val="004A78C0"/>
    <w:rsid w:val="004A7BA8"/>
    <w:rsid w:val="004A7D73"/>
    <w:rsid w:val="004A7ECB"/>
    <w:rsid w:val="004B1B8A"/>
    <w:rsid w:val="004B2274"/>
    <w:rsid w:val="004B2D23"/>
    <w:rsid w:val="004B35F4"/>
    <w:rsid w:val="004B392D"/>
    <w:rsid w:val="004B3E77"/>
    <w:rsid w:val="004B3E7C"/>
    <w:rsid w:val="004B6A39"/>
    <w:rsid w:val="004B6CCA"/>
    <w:rsid w:val="004B7BB3"/>
    <w:rsid w:val="004B7BC7"/>
    <w:rsid w:val="004B7F3C"/>
    <w:rsid w:val="004C09FC"/>
    <w:rsid w:val="004C0F2F"/>
    <w:rsid w:val="004C1498"/>
    <w:rsid w:val="004C1E85"/>
    <w:rsid w:val="004C2069"/>
    <w:rsid w:val="004C2A5C"/>
    <w:rsid w:val="004C2DE6"/>
    <w:rsid w:val="004C30BE"/>
    <w:rsid w:val="004C3B0E"/>
    <w:rsid w:val="004C45E6"/>
    <w:rsid w:val="004C467F"/>
    <w:rsid w:val="004C4B8F"/>
    <w:rsid w:val="004C5250"/>
    <w:rsid w:val="004C5512"/>
    <w:rsid w:val="004C574A"/>
    <w:rsid w:val="004C5E6D"/>
    <w:rsid w:val="004C6590"/>
    <w:rsid w:val="004C666D"/>
    <w:rsid w:val="004C6D6F"/>
    <w:rsid w:val="004C6E58"/>
    <w:rsid w:val="004C7028"/>
    <w:rsid w:val="004D0C3C"/>
    <w:rsid w:val="004D17D1"/>
    <w:rsid w:val="004D1B50"/>
    <w:rsid w:val="004D1F16"/>
    <w:rsid w:val="004D299F"/>
    <w:rsid w:val="004D339B"/>
    <w:rsid w:val="004D33D8"/>
    <w:rsid w:val="004D3503"/>
    <w:rsid w:val="004D36B1"/>
    <w:rsid w:val="004D38C6"/>
    <w:rsid w:val="004D3A27"/>
    <w:rsid w:val="004D4193"/>
    <w:rsid w:val="004D4C90"/>
    <w:rsid w:val="004D4E34"/>
    <w:rsid w:val="004D609D"/>
    <w:rsid w:val="004D70F5"/>
    <w:rsid w:val="004D75C1"/>
    <w:rsid w:val="004D7E76"/>
    <w:rsid w:val="004E02ED"/>
    <w:rsid w:val="004E044D"/>
    <w:rsid w:val="004E0A90"/>
    <w:rsid w:val="004E1914"/>
    <w:rsid w:val="004E255E"/>
    <w:rsid w:val="004E2BBC"/>
    <w:rsid w:val="004E30F3"/>
    <w:rsid w:val="004E3816"/>
    <w:rsid w:val="004E38C6"/>
    <w:rsid w:val="004E3C34"/>
    <w:rsid w:val="004E470D"/>
    <w:rsid w:val="004E55D3"/>
    <w:rsid w:val="004E69E0"/>
    <w:rsid w:val="004E72C7"/>
    <w:rsid w:val="004E77F6"/>
    <w:rsid w:val="004E7FDB"/>
    <w:rsid w:val="004F030D"/>
    <w:rsid w:val="004F039A"/>
    <w:rsid w:val="004F1F48"/>
    <w:rsid w:val="004F1FF1"/>
    <w:rsid w:val="004F2FA6"/>
    <w:rsid w:val="004F33B7"/>
    <w:rsid w:val="004F353C"/>
    <w:rsid w:val="004F4348"/>
    <w:rsid w:val="004F4957"/>
    <w:rsid w:val="004F5749"/>
    <w:rsid w:val="004F5F41"/>
    <w:rsid w:val="004F62FD"/>
    <w:rsid w:val="004F7437"/>
    <w:rsid w:val="004F78C8"/>
    <w:rsid w:val="00500C6D"/>
    <w:rsid w:val="00501129"/>
    <w:rsid w:val="00501843"/>
    <w:rsid w:val="005037C0"/>
    <w:rsid w:val="00505F3B"/>
    <w:rsid w:val="005061D7"/>
    <w:rsid w:val="00506252"/>
    <w:rsid w:val="00506C39"/>
    <w:rsid w:val="00506EC2"/>
    <w:rsid w:val="0050720C"/>
    <w:rsid w:val="00507F1B"/>
    <w:rsid w:val="00510FD9"/>
    <w:rsid w:val="00511A34"/>
    <w:rsid w:val="00511E5D"/>
    <w:rsid w:val="00513420"/>
    <w:rsid w:val="005134BB"/>
    <w:rsid w:val="005138FC"/>
    <w:rsid w:val="00513B95"/>
    <w:rsid w:val="00513BE1"/>
    <w:rsid w:val="00513F8B"/>
    <w:rsid w:val="00514167"/>
    <w:rsid w:val="00514668"/>
    <w:rsid w:val="00514865"/>
    <w:rsid w:val="005149DB"/>
    <w:rsid w:val="0051519E"/>
    <w:rsid w:val="005159F5"/>
    <w:rsid w:val="00515FC2"/>
    <w:rsid w:val="00516518"/>
    <w:rsid w:val="00516E41"/>
    <w:rsid w:val="00517822"/>
    <w:rsid w:val="005206D5"/>
    <w:rsid w:val="00521608"/>
    <w:rsid w:val="005217ED"/>
    <w:rsid w:val="00521BBB"/>
    <w:rsid w:val="00521D66"/>
    <w:rsid w:val="00522085"/>
    <w:rsid w:val="005228A3"/>
    <w:rsid w:val="00522C07"/>
    <w:rsid w:val="00522C4F"/>
    <w:rsid w:val="00522F16"/>
    <w:rsid w:val="00523062"/>
    <w:rsid w:val="00523348"/>
    <w:rsid w:val="00523A21"/>
    <w:rsid w:val="00524122"/>
    <w:rsid w:val="00524FF2"/>
    <w:rsid w:val="00525226"/>
    <w:rsid w:val="0052574F"/>
    <w:rsid w:val="00526466"/>
    <w:rsid w:val="005271BF"/>
    <w:rsid w:val="00527C58"/>
    <w:rsid w:val="00527CC7"/>
    <w:rsid w:val="00530352"/>
    <w:rsid w:val="005307B5"/>
    <w:rsid w:val="00530DF9"/>
    <w:rsid w:val="00531281"/>
    <w:rsid w:val="00531654"/>
    <w:rsid w:val="00531AAA"/>
    <w:rsid w:val="00531D90"/>
    <w:rsid w:val="0053246E"/>
    <w:rsid w:val="00533430"/>
    <w:rsid w:val="00534411"/>
    <w:rsid w:val="00534A34"/>
    <w:rsid w:val="00534BD4"/>
    <w:rsid w:val="00535E8C"/>
    <w:rsid w:val="00536027"/>
    <w:rsid w:val="005364BF"/>
    <w:rsid w:val="005365AB"/>
    <w:rsid w:val="00536882"/>
    <w:rsid w:val="00536BC0"/>
    <w:rsid w:val="00536EA8"/>
    <w:rsid w:val="00537916"/>
    <w:rsid w:val="0053796E"/>
    <w:rsid w:val="00537EE5"/>
    <w:rsid w:val="00540936"/>
    <w:rsid w:val="0054141A"/>
    <w:rsid w:val="0054147B"/>
    <w:rsid w:val="00541CB0"/>
    <w:rsid w:val="00543862"/>
    <w:rsid w:val="00543B27"/>
    <w:rsid w:val="005444A8"/>
    <w:rsid w:val="00545746"/>
    <w:rsid w:val="00545A14"/>
    <w:rsid w:val="00545DEC"/>
    <w:rsid w:val="00546472"/>
    <w:rsid w:val="005466D0"/>
    <w:rsid w:val="0054689F"/>
    <w:rsid w:val="00547841"/>
    <w:rsid w:val="00547D1F"/>
    <w:rsid w:val="005512E3"/>
    <w:rsid w:val="005512EC"/>
    <w:rsid w:val="00551B7D"/>
    <w:rsid w:val="00551D10"/>
    <w:rsid w:val="005531B3"/>
    <w:rsid w:val="00553522"/>
    <w:rsid w:val="005539D6"/>
    <w:rsid w:val="005546E0"/>
    <w:rsid w:val="00555473"/>
    <w:rsid w:val="0055556A"/>
    <w:rsid w:val="005557D3"/>
    <w:rsid w:val="005562F1"/>
    <w:rsid w:val="0055662F"/>
    <w:rsid w:val="0055710E"/>
    <w:rsid w:val="005572AD"/>
    <w:rsid w:val="0055746A"/>
    <w:rsid w:val="00561A33"/>
    <w:rsid w:val="00561B91"/>
    <w:rsid w:val="00561C39"/>
    <w:rsid w:val="00562267"/>
    <w:rsid w:val="00562F60"/>
    <w:rsid w:val="005654BB"/>
    <w:rsid w:val="0056631F"/>
    <w:rsid w:val="00566611"/>
    <w:rsid w:val="00567ED4"/>
    <w:rsid w:val="005717C1"/>
    <w:rsid w:val="00571B83"/>
    <w:rsid w:val="00571CDC"/>
    <w:rsid w:val="00571EE6"/>
    <w:rsid w:val="00572289"/>
    <w:rsid w:val="00572842"/>
    <w:rsid w:val="005728E6"/>
    <w:rsid w:val="00572C83"/>
    <w:rsid w:val="00572D68"/>
    <w:rsid w:val="00572E5D"/>
    <w:rsid w:val="00573100"/>
    <w:rsid w:val="00573780"/>
    <w:rsid w:val="00573D94"/>
    <w:rsid w:val="00573F40"/>
    <w:rsid w:val="0057428C"/>
    <w:rsid w:val="0057441C"/>
    <w:rsid w:val="00574FBA"/>
    <w:rsid w:val="00575DA1"/>
    <w:rsid w:val="00575EBA"/>
    <w:rsid w:val="00575EEF"/>
    <w:rsid w:val="0057620E"/>
    <w:rsid w:val="005767D5"/>
    <w:rsid w:val="00576A2C"/>
    <w:rsid w:val="0057709A"/>
    <w:rsid w:val="00580400"/>
    <w:rsid w:val="00580EB5"/>
    <w:rsid w:val="00580F71"/>
    <w:rsid w:val="005812EB"/>
    <w:rsid w:val="00581AAE"/>
    <w:rsid w:val="00581EFA"/>
    <w:rsid w:val="0058263A"/>
    <w:rsid w:val="00582BAE"/>
    <w:rsid w:val="00582D38"/>
    <w:rsid w:val="005838C2"/>
    <w:rsid w:val="00583BC3"/>
    <w:rsid w:val="0058495D"/>
    <w:rsid w:val="0058587F"/>
    <w:rsid w:val="005863DB"/>
    <w:rsid w:val="005869A2"/>
    <w:rsid w:val="005871E5"/>
    <w:rsid w:val="00587DF0"/>
    <w:rsid w:val="005904DB"/>
    <w:rsid w:val="00590F19"/>
    <w:rsid w:val="00591175"/>
    <w:rsid w:val="00591586"/>
    <w:rsid w:val="00591ACD"/>
    <w:rsid w:val="00591D72"/>
    <w:rsid w:val="005920D1"/>
    <w:rsid w:val="00592F68"/>
    <w:rsid w:val="005932F8"/>
    <w:rsid w:val="00593711"/>
    <w:rsid w:val="0059379C"/>
    <w:rsid w:val="00593A06"/>
    <w:rsid w:val="00593B09"/>
    <w:rsid w:val="00593EB2"/>
    <w:rsid w:val="00594025"/>
    <w:rsid w:val="00594953"/>
    <w:rsid w:val="00595362"/>
    <w:rsid w:val="00595BB1"/>
    <w:rsid w:val="00596250"/>
    <w:rsid w:val="00596A82"/>
    <w:rsid w:val="00597892"/>
    <w:rsid w:val="005979C3"/>
    <w:rsid w:val="005A0173"/>
    <w:rsid w:val="005A0DCA"/>
    <w:rsid w:val="005A0EAF"/>
    <w:rsid w:val="005A0F89"/>
    <w:rsid w:val="005A14C6"/>
    <w:rsid w:val="005A1574"/>
    <w:rsid w:val="005A1B14"/>
    <w:rsid w:val="005A3156"/>
    <w:rsid w:val="005A3482"/>
    <w:rsid w:val="005A3A84"/>
    <w:rsid w:val="005A3DAE"/>
    <w:rsid w:val="005A43EB"/>
    <w:rsid w:val="005A47B4"/>
    <w:rsid w:val="005A5D55"/>
    <w:rsid w:val="005A5FBA"/>
    <w:rsid w:val="005A6104"/>
    <w:rsid w:val="005A6641"/>
    <w:rsid w:val="005B0936"/>
    <w:rsid w:val="005B0CB9"/>
    <w:rsid w:val="005B0F5F"/>
    <w:rsid w:val="005B1085"/>
    <w:rsid w:val="005B1AEB"/>
    <w:rsid w:val="005B2F8F"/>
    <w:rsid w:val="005B4460"/>
    <w:rsid w:val="005B50C5"/>
    <w:rsid w:val="005B527D"/>
    <w:rsid w:val="005B5B8A"/>
    <w:rsid w:val="005B5F74"/>
    <w:rsid w:val="005B66C4"/>
    <w:rsid w:val="005B6B93"/>
    <w:rsid w:val="005B6BF9"/>
    <w:rsid w:val="005B6E45"/>
    <w:rsid w:val="005B7806"/>
    <w:rsid w:val="005B7A15"/>
    <w:rsid w:val="005B7EA7"/>
    <w:rsid w:val="005C0B0B"/>
    <w:rsid w:val="005C1691"/>
    <w:rsid w:val="005C178F"/>
    <w:rsid w:val="005C2134"/>
    <w:rsid w:val="005C2540"/>
    <w:rsid w:val="005C2B70"/>
    <w:rsid w:val="005C32F6"/>
    <w:rsid w:val="005C3648"/>
    <w:rsid w:val="005C3AA8"/>
    <w:rsid w:val="005C4336"/>
    <w:rsid w:val="005C44A6"/>
    <w:rsid w:val="005C47FE"/>
    <w:rsid w:val="005C551C"/>
    <w:rsid w:val="005C60A2"/>
    <w:rsid w:val="005C64AA"/>
    <w:rsid w:val="005C6C62"/>
    <w:rsid w:val="005C6E20"/>
    <w:rsid w:val="005C6FF6"/>
    <w:rsid w:val="005D04AD"/>
    <w:rsid w:val="005D1544"/>
    <w:rsid w:val="005D2E70"/>
    <w:rsid w:val="005D39EF"/>
    <w:rsid w:val="005D3EFE"/>
    <w:rsid w:val="005D4333"/>
    <w:rsid w:val="005D56ED"/>
    <w:rsid w:val="005D5921"/>
    <w:rsid w:val="005D6A6A"/>
    <w:rsid w:val="005D7E7F"/>
    <w:rsid w:val="005E025F"/>
    <w:rsid w:val="005E0CB3"/>
    <w:rsid w:val="005E1856"/>
    <w:rsid w:val="005E188A"/>
    <w:rsid w:val="005E18C8"/>
    <w:rsid w:val="005E1AF1"/>
    <w:rsid w:val="005E21DC"/>
    <w:rsid w:val="005E2FD6"/>
    <w:rsid w:val="005E30AA"/>
    <w:rsid w:val="005E33D0"/>
    <w:rsid w:val="005E359F"/>
    <w:rsid w:val="005E36F2"/>
    <w:rsid w:val="005E474F"/>
    <w:rsid w:val="005E47A2"/>
    <w:rsid w:val="005E4DDA"/>
    <w:rsid w:val="005E51D7"/>
    <w:rsid w:val="005E600B"/>
    <w:rsid w:val="005E6683"/>
    <w:rsid w:val="005E6F92"/>
    <w:rsid w:val="005E7099"/>
    <w:rsid w:val="005E7D45"/>
    <w:rsid w:val="005E7E4A"/>
    <w:rsid w:val="005E7FD2"/>
    <w:rsid w:val="005F000A"/>
    <w:rsid w:val="005F00AE"/>
    <w:rsid w:val="005F068B"/>
    <w:rsid w:val="005F0BDA"/>
    <w:rsid w:val="005F0C1E"/>
    <w:rsid w:val="005F20CC"/>
    <w:rsid w:val="005F2236"/>
    <w:rsid w:val="005F2803"/>
    <w:rsid w:val="005F2929"/>
    <w:rsid w:val="005F293C"/>
    <w:rsid w:val="005F2DA8"/>
    <w:rsid w:val="005F353C"/>
    <w:rsid w:val="005F416E"/>
    <w:rsid w:val="005F4D43"/>
    <w:rsid w:val="005F562C"/>
    <w:rsid w:val="005F5F4E"/>
    <w:rsid w:val="005F64D9"/>
    <w:rsid w:val="005F7132"/>
    <w:rsid w:val="00600690"/>
    <w:rsid w:val="00600D28"/>
    <w:rsid w:val="0060208D"/>
    <w:rsid w:val="0060231E"/>
    <w:rsid w:val="00602398"/>
    <w:rsid w:val="006033F9"/>
    <w:rsid w:val="00603454"/>
    <w:rsid w:val="0060394D"/>
    <w:rsid w:val="00603977"/>
    <w:rsid w:val="00603FA8"/>
    <w:rsid w:val="0060441F"/>
    <w:rsid w:val="0060549A"/>
    <w:rsid w:val="006058E2"/>
    <w:rsid w:val="00605BDD"/>
    <w:rsid w:val="00606420"/>
    <w:rsid w:val="00606442"/>
    <w:rsid w:val="00606791"/>
    <w:rsid w:val="0061098E"/>
    <w:rsid w:val="00610AE3"/>
    <w:rsid w:val="00610E34"/>
    <w:rsid w:val="00610E52"/>
    <w:rsid w:val="00611227"/>
    <w:rsid w:val="006112E2"/>
    <w:rsid w:val="006117F6"/>
    <w:rsid w:val="006118C1"/>
    <w:rsid w:val="00611A66"/>
    <w:rsid w:val="00611BCF"/>
    <w:rsid w:val="00611EEF"/>
    <w:rsid w:val="006137D9"/>
    <w:rsid w:val="006139B8"/>
    <w:rsid w:val="00614253"/>
    <w:rsid w:val="006147E0"/>
    <w:rsid w:val="00615251"/>
    <w:rsid w:val="0061548E"/>
    <w:rsid w:val="006156F7"/>
    <w:rsid w:val="00615C79"/>
    <w:rsid w:val="00616416"/>
    <w:rsid w:val="00616DFC"/>
    <w:rsid w:val="006176C5"/>
    <w:rsid w:val="0062024B"/>
    <w:rsid w:val="0062037B"/>
    <w:rsid w:val="00620A3F"/>
    <w:rsid w:val="00621E29"/>
    <w:rsid w:val="00622643"/>
    <w:rsid w:val="00623D31"/>
    <w:rsid w:val="006251E3"/>
    <w:rsid w:val="0062553E"/>
    <w:rsid w:val="00625FD7"/>
    <w:rsid w:val="006263CC"/>
    <w:rsid w:val="00626605"/>
    <w:rsid w:val="006266B4"/>
    <w:rsid w:val="00627B4F"/>
    <w:rsid w:val="00630546"/>
    <w:rsid w:val="00630591"/>
    <w:rsid w:val="006310F2"/>
    <w:rsid w:val="006312EF"/>
    <w:rsid w:val="006317EB"/>
    <w:rsid w:val="00631A10"/>
    <w:rsid w:val="00632CE9"/>
    <w:rsid w:val="00633592"/>
    <w:rsid w:val="006335DC"/>
    <w:rsid w:val="00633A8A"/>
    <w:rsid w:val="006340A5"/>
    <w:rsid w:val="00634243"/>
    <w:rsid w:val="00634729"/>
    <w:rsid w:val="00634A59"/>
    <w:rsid w:val="00634A64"/>
    <w:rsid w:val="00635DBC"/>
    <w:rsid w:val="00635FA1"/>
    <w:rsid w:val="006361B6"/>
    <w:rsid w:val="00636381"/>
    <w:rsid w:val="0063698B"/>
    <w:rsid w:val="0063720D"/>
    <w:rsid w:val="006379C5"/>
    <w:rsid w:val="0064069C"/>
    <w:rsid w:val="006406DC"/>
    <w:rsid w:val="006416DA"/>
    <w:rsid w:val="00641725"/>
    <w:rsid w:val="006419FC"/>
    <w:rsid w:val="00641B1D"/>
    <w:rsid w:val="00641FAF"/>
    <w:rsid w:val="0064250A"/>
    <w:rsid w:val="00642BF2"/>
    <w:rsid w:val="00643ADF"/>
    <w:rsid w:val="00643E46"/>
    <w:rsid w:val="00644A6B"/>
    <w:rsid w:val="00644EEE"/>
    <w:rsid w:val="00645B77"/>
    <w:rsid w:val="0064607F"/>
    <w:rsid w:val="006466F8"/>
    <w:rsid w:val="00647A9C"/>
    <w:rsid w:val="00647C8F"/>
    <w:rsid w:val="00647ED5"/>
    <w:rsid w:val="00650008"/>
    <w:rsid w:val="00650402"/>
    <w:rsid w:val="00650CD9"/>
    <w:rsid w:val="0065115D"/>
    <w:rsid w:val="0065155D"/>
    <w:rsid w:val="006525BC"/>
    <w:rsid w:val="00652B88"/>
    <w:rsid w:val="00652EFD"/>
    <w:rsid w:val="00652F08"/>
    <w:rsid w:val="00653C57"/>
    <w:rsid w:val="00654178"/>
    <w:rsid w:val="006543A8"/>
    <w:rsid w:val="006543AC"/>
    <w:rsid w:val="00655DDF"/>
    <w:rsid w:val="00656815"/>
    <w:rsid w:val="00657447"/>
    <w:rsid w:val="00657825"/>
    <w:rsid w:val="0065798F"/>
    <w:rsid w:val="006610C7"/>
    <w:rsid w:val="0066433D"/>
    <w:rsid w:val="00664388"/>
    <w:rsid w:val="00664FC6"/>
    <w:rsid w:val="00665237"/>
    <w:rsid w:val="00665658"/>
    <w:rsid w:val="006660A3"/>
    <w:rsid w:val="00666D91"/>
    <w:rsid w:val="00667E6E"/>
    <w:rsid w:val="00667EB6"/>
    <w:rsid w:val="006717D9"/>
    <w:rsid w:val="0067191C"/>
    <w:rsid w:val="00671F82"/>
    <w:rsid w:val="0067202D"/>
    <w:rsid w:val="00672A90"/>
    <w:rsid w:val="00674A37"/>
    <w:rsid w:val="00675636"/>
    <w:rsid w:val="00675DC9"/>
    <w:rsid w:val="00676475"/>
    <w:rsid w:val="006771B9"/>
    <w:rsid w:val="00677222"/>
    <w:rsid w:val="0067794F"/>
    <w:rsid w:val="00681500"/>
    <w:rsid w:val="00681AE4"/>
    <w:rsid w:val="00681C00"/>
    <w:rsid w:val="00682C90"/>
    <w:rsid w:val="00682D53"/>
    <w:rsid w:val="00683387"/>
    <w:rsid w:val="0068356C"/>
    <w:rsid w:val="00683B8F"/>
    <w:rsid w:val="00684519"/>
    <w:rsid w:val="006846C8"/>
    <w:rsid w:val="006852C8"/>
    <w:rsid w:val="006852E8"/>
    <w:rsid w:val="00686FE9"/>
    <w:rsid w:val="0068762C"/>
    <w:rsid w:val="00687F4B"/>
    <w:rsid w:val="00690627"/>
    <w:rsid w:val="00691140"/>
    <w:rsid w:val="00691217"/>
    <w:rsid w:val="006915E5"/>
    <w:rsid w:val="00692264"/>
    <w:rsid w:val="006938AC"/>
    <w:rsid w:val="00693BE4"/>
    <w:rsid w:val="006940AF"/>
    <w:rsid w:val="00694561"/>
    <w:rsid w:val="006945BF"/>
    <w:rsid w:val="0069541C"/>
    <w:rsid w:val="006959B3"/>
    <w:rsid w:val="00695B52"/>
    <w:rsid w:val="006962C2"/>
    <w:rsid w:val="006970C8"/>
    <w:rsid w:val="00697600"/>
    <w:rsid w:val="00697AC8"/>
    <w:rsid w:val="006A0C47"/>
    <w:rsid w:val="006A0D46"/>
    <w:rsid w:val="006A0D74"/>
    <w:rsid w:val="006A1BC4"/>
    <w:rsid w:val="006A21D5"/>
    <w:rsid w:val="006A2752"/>
    <w:rsid w:val="006A2D84"/>
    <w:rsid w:val="006A4398"/>
    <w:rsid w:val="006A47E8"/>
    <w:rsid w:val="006A4802"/>
    <w:rsid w:val="006A488E"/>
    <w:rsid w:val="006A4970"/>
    <w:rsid w:val="006A5E75"/>
    <w:rsid w:val="006A5F54"/>
    <w:rsid w:val="006A5F6E"/>
    <w:rsid w:val="006A6369"/>
    <w:rsid w:val="006A6984"/>
    <w:rsid w:val="006A6BF4"/>
    <w:rsid w:val="006A71A0"/>
    <w:rsid w:val="006A74D3"/>
    <w:rsid w:val="006A7510"/>
    <w:rsid w:val="006A7EC7"/>
    <w:rsid w:val="006B1F78"/>
    <w:rsid w:val="006B1F7E"/>
    <w:rsid w:val="006B2012"/>
    <w:rsid w:val="006B2508"/>
    <w:rsid w:val="006B26E5"/>
    <w:rsid w:val="006B27B2"/>
    <w:rsid w:val="006B2E93"/>
    <w:rsid w:val="006B3F7E"/>
    <w:rsid w:val="006B4360"/>
    <w:rsid w:val="006B4F0B"/>
    <w:rsid w:val="006B589E"/>
    <w:rsid w:val="006B6B76"/>
    <w:rsid w:val="006B6E68"/>
    <w:rsid w:val="006B7553"/>
    <w:rsid w:val="006B7B72"/>
    <w:rsid w:val="006C09ED"/>
    <w:rsid w:val="006C0EF0"/>
    <w:rsid w:val="006C13BC"/>
    <w:rsid w:val="006C1AAC"/>
    <w:rsid w:val="006C236E"/>
    <w:rsid w:val="006C243C"/>
    <w:rsid w:val="006C336D"/>
    <w:rsid w:val="006C35F3"/>
    <w:rsid w:val="006C3D17"/>
    <w:rsid w:val="006C4CC0"/>
    <w:rsid w:val="006C5010"/>
    <w:rsid w:val="006C5083"/>
    <w:rsid w:val="006C5FCF"/>
    <w:rsid w:val="006C6031"/>
    <w:rsid w:val="006C62DD"/>
    <w:rsid w:val="006C690F"/>
    <w:rsid w:val="006C6988"/>
    <w:rsid w:val="006C699C"/>
    <w:rsid w:val="006C6A4B"/>
    <w:rsid w:val="006C6F07"/>
    <w:rsid w:val="006C7053"/>
    <w:rsid w:val="006D0AE3"/>
    <w:rsid w:val="006D1694"/>
    <w:rsid w:val="006D240E"/>
    <w:rsid w:val="006D273C"/>
    <w:rsid w:val="006D2F6B"/>
    <w:rsid w:val="006D30EF"/>
    <w:rsid w:val="006D3D7F"/>
    <w:rsid w:val="006D3DCC"/>
    <w:rsid w:val="006D41B8"/>
    <w:rsid w:val="006D4377"/>
    <w:rsid w:val="006D49BE"/>
    <w:rsid w:val="006D4F29"/>
    <w:rsid w:val="006D51C0"/>
    <w:rsid w:val="006D624A"/>
    <w:rsid w:val="006D6718"/>
    <w:rsid w:val="006D685E"/>
    <w:rsid w:val="006D6C62"/>
    <w:rsid w:val="006D7002"/>
    <w:rsid w:val="006D7075"/>
    <w:rsid w:val="006D70E0"/>
    <w:rsid w:val="006D7CB0"/>
    <w:rsid w:val="006E0095"/>
    <w:rsid w:val="006E0884"/>
    <w:rsid w:val="006E1A11"/>
    <w:rsid w:val="006E1BEA"/>
    <w:rsid w:val="006E1CBF"/>
    <w:rsid w:val="006E2023"/>
    <w:rsid w:val="006E2B56"/>
    <w:rsid w:val="006E3888"/>
    <w:rsid w:val="006E459D"/>
    <w:rsid w:val="006E4CDA"/>
    <w:rsid w:val="006E5136"/>
    <w:rsid w:val="006E55C3"/>
    <w:rsid w:val="006E56F8"/>
    <w:rsid w:val="006E6A55"/>
    <w:rsid w:val="006E73C7"/>
    <w:rsid w:val="006E7795"/>
    <w:rsid w:val="006F093C"/>
    <w:rsid w:val="006F0C47"/>
    <w:rsid w:val="006F1391"/>
    <w:rsid w:val="006F23BC"/>
    <w:rsid w:val="006F2476"/>
    <w:rsid w:val="006F3443"/>
    <w:rsid w:val="006F34F7"/>
    <w:rsid w:val="006F3E40"/>
    <w:rsid w:val="006F40B4"/>
    <w:rsid w:val="006F4580"/>
    <w:rsid w:val="006F45AC"/>
    <w:rsid w:val="006F45B4"/>
    <w:rsid w:val="006F4AF5"/>
    <w:rsid w:val="006F4B7D"/>
    <w:rsid w:val="006F522F"/>
    <w:rsid w:val="006F54A8"/>
    <w:rsid w:val="006F56FE"/>
    <w:rsid w:val="006F57C7"/>
    <w:rsid w:val="006F5982"/>
    <w:rsid w:val="006F6E4D"/>
    <w:rsid w:val="006F7076"/>
    <w:rsid w:val="006F7422"/>
    <w:rsid w:val="006F7F28"/>
    <w:rsid w:val="007000CD"/>
    <w:rsid w:val="0070086E"/>
    <w:rsid w:val="007010CA"/>
    <w:rsid w:val="007021AC"/>
    <w:rsid w:val="00702779"/>
    <w:rsid w:val="00703909"/>
    <w:rsid w:val="00704234"/>
    <w:rsid w:val="00704493"/>
    <w:rsid w:val="007048F6"/>
    <w:rsid w:val="00705405"/>
    <w:rsid w:val="0070543E"/>
    <w:rsid w:val="007060EA"/>
    <w:rsid w:val="0070726C"/>
    <w:rsid w:val="00707CCD"/>
    <w:rsid w:val="00710C08"/>
    <w:rsid w:val="0071130D"/>
    <w:rsid w:val="00711AB8"/>
    <w:rsid w:val="00711CBA"/>
    <w:rsid w:val="00711DD3"/>
    <w:rsid w:val="00711ED9"/>
    <w:rsid w:val="007121E6"/>
    <w:rsid w:val="00713133"/>
    <w:rsid w:val="00713907"/>
    <w:rsid w:val="007142DB"/>
    <w:rsid w:val="00714F8F"/>
    <w:rsid w:val="00715024"/>
    <w:rsid w:val="00715204"/>
    <w:rsid w:val="00715313"/>
    <w:rsid w:val="0071588B"/>
    <w:rsid w:val="00715B3E"/>
    <w:rsid w:val="00716138"/>
    <w:rsid w:val="007202A0"/>
    <w:rsid w:val="00720A0C"/>
    <w:rsid w:val="007213F6"/>
    <w:rsid w:val="00722242"/>
    <w:rsid w:val="007230B8"/>
    <w:rsid w:val="00723250"/>
    <w:rsid w:val="0072356C"/>
    <w:rsid w:val="00724A24"/>
    <w:rsid w:val="007254F2"/>
    <w:rsid w:val="0072595B"/>
    <w:rsid w:val="0072660B"/>
    <w:rsid w:val="00726739"/>
    <w:rsid w:val="007268B3"/>
    <w:rsid w:val="007271DD"/>
    <w:rsid w:val="00727BB8"/>
    <w:rsid w:val="0073076D"/>
    <w:rsid w:val="0073095E"/>
    <w:rsid w:val="00730C65"/>
    <w:rsid w:val="00733036"/>
    <w:rsid w:val="0073306B"/>
    <w:rsid w:val="0073388F"/>
    <w:rsid w:val="00734327"/>
    <w:rsid w:val="0073438F"/>
    <w:rsid w:val="007343D5"/>
    <w:rsid w:val="007345A5"/>
    <w:rsid w:val="007346D3"/>
    <w:rsid w:val="00735EF1"/>
    <w:rsid w:val="0073614B"/>
    <w:rsid w:val="00736C26"/>
    <w:rsid w:val="00741280"/>
    <w:rsid w:val="007415C0"/>
    <w:rsid w:val="00741D4A"/>
    <w:rsid w:val="0074204E"/>
    <w:rsid w:val="007422E4"/>
    <w:rsid w:val="007426CB"/>
    <w:rsid w:val="00742826"/>
    <w:rsid w:val="00743DBE"/>
    <w:rsid w:val="00744032"/>
    <w:rsid w:val="00744228"/>
    <w:rsid w:val="00744874"/>
    <w:rsid w:val="00745258"/>
    <w:rsid w:val="00746D99"/>
    <w:rsid w:val="00746FEC"/>
    <w:rsid w:val="00747267"/>
    <w:rsid w:val="00747DA7"/>
    <w:rsid w:val="00753561"/>
    <w:rsid w:val="00754C2A"/>
    <w:rsid w:val="00754C7F"/>
    <w:rsid w:val="0075530B"/>
    <w:rsid w:val="00755333"/>
    <w:rsid w:val="0075653C"/>
    <w:rsid w:val="00756788"/>
    <w:rsid w:val="007568D6"/>
    <w:rsid w:val="0075768B"/>
    <w:rsid w:val="007608DB"/>
    <w:rsid w:val="00760B61"/>
    <w:rsid w:val="007610FE"/>
    <w:rsid w:val="00761EC4"/>
    <w:rsid w:val="00763A8A"/>
    <w:rsid w:val="0076548F"/>
    <w:rsid w:val="00765538"/>
    <w:rsid w:val="007660BF"/>
    <w:rsid w:val="00766FC1"/>
    <w:rsid w:val="0076746D"/>
    <w:rsid w:val="00767D49"/>
    <w:rsid w:val="0077067A"/>
    <w:rsid w:val="00770707"/>
    <w:rsid w:val="0077202B"/>
    <w:rsid w:val="007728B1"/>
    <w:rsid w:val="00773047"/>
    <w:rsid w:val="00774087"/>
    <w:rsid w:val="007753FF"/>
    <w:rsid w:val="00775F84"/>
    <w:rsid w:val="007765CB"/>
    <w:rsid w:val="007767DF"/>
    <w:rsid w:val="00776825"/>
    <w:rsid w:val="00777016"/>
    <w:rsid w:val="007774D4"/>
    <w:rsid w:val="00777D1A"/>
    <w:rsid w:val="00777D9A"/>
    <w:rsid w:val="00780575"/>
    <w:rsid w:val="0078161C"/>
    <w:rsid w:val="00781E73"/>
    <w:rsid w:val="007832D3"/>
    <w:rsid w:val="007834F7"/>
    <w:rsid w:val="0078478F"/>
    <w:rsid w:val="00786880"/>
    <w:rsid w:val="00787B29"/>
    <w:rsid w:val="00787D60"/>
    <w:rsid w:val="00787D67"/>
    <w:rsid w:val="00791665"/>
    <w:rsid w:val="0079189A"/>
    <w:rsid w:val="007919E7"/>
    <w:rsid w:val="00793EF9"/>
    <w:rsid w:val="00794156"/>
    <w:rsid w:val="00794F88"/>
    <w:rsid w:val="00795057"/>
    <w:rsid w:val="007960B0"/>
    <w:rsid w:val="007962CE"/>
    <w:rsid w:val="007965A8"/>
    <w:rsid w:val="0079683B"/>
    <w:rsid w:val="00796869"/>
    <w:rsid w:val="00796B68"/>
    <w:rsid w:val="007A0BCF"/>
    <w:rsid w:val="007A12B2"/>
    <w:rsid w:val="007A13C1"/>
    <w:rsid w:val="007A1704"/>
    <w:rsid w:val="007A2819"/>
    <w:rsid w:val="007A2D76"/>
    <w:rsid w:val="007A310F"/>
    <w:rsid w:val="007A3636"/>
    <w:rsid w:val="007A4215"/>
    <w:rsid w:val="007A4A8E"/>
    <w:rsid w:val="007A53F5"/>
    <w:rsid w:val="007A57BA"/>
    <w:rsid w:val="007A6464"/>
    <w:rsid w:val="007A6740"/>
    <w:rsid w:val="007A7397"/>
    <w:rsid w:val="007A7AAD"/>
    <w:rsid w:val="007A7DBF"/>
    <w:rsid w:val="007B19EB"/>
    <w:rsid w:val="007B1E25"/>
    <w:rsid w:val="007B2150"/>
    <w:rsid w:val="007B325F"/>
    <w:rsid w:val="007B3A44"/>
    <w:rsid w:val="007B3DB9"/>
    <w:rsid w:val="007B4E24"/>
    <w:rsid w:val="007B6939"/>
    <w:rsid w:val="007B6A0A"/>
    <w:rsid w:val="007B7258"/>
    <w:rsid w:val="007B7C7B"/>
    <w:rsid w:val="007B7E0C"/>
    <w:rsid w:val="007C0995"/>
    <w:rsid w:val="007C18D3"/>
    <w:rsid w:val="007C19A9"/>
    <w:rsid w:val="007C1A06"/>
    <w:rsid w:val="007C1C3F"/>
    <w:rsid w:val="007C2253"/>
    <w:rsid w:val="007C22E1"/>
    <w:rsid w:val="007C39A1"/>
    <w:rsid w:val="007C3B29"/>
    <w:rsid w:val="007C4316"/>
    <w:rsid w:val="007C45E3"/>
    <w:rsid w:val="007C5809"/>
    <w:rsid w:val="007C5909"/>
    <w:rsid w:val="007C5E2B"/>
    <w:rsid w:val="007C5F30"/>
    <w:rsid w:val="007C5FAB"/>
    <w:rsid w:val="007C66AF"/>
    <w:rsid w:val="007C6745"/>
    <w:rsid w:val="007C7761"/>
    <w:rsid w:val="007D0568"/>
    <w:rsid w:val="007D16EE"/>
    <w:rsid w:val="007D17C4"/>
    <w:rsid w:val="007D1906"/>
    <w:rsid w:val="007D20C0"/>
    <w:rsid w:val="007D2D9A"/>
    <w:rsid w:val="007D47B0"/>
    <w:rsid w:val="007D4845"/>
    <w:rsid w:val="007D498B"/>
    <w:rsid w:val="007D49F7"/>
    <w:rsid w:val="007D5092"/>
    <w:rsid w:val="007D5B3B"/>
    <w:rsid w:val="007D6EE2"/>
    <w:rsid w:val="007E12D7"/>
    <w:rsid w:val="007E2C26"/>
    <w:rsid w:val="007E3E42"/>
    <w:rsid w:val="007E409D"/>
    <w:rsid w:val="007E4715"/>
    <w:rsid w:val="007E47AF"/>
    <w:rsid w:val="007E4AC2"/>
    <w:rsid w:val="007E62DA"/>
    <w:rsid w:val="007E6484"/>
    <w:rsid w:val="007E69EB"/>
    <w:rsid w:val="007E6CE9"/>
    <w:rsid w:val="007E6E82"/>
    <w:rsid w:val="007E7083"/>
    <w:rsid w:val="007F0ED8"/>
    <w:rsid w:val="007F1357"/>
    <w:rsid w:val="007F2A1A"/>
    <w:rsid w:val="007F2F5D"/>
    <w:rsid w:val="007F359E"/>
    <w:rsid w:val="007F3B0F"/>
    <w:rsid w:val="007F3D45"/>
    <w:rsid w:val="007F3E1A"/>
    <w:rsid w:val="007F441F"/>
    <w:rsid w:val="007F4ED1"/>
    <w:rsid w:val="007F5819"/>
    <w:rsid w:val="007F6396"/>
    <w:rsid w:val="007F6E9E"/>
    <w:rsid w:val="007F7066"/>
    <w:rsid w:val="008009C0"/>
    <w:rsid w:val="0080177A"/>
    <w:rsid w:val="00801D3D"/>
    <w:rsid w:val="00802392"/>
    <w:rsid w:val="00802739"/>
    <w:rsid w:val="00802933"/>
    <w:rsid w:val="00802B06"/>
    <w:rsid w:val="00802BCB"/>
    <w:rsid w:val="00802F62"/>
    <w:rsid w:val="0080342D"/>
    <w:rsid w:val="008034E8"/>
    <w:rsid w:val="008043A4"/>
    <w:rsid w:val="00804B8A"/>
    <w:rsid w:val="00805586"/>
    <w:rsid w:val="00805DD5"/>
    <w:rsid w:val="00806653"/>
    <w:rsid w:val="00807706"/>
    <w:rsid w:val="00807A3B"/>
    <w:rsid w:val="00810B97"/>
    <w:rsid w:val="008110F9"/>
    <w:rsid w:val="008116E1"/>
    <w:rsid w:val="00812D8F"/>
    <w:rsid w:val="00812E0B"/>
    <w:rsid w:val="0081367A"/>
    <w:rsid w:val="0081378F"/>
    <w:rsid w:val="008144DC"/>
    <w:rsid w:val="00815499"/>
    <w:rsid w:val="00815BD9"/>
    <w:rsid w:val="00815C55"/>
    <w:rsid w:val="00815DF6"/>
    <w:rsid w:val="00815E17"/>
    <w:rsid w:val="00815F6E"/>
    <w:rsid w:val="008163EA"/>
    <w:rsid w:val="00817427"/>
    <w:rsid w:val="00820056"/>
    <w:rsid w:val="00820829"/>
    <w:rsid w:val="00820A16"/>
    <w:rsid w:val="00820D2D"/>
    <w:rsid w:val="00820F1B"/>
    <w:rsid w:val="0082208C"/>
    <w:rsid w:val="008226FA"/>
    <w:rsid w:val="00822BCC"/>
    <w:rsid w:val="00822FD2"/>
    <w:rsid w:val="0082418C"/>
    <w:rsid w:val="0082567B"/>
    <w:rsid w:val="008258ED"/>
    <w:rsid w:val="00827429"/>
    <w:rsid w:val="00827EA9"/>
    <w:rsid w:val="00830573"/>
    <w:rsid w:val="008305C4"/>
    <w:rsid w:val="00831466"/>
    <w:rsid w:val="00831783"/>
    <w:rsid w:val="00831939"/>
    <w:rsid w:val="00832240"/>
    <w:rsid w:val="008323FD"/>
    <w:rsid w:val="00832C3C"/>
    <w:rsid w:val="00832C55"/>
    <w:rsid w:val="00832FA9"/>
    <w:rsid w:val="00834C87"/>
    <w:rsid w:val="0083541A"/>
    <w:rsid w:val="00835D23"/>
    <w:rsid w:val="00835E9B"/>
    <w:rsid w:val="008365D0"/>
    <w:rsid w:val="00836AF6"/>
    <w:rsid w:val="00836B2A"/>
    <w:rsid w:val="00836BDF"/>
    <w:rsid w:val="008404D7"/>
    <w:rsid w:val="008406B5"/>
    <w:rsid w:val="008407A8"/>
    <w:rsid w:val="00841FA1"/>
    <w:rsid w:val="008422E9"/>
    <w:rsid w:val="00842890"/>
    <w:rsid w:val="0084298F"/>
    <w:rsid w:val="00842E66"/>
    <w:rsid w:val="00843A59"/>
    <w:rsid w:val="00844172"/>
    <w:rsid w:val="0084417A"/>
    <w:rsid w:val="00844FCA"/>
    <w:rsid w:val="00844FCB"/>
    <w:rsid w:val="00845169"/>
    <w:rsid w:val="00845F41"/>
    <w:rsid w:val="0084601D"/>
    <w:rsid w:val="00846A94"/>
    <w:rsid w:val="008470A9"/>
    <w:rsid w:val="008472A5"/>
    <w:rsid w:val="008479F8"/>
    <w:rsid w:val="008504A2"/>
    <w:rsid w:val="008520DE"/>
    <w:rsid w:val="0085242C"/>
    <w:rsid w:val="0085261D"/>
    <w:rsid w:val="00853BB6"/>
    <w:rsid w:val="008545B8"/>
    <w:rsid w:val="008546F0"/>
    <w:rsid w:val="008553D8"/>
    <w:rsid w:val="00855C91"/>
    <w:rsid w:val="00856202"/>
    <w:rsid w:val="00856ABD"/>
    <w:rsid w:val="00860850"/>
    <w:rsid w:val="00860A08"/>
    <w:rsid w:val="00860DD6"/>
    <w:rsid w:val="00861082"/>
    <w:rsid w:val="00861650"/>
    <w:rsid w:val="00861AE4"/>
    <w:rsid w:val="00861E7B"/>
    <w:rsid w:val="00862C85"/>
    <w:rsid w:val="00862E7B"/>
    <w:rsid w:val="00862EE7"/>
    <w:rsid w:val="00863178"/>
    <w:rsid w:val="00863DB1"/>
    <w:rsid w:val="00863E64"/>
    <w:rsid w:val="00864225"/>
    <w:rsid w:val="008647E2"/>
    <w:rsid w:val="00864DDD"/>
    <w:rsid w:val="008654B2"/>
    <w:rsid w:val="0086566F"/>
    <w:rsid w:val="008656E3"/>
    <w:rsid w:val="008658C6"/>
    <w:rsid w:val="008666CE"/>
    <w:rsid w:val="00867105"/>
    <w:rsid w:val="008712AF"/>
    <w:rsid w:val="00871AB2"/>
    <w:rsid w:val="00871E81"/>
    <w:rsid w:val="008725F8"/>
    <w:rsid w:val="00872D2B"/>
    <w:rsid w:val="00873D63"/>
    <w:rsid w:val="008740DB"/>
    <w:rsid w:val="008744E8"/>
    <w:rsid w:val="008746DF"/>
    <w:rsid w:val="00875803"/>
    <w:rsid w:val="00875FD5"/>
    <w:rsid w:val="00875FF1"/>
    <w:rsid w:val="00876348"/>
    <w:rsid w:val="00876362"/>
    <w:rsid w:val="00876ED7"/>
    <w:rsid w:val="0087751A"/>
    <w:rsid w:val="00877A53"/>
    <w:rsid w:val="008808E3"/>
    <w:rsid w:val="00880B6E"/>
    <w:rsid w:val="00880DB9"/>
    <w:rsid w:val="0088152D"/>
    <w:rsid w:val="00881DB4"/>
    <w:rsid w:val="00881FF2"/>
    <w:rsid w:val="00882836"/>
    <w:rsid w:val="00883ABA"/>
    <w:rsid w:val="008845F8"/>
    <w:rsid w:val="00884B0E"/>
    <w:rsid w:val="00884DAF"/>
    <w:rsid w:val="008852D0"/>
    <w:rsid w:val="0088574B"/>
    <w:rsid w:val="00885C9C"/>
    <w:rsid w:val="00887082"/>
    <w:rsid w:val="0088745E"/>
    <w:rsid w:val="0088777F"/>
    <w:rsid w:val="00887B5C"/>
    <w:rsid w:val="008916B3"/>
    <w:rsid w:val="00891A7E"/>
    <w:rsid w:val="00892D61"/>
    <w:rsid w:val="008933A7"/>
    <w:rsid w:val="00893B6D"/>
    <w:rsid w:val="00893BA0"/>
    <w:rsid w:val="00893ED0"/>
    <w:rsid w:val="0089430E"/>
    <w:rsid w:val="008944D4"/>
    <w:rsid w:val="00894632"/>
    <w:rsid w:val="00894E1F"/>
    <w:rsid w:val="00896047"/>
    <w:rsid w:val="008965F2"/>
    <w:rsid w:val="00896A52"/>
    <w:rsid w:val="00896ADF"/>
    <w:rsid w:val="00897576"/>
    <w:rsid w:val="00897BF6"/>
    <w:rsid w:val="008A1EAE"/>
    <w:rsid w:val="008A250D"/>
    <w:rsid w:val="008A25F9"/>
    <w:rsid w:val="008A3000"/>
    <w:rsid w:val="008A37B6"/>
    <w:rsid w:val="008A4403"/>
    <w:rsid w:val="008A4479"/>
    <w:rsid w:val="008A529C"/>
    <w:rsid w:val="008A5632"/>
    <w:rsid w:val="008A6279"/>
    <w:rsid w:val="008A6E50"/>
    <w:rsid w:val="008A7029"/>
    <w:rsid w:val="008A7595"/>
    <w:rsid w:val="008B01C4"/>
    <w:rsid w:val="008B01D9"/>
    <w:rsid w:val="008B0825"/>
    <w:rsid w:val="008B0B04"/>
    <w:rsid w:val="008B36C5"/>
    <w:rsid w:val="008B3EB0"/>
    <w:rsid w:val="008B48D5"/>
    <w:rsid w:val="008B5970"/>
    <w:rsid w:val="008B6288"/>
    <w:rsid w:val="008B6D1E"/>
    <w:rsid w:val="008C0E33"/>
    <w:rsid w:val="008C13DA"/>
    <w:rsid w:val="008C1833"/>
    <w:rsid w:val="008C1E57"/>
    <w:rsid w:val="008C2EB1"/>
    <w:rsid w:val="008C37A3"/>
    <w:rsid w:val="008C3812"/>
    <w:rsid w:val="008C3B2F"/>
    <w:rsid w:val="008C3C2D"/>
    <w:rsid w:val="008C3D31"/>
    <w:rsid w:val="008C3EB8"/>
    <w:rsid w:val="008C4006"/>
    <w:rsid w:val="008C440F"/>
    <w:rsid w:val="008C5DB2"/>
    <w:rsid w:val="008C5E06"/>
    <w:rsid w:val="008C6F9C"/>
    <w:rsid w:val="008C705C"/>
    <w:rsid w:val="008C7288"/>
    <w:rsid w:val="008C73A0"/>
    <w:rsid w:val="008C77E8"/>
    <w:rsid w:val="008C780C"/>
    <w:rsid w:val="008C7C06"/>
    <w:rsid w:val="008D0FD1"/>
    <w:rsid w:val="008D192B"/>
    <w:rsid w:val="008D193C"/>
    <w:rsid w:val="008D2030"/>
    <w:rsid w:val="008D223A"/>
    <w:rsid w:val="008D2E97"/>
    <w:rsid w:val="008D328E"/>
    <w:rsid w:val="008D392A"/>
    <w:rsid w:val="008D3FE3"/>
    <w:rsid w:val="008D43A0"/>
    <w:rsid w:val="008D441D"/>
    <w:rsid w:val="008D4719"/>
    <w:rsid w:val="008D489E"/>
    <w:rsid w:val="008D53E7"/>
    <w:rsid w:val="008D592F"/>
    <w:rsid w:val="008D5A85"/>
    <w:rsid w:val="008D5E9A"/>
    <w:rsid w:val="008D600B"/>
    <w:rsid w:val="008D66BD"/>
    <w:rsid w:val="008D6A4D"/>
    <w:rsid w:val="008D6A68"/>
    <w:rsid w:val="008D6BC3"/>
    <w:rsid w:val="008D77C4"/>
    <w:rsid w:val="008D7840"/>
    <w:rsid w:val="008D7BF4"/>
    <w:rsid w:val="008E0EDB"/>
    <w:rsid w:val="008E1238"/>
    <w:rsid w:val="008E1692"/>
    <w:rsid w:val="008E2629"/>
    <w:rsid w:val="008E398E"/>
    <w:rsid w:val="008E3B21"/>
    <w:rsid w:val="008E5642"/>
    <w:rsid w:val="008E5EBE"/>
    <w:rsid w:val="008E69B5"/>
    <w:rsid w:val="008F0067"/>
    <w:rsid w:val="008F068F"/>
    <w:rsid w:val="008F0724"/>
    <w:rsid w:val="008F1A24"/>
    <w:rsid w:val="008F1B92"/>
    <w:rsid w:val="008F1BEB"/>
    <w:rsid w:val="008F1CC5"/>
    <w:rsid w:val="008F229B"/>
    <w:rsid w:val="008F32ED"/>
    <w:rsid w:val="008F38DA"/>
    <w:rsid w:val="008F393E"/>
    <w:rsid w:val="008F3D46"/>
    <w:rsid w:val="008F4E01"/>
    <w:rsid w:val="008F6776"/>
    <w:rsid w:val="008F788C"/>
    <w:rsid w:val="008F7901"/>
    <w:rsid w:val="00900225"/>
    <w:rsid w:val="00900962"/>
    <w:rsid w:val="00900B41"/>
    <w:rsid w:val="00900DF9"/>
    <w:rsid w:val="00900E34"/>
    <w:rsid w:val="00900FA8"/>
    <w:rsid w:val="00901304"/>
    <w:rsid w:val="0090136D"/>
    <w:rsid w:val="00902053"/>
    <w:rsid w:val="009028F9"/>
    <w:rsid w:val="009029A6"/>
    <w:rsid w:val="00902FB5"/>
    <w:rsid w:val="00904D95"/>
    <w:rsid w:val="009055E3"/>
    <w:rsid w:val="00905B29"/>
    <w:rsid w:val="00906A87"/>
    <w:rsid w:val="00906C76"/>
    <w:rsid w:val="0090770D"/>
    <w:rsid w:val="0091030D"/>
    <w:rsid w:val="00911D57"/>
    <w:rsid w:val="00911DD4"/>
    <w:rsid w:val="00912207"/>
    <w:rsid w:val="00912DB5"/>
    <w:rsid w:val="009139CE"/>
    <w:rsid w:val="00913AE2"/>
    <w:rsid w:val="00913B86"/>
    <w:rsid w:val="0091475B"/>
    <w:rsid w:val="00914D60"/>
    <w:rsid w:val="00915426"/>
    <w:rsid w:val="0091783F"/>
    <w:rsid w:val="00920AF3"/>
    <w:rsid w:val="00922586"/>
    <w:rsid w:val="00922A3E"/>
    <w:rsid w:val="00922A4C"/>
    <w:rsid w:val="00922AE7"/>
    <w:rsid w:val="0092344E"/>
    <w:rsid w:val="00923736"/>
    <w:rsid w:val="00923942"/>
    <w:rsid w:val="009244C7"/>
    <w:rsid w:val="00924E5A"/>
    <w:rsid w:val="00925B21"/>
    <w:rsid w:val="00925D23"/>
    <w:rsid w:val="0092616C"/>
    <w:rsid w:val="00926244"/>
    <w:rsid w:val="00926C73"/>
    <w:rsid w:val="00927BB3"/>
    <w:rsid w:val="0093044A"/>
    <w:rsid w:val="009304DE"/>
    <w:rsid w:val="009304F5"/>
    <w:rsid w:val="0093059F"/>
    <w:rsid w:val="00930874"/>
    <w:rsid w:val="00930F19"/>
    <w:rsid w:val="00931F4F"/>
    <w:rsid w:val="00932896"/>
    <w:rsid w:val="00932B92"/>
    <w:rsid w:val="0093461A"/>
    <w:rsid w:val="009346FD"/>
    <w:rsid w:val="009349BB"/>
    <w:rsid w:val="00934A97"/>
    <w:rsid w:val="009353BF"/>
    <w:rsid w:val="00935DC2"/>
    <w:rsid w:val="00936CFF"/>
    <w:rsid w:val="00936F91"/>
    <w:rsid w:val="009371A3"/>
    <w:rsid w:val="009374B3"/>
    <w:rsid w:val="009377DF"/>
    <w:rsid w:val="0094048F"/>
    <w:rsid w:val="00940A01"/>
    <w:rsid w:val="00940E17"/>
    <w:rsid w:val="009410E8"/>
    <w:rsid w:val="0094183E"/>
    <w:rsid w:val="00942988"/>
    <w:rsid w:val="00943184"/>
    <w:rsid w:val="009433DC"/>
    <w:rsid w:val="00943FF0"/>
    <w:rsid w:val="00944B77"/>
    <w:rsid w:val="00944BA9"/>
    <w:rsid w:val="00944C35"/>
    <w:rsid w:val="00944D75"/>
    <w:rsid w:val="00945192"/>
    <w:rsid w:val="0094522A"/>
    <w:rsid w:val="00945304"/>
    <w:rsid w:val="00945E86"/>
    <w:rsid w:val="00945EDD"/>
    <w:rsid w:val="00946269"/>
    <w:rsid w:val="00947718"/>
    <w:rsid w:val="00947DFE"/>
    <w:rsid w:val="009501DA"/>
    <w:rsid w:val="0095050B"/>
    <w:rsid w:val="00950B16"/>
    <w:rsid w:val="00950BE4"/>
    <w:rsid w:val="00951BF1"/>
    <w:rsid w:val="009520BA"/>
    <w:rsid w:val="00952509"/>
    <w:rsid w:val="009527CC"/>
    <w:rsid w:val="0095357A"/>
    <w:rsid w:val="0095444B"/>
    <w:rsid w:val="00954782"/>
    <w:rsid w:val="00954FB0"/>
    <w:rsid w:val="00956C75"/>
    <w:rsid w:val="00957DE8"/>
    <w:rsid w:val="00960333"/>
    <w:rsid w:val="00960EE3"/>
    <w:rsid w:val="00961292"/>
    <w:rsid w:val="009624CE"/>
    <w:rsid w:val="009626D4"/>
    <w:rsid w:val="009638E1"/>
    <w:rsid w:val="00963EE6"/>
    <w:rsid w:val="00963FC5"/>
    <w:rsid w:val="0096518B"/>
    <w:rsid w:val="00965356"/>
    <w:rsid w:val="009659F6"/>
    <w:rsid w:val="00965DC1"/>
    <w:rsid w:val="00965F30"/>
    <w:rsid w:val="00965FEE"/>
    <w:rsid w:val="009669DB"/>
    <w:rsid w:val="00966D0D"/>
    <w:rsid w:val="00966D46"/>
    <w:rsid w:val="00966D74"/>
    <w:rsid w:val="0096721E"/>
    <w:rsid w:val="009673A5"/>
    <w:rsid w:val="00967563"/>
    <w:rsid w:val="00970510"/>
    <w:rsid w:val="00970744"/>
    <w:rsid w:val="00970968"/>
    <w:rsid w:val="00970F7F"/>
    <w:rsid w:val="00971828"/>
    <w:rsid w:val="009720A8"/>
    <w:rsid w:val="0097275B"/>
    <w:rsid w:val="00973329"/>
    <w:rsid w:val="00973F8B"/>
    <w:rsid w:val="00973FB4"/>
    <w:rsid w:val="0097444B"/>
    <w:rsid w:val="00975F43"/>
    <w:rsid w:val="00976C48"/>
    <w:rsid w:val="00976E1A"/>
    <w:rsid w:val="0097707E"/>
    <w:rsid w:val="00977280"/>
    <w:rsid w:val="009775C8"/>
    <w:rsid w:val="00977F02"/>
    <w:rsid w:val="00980D5C"/>
    <w:rsid w:val="00981649"/>
    <w:rsid w:val="00982E72"/>
    <w:rsid w:val="00983033"/>
    <w:rsid w:val="009833EC"/>
    <w:rsid w:val="009834E2"/>
    <w:rsid w:val="009836F0"/>
    <w:rsid w:val="00983A58"/>
    <w:rsid w:val="00983FEE"/>
    <w:rsid w:val="00984287"/>
    <w:rsid w:val="00984A45"/>
    <w:rsid w:val="00984F74"/>
    <w:rsid w:val="0098535D"/>
    <w:rsid w:val="00985FBF"/>
    <w:rsid w:val="00986691"/>
    <w:rsid w:val="00986B9C"/>
    <w:rsid w:val="00986D25"/>
    <w:rsid w:val="009878EC"/>
    <w:rsid w:val="00987C25"/>
    <w:rsid w:val="009906DE"/>
    <w:rsid w:val="00990A72"/>
    <w:rsid w:val="00990EEE"/>
    <w:rsid w:val="0099305F"/>
    <w:rsid w:val="0099497D"/>
    <w:rsid w:val="00995202"/>
    <w:rsid w:val="00995929"/>
    <w:rsid w:val="00996682"/>
    <w:rsid w:val="009967CF"/>
    <w:rsid w:val="00996CF7"/>
    <w:rsid w:val="00996D51"/>
    <w:rsid w:val="009A0D63"/>
    <w:rsid w:val="009A141E"/>
    <w:rsid w:val="009A1483"/>
    <w:rsid w:val="009A21F0"/>
    <w:rsid w:val="009A24DD"/>
    <w:rsid w:val="009A2EA0"/>
    <w:rsid w:val="009A3767"/>
    <w:rsid w:val="009A379E"/>
    <w:rsid w:val="009A3BB7"/>
    <w:rsid w:val="009A403B"/>
    <w:rsid w:val="009A4EFF"/>
    <w:rsid w:val="009A7428"/>
    <w:rsid w:val="009A7F9D"/>
    <w:rsid w:val="009B01BD"/>
    <w:rsid w:val="009B1131"/>
    <w:rsid w:val="009B12D0"/>
    <w:rsid w:val="009B159B"/>
    <w:rsid w:val="009B276A"/>
    <w:rsid w:val="009B32E2"/>
    <w:rsid w:val="009B38BC"/>
    <w:rsid w:val="009B43C2"/>
    <w:rsid w:val="009B4B74"/>
    <w:rsid w:val="009B4BB3"/>
    <w:rsid w:val="009B4C15"/>
    <w:rsid w:val="009B56C4"/>
    <w:rsid w:val="009B58B1"/>
    <w:rsid w:val="009B690A"/>
    <w:rsid w:val="009B71F7"/>
    <w:rsid w:val="009B7463"/>
    <w:rsid w:val="009C0CC9"/>
    <w:rsid w:val="009C0DA0"/>
    <w:rsid w:val="009C136D"/>
    <w:rsid w:val="009C1DC1"/>
    <w:rsid w:val="009C208B"/>
    <w:rsid w:val="009C28D5"/>
    <w:rsid w:val="009C3208"/>
    <w:rsid w:val="009C3E79"/>
    <w:rsid w:val="009C433D"/>
    <w:rsid w:val="009C581F"/>
    <w:rsid w:val="009C663A"/>
    <w:rsid w:val="009C6C9E"/>
    <w:rsid w:val="009C728D"/>
    <w:rsid w:val="009C7BA6"/>
    <w:rsid w:val="009C7FB8"/>
    <w:rsid w:val="009D0421"/>
    <w:rsid w:val="009D0A33"/>
    <w:rsid w:val="009D0ABD"/>
    <w:rsid w:val="009D25E4"/>
    <w:rsid w:val="009D2AB9"/>
    <w:rsid w:val="009D372F"/>
    <w:rsid w:val="009D3745"/>
    <w:rsid w:val="009D3EAD"/>
    <w:rsid w:val="009D5207"/>
    <w:rsid w:val="009D52E5"/>
    <w:rsid w:val="009D54B5"/>
    <w:rsid w:val="009D556D"/>
    <w:rsid w:val="009D5A71"/>
    <w:rsid w:val="009D5E51"/>
    <w:rsid w:val="009D6B8F"/>
    <w:rsid w:val="009D707F"/>
    <w:rsid w:val="009D7470"/>
    <w:rsid w:val="009D7AB0"/>
    <w:rsid w:val="009E01BC"/>
    <w:rsid w:val="009E09A8"/>
    <w:rsid w:val="009E1004"/>
    <w:rsid w:val="009E2204"/>
    <w:rsid w:val="009E226A"/>
    <w:rsid w:val="009E22AB"/>
    <w:rsid w:val="009E26AD"/>
    <w:rsid w:val="009E2C46"/>
    <w:rsid w:val="009E2CC8"/>
    <w:rsid w:val="009E306D"/>
    <w:rsid w:val="009E35A3"/>
    <w:rsid w:val="009E3821"/>
    <w:rsid w:val="009E3BE9"/>
    <w:rsid w:val="009E3BFA"/>
    <w:rsid w:val="009E44AF"/>
    <w:rsid w:val="009E4890"/>
    <w:rsid w:val="009E4C80"/>
    <w:rsid w:val="009E514C"/>
    <w:rsid w:val="009E53D6"/>
    <w:rsid w:val="009E5586"/>
    <w:rsid w:val="009E5F55"/>
    <w:rsid w:val="009E6944"/>
    <w:rsid w:val="009E7278"/>
    <w:rsid w:val="009E74CF"/>
    <w:rsid w:val="009E7782"/>
    <w:rsid w:val="009E7DDB"/>
    <w:rsid w:val="009F04F4"/>
    <w:rsid w:val="009F0617"/>
    <w:rsid w:val="009F0920"/>
    <w:rsid w:val="009F1774"/>
    <w:rsid w:val="009F1A10"/>
    <w:rsid w:val="009F1AC5"/>
    <w:rsid w:val="009F294C"/>
    <w:rsid w:val="009F3208"/>
    <w:rsid w:val="009F4C59"/>
    <w:rsid w:val="009F4D97"/>
    <w:rsid w:val="009F5817"/>
    <w:rsid w:val="009F7395"/>
    <w:rsid w:val="009F7A10"/>
    <w:rsid w:val="009F7A6F"/>
    <w:rsid w:val="00A008EA"/>
    <w:rsid w:val="00A0307E"/>
    <w:rsid w:val="00A033CE"/>
    <w:rsid w:val="00A037A1"/>
    <w:rsid w:val="00A038D0"/>
    <w:rsid w:val="00A03BA4"/>
    <w:rsid w:val="00A03BF0"/>
    <w:rsid w:val="00A04032"/>
    <w:rsid w:val="00A04A79"/>
    <w:rsid w:val="00A05979"/>
    <w:rsid w:val="00A059B9"/>
    <w:rsid w:val="00A10452"/>
    <w:rsid w:val="00A10EE4"/>
    <w:rsid w:val="00A11C7A"/>
    <w:rsid w:val="00A13B11"/>
    <w:rsid w:val="00A156AE"/>
    <w:rsid w:val="00A16390"/>
    <w:rsid w:val="00A169AC"/>
    <w:rsid w:val="00A16D82"/>
    <w:rsid w:val="00A16EF8"/>
    <w:rsid w:val="00A171E7"/>
    <w:rsid w:val="00A17A76"/>
    <w:rsid w:val="00A17F8D"/>
    <w:rsid w:val="00A20421"/>
    <w:rsid w:val="00A2051F"/>
    <w:rsid w:val="00A205E1"/>
    <w:rsid w:val="00A2077F"/>
    <w:rsid w:val="00A20C67"/>
    <w:rsid w:val="00A20E03"/>
    <w:rsid w:val="00A21F41"/>
    <w:rsid w:val="00A2257E"/>
    <w:rsid w:val="00A231FD"/>
    <w:rsid w:val="00A2378B"/>
    <w:rsid w:val="00A237FD"/>
    <w:rsid w:val="00A240B9"/>
    <w:rsid w:val="00A24FCB"/>
    <w:rsid w:val="00A25302"/>
    <w:rsid w:val="00A25437"/>
    <w:rsid w:val="00A254C2"/>
    <w:rsid w:val="00A263E0"/>
    <w:rsid w:val="00A263FC"/>
    <w:rsid w:val="00A26685"/>
    <w:rsid w:val="00A26B8F"/>
    <w:rsid w:val="00A26D76"/>
    <w:rsid w:val="00A26F15"/>
    <w:rsid w:val="00A26FBA"/>
    <w:rsid w:val="00A2796C"/>
    <w:rsid w:val="00A27E95"/>
    <w:rsid w:val="00A313DD"/>
    <w:rsid w:val="00A31433"/>
    <w:rsid w:val="00A31C98"/>
    <w:rsid w:val="00A31F68"/>
    <w:rsid w:val="00A32731"/>
    <w:rsid w:val="00A33C59"/>
    <w:rsid w:val="00A34586"/>
    <w:rsid w:val="00A34C8F"/>
    <w:rsid w:val="00A35515"/>
    <w:rsid w:val="00A357D6"/>
    <w:rsid w:val="00A35E51"/>
    <w:rsid w:val="00A36465"/>
    <w:rsid w:val="00A36C04"/>
    <w:rsid w:val="00A36C39"/>
    <w:rsid w:val="00A374C5"/>
    <w:rsid w:val="00A37A78"/>
    <w:rsid w:val="00A40069"/>
    <w:rsid w:val="00A40502"/>
    <w:rsid w:val="00A40A97"/>
    <w:rsid w:val="00A41176"/>
    <w:rsid w:val="00A41C90"/>
    <w:rsid w:val="00A41D1E"/>
    <w:rsid w:val="00A425F4"/>
    <w:rsid w:val="00A434AB"/>
    <w:rsid w:val="00A43B44"/>
    <w:rsid w:val="00A44235"/>
    <w:rsid w:val="00A45BDE"/>
    <w:rsid w:val="00A462E4"/>
    <w:rsid w:val="00A46543"/>
    <w:rsid w:val="00A466BC"/>
    <w:rsid w:val="00A46858"/>
    <w:rsid w:val="00A46989"/>
    <w:rsid w:val="00A47A19"/>
    <w:rsid w:val="00A502D2"/>
    <w:rsid w:val="00A5136B"/>
    <w:rsid w:val="00A51E2D"/>
    <w:rsid w:val="00A52219"/>
    <w:rsid w:val="00A52756"/>
    <w:rsid w:val="00A52A2A"/>
    <w:rsid w:val="00A53A9F"/>
    <w:rsid w:val="00A540E5"/>
    <w:rsid w:val="00A5455B"/>
    <w:rsid w:val="00A5461D"/>
    <w:rsid w:val="00A54A4F"/>
    <w:rsid w:val="00A54CEF"/>
    <w:rsid w:val="00A5702F"/>
    <w:rsid w:val="00A5730F"/>
    <w:rsid w:val="00A5739F"/>
    <w:rsid w:val="00A57AA1"/>
    <w:rsid w:val="00A613F4"/>
    <w:rsid w:val="00A61BD1"/>
    <w:rsid w:val="00A61F90"/>
    <w:rsid w:val="00A621C8"/>
    <w:rsid w:val="00A62863"/>
    <w:rsid w:val="00A6365E"/>
    <w:rsid w:val="00A643E8"/>
    <w:rsid w:val="00A64A00"/>
    <w:rsid w:val="00A64A85"/>
    <w:rsid w:val="00A64D35"/>
    <w:rsid w:val="00A6552A"/>
    <w:rsid w:val="00A655C3"/>
    <w:rsid w:val="00A65BEA"/>
    <w:rsid w:val="00A65CC0"/>
    <w:rsid w:val="00A66BB3"/>
    <w:rsid w:val="00A66FDA"/>
    <w:rsid w:val="00A7011E"/>
    <w:rsid w:val="00A703CE"/>
    <w:rsid w:val="00A7080F"/>
    <w:rsid w:val="00A72169"/>
    <w:rsid w:val="00A7253D"/>
    <w:rsid w:val="00A72E27"/>
    <w:rsid w:val="00A73548"/>
    <w:rsid w:val="00A73C38"/>
    <w:rsid w:val="00A73F34"/>
    <w:rsid w:val="00A74996"/>
    <w:rsid w:val="00A755AD"/>
    <w:rsid w:val="00A75B79"/>
    <w:rsid w:val="00A75E33"/>
    <w:rsid w:val="00A761E4"/>
    <w:rsid w:val="00A769A2"/>
    <w:rsid w:val="00A7738C"/>
    <w:rsid w:val="00A80106"/>
    <w:rsid w:val="00A815FA"/>
    <w:rsid w:val="00A81614"/>
    <w:rsid w:val="00A81A10"/>
    <w:rsid w:val="00A81C43"/>
    <w:rsid w:val="00A831D6"/>
    <w:rsid w:val="00A84C51"/>
    <w:rsid w:val="00A84C85"/>
    <w:rsid w:val="00A84EC6"/>
    <w:rsid w:val="00A85069"/>
    <w:rsid w:val="00A8541A"/>
    <w:rsid w:val="00A85802"/>
    <w:rsid w:val="00A862B0"/>
    <w:rsid w:val="00A863F2"/>
    <w:rsid w:val="00A8649E"/>
    <w:rsid w:val="00A868BB"/>
    <w:rsid w:val="00A878F0"/>
    <w:rsid w:val="00A87BA3"/>
    <w:rsid w:val="00A87C01"/>
    <w:rsid w:val="00A90906"/>
    <w:rsid w:val="00A91764"/>
    <w:rsid w:val="00A93065"/>
    <w:rsid w:val="00A934D5"/>
    <w:rsid w:val="00A9363C"/>
    <w:rsid w:val="00A93DF6"/>
    <w:rsid w:val="00A94BA5"/>
    <w:rsid w:val="00A94C61"/>
    <w:rsid w:val="00A94D91"/>
    <w:rsid w:val="00A966CE"/>
    <w:rsid w:val="00A966DE"/>
    <w:rsid w:val="00A96A4B"/>
    <w:rsid w:val="00A9726E"/>
    <w:rsid w:val="00A97FB7"/>
    <w:rsid w:val="00AA0163"/>
    <w:rsid w:val="00AA0663"/>
    <w:rsid w:val="00AA082C"/>
    <w:rsid w:val="00AA0CB1"/>
    <w:rsid w:val="00AA18B4"/>
    <w:rsid w:val="00AA2128"/>
    <w:rsid w:val="00AA2BAA"/>
    <w:rsid w:val="00AA2BB8"/>
    <w:rsid w:val="00AA30DD"/>
    <w:rsid w:val="00AA32BA"/>
    <w:rsid w:val="00AA32C3"/>
    <w:rsid w:val="00AA3308"/>
    <w:rsid w:val="00AA34E7"/>
    <w:rsid w:val="00AA35BE"/>
    <w:rsid w:val="00AA38E5"/>
    <w:rsid w:val="00AA3BF7"/>
    <w:rsid w:val="00AA3D7C"/>
    <w:rsid w:val="00AA4231"/>
    <w:rsid w:val="00AA4BB4"/>
    <w:rsid w:val="00AA4CFD"/>
    <w:rsid w:val="00AA5A43"/>
    <w:rsid w:val="00AA663E"/>
    <w:rsid w:val="00AA6925"/>
    <w:rsid w:val="00AA696D"/>
    <w:rsid w:val="00AA6C65"/>
    <w:rsid w:val="00AA75F7"/>
    <w:rsid w:val="00AA7F76"/>
    <w:rsid w:val="00AB0341"/>
    <w:rsid w:val="00AB03D8"/>
    <w:rsid w:val="00AB0555"/>
    <w:rsid w:val="00AB09FF"/>
    <w:rsid w:val="00AB0FE0"/>
    <w:rsid w:val="00AB1588"/>
    <w:rsid w:val="00AB19C7"/>
    <w:rsid w:val="00AB1CA6"/>
    <w:rsid w:val="00AB2A62"/>
    <w:rsid w:val="00AB2AB8"/>
    <w:rsid w:val="00AB2B3B"/>
    <w:rsid w:val="00AB37A7"/>
    <w:rsid w:val="00AB4932"/>
    <w:rsid w:val="00AB499E"/>
    <w:rsid w:val="00AB4A95"/>
    <w:rsid w:val="00AB4B98"/>
    <w:rsid w:val="00AB5340"/>
    <w:rsid w:val="00AB5736"/>
    <w:rsid w:val="00AB585A"/>
    <w:rsid w:val="00AB65A3"/>
    <w:rsid w:val="00AB6B5D"/>
    <w:rsid w:val="00AB772F"/>
    <w:rsid w:val="00AC03D5"/>
    <w:rsid w:val="00AC10F3"/>
    <w:rsid w:val="00AC1C40"/>
    <w:rsid w:val="00AC1EF2"/>
    <w:rsid w:val="00AC2053"/>
    <w:rsid w:val="00AC2AD2"/>
    <w:rsid w:val="00AC31F6"/>
    <w:rsid w:val="00AC3F69"/>
    <w:rsid w:val="00AC4CED"/>
    <w:rsid w:val="00AC4F14"/>
    <w:rsid w:val="00AC58CA"/>
    <w:rsid w:val="00AC5B6B"/>
    <w:rsid w:val="00AC66C2"/>
    <w:rsid w:val="00AC7A05"/>
    <w:rsid w:val="00AC7C2F"/>
    <w:rsid w:val="00AD2D07"/>
    <w:rsid w:val="00AD334B"/>
    <w:rsid w:val="00AD3CC8"/>
    <w:rsid w:val="00AD4037"/>
    <w:rsid w:val="00AD4E88"/>
    <w:rsid w:val="00AD4F64"/>
    <w:rsid w:val="00AD4FFA"/>
    <w:rsid w:val="00AD57E2"/>
    <w:rsid w:val="00AD5B29"/>
    <w:rsid w:val="00AD6D20"/>
    <w:rsid w:val="00AD6E55"/>
    <w:rsid w:val="00AD7D54"/>
    <w:rsid w:val="00AE0363"/>
    <w:rsid w:val="00AE04B2"/>
    <w:rsid w:val="00AE0D42"/>
    <w:rsid w:val="00AE1D38"/>
    <w:rsid w:val="00AE24A3"/>
    <w:rsid w:val="00AE253B"/>
    <w:rsid w:val="00AE33B8"/>
    <w:rsid w:val="00AE402A"/>
    <w:rsid w:val="00AE4CE7"/>
    <w:rsid w:val="00AE53BB"/>
    <w:rsid w:val="00AE53EC"/>
    <w:rsid w:val="00AE5BED"/>
    <w:rsid w:val="00AE72C8"/>
    <w:rsid w:val="00AF0D16"/>
    <w:rsid w:val="00AF0D7A"/>
    <w:rsid w:val="00AF120C"/>
    <w:rsid w:val="00AF1C10"/>
    <w:rsid w:val="00AF20BF"/>
    <w:rsid w:val="00AF21AB"/>
    <w:rsid w:val="00AF29DD"/>
    <w:rsid w:val="00AF2D8F"/>
    <w:rsid w:val="00AF2DE7"/>
    <w:rsid w:val="00AF3DBB"/>
    <w:rsid w:val="00AF44FB"/>
    <w:rsid w:val="00AF4C2F"/>
    <w:rsid w:val="00AF5BDA"/>
    <w:rsid w:val="00AF5F61"/>
    <w:rsid w:val="00AF64C7"/>
    <w:rsid w:val="00AF71E4"/>
    <w:rsid w:val="00AF7468"/>
    <w:rsid w:val="00AF79E7"/>
    <w:rsid w:val="00AF7FDC"/>
    <w:rsid w:val="00B00252"/>
    <w:rsid w:val="00B003FE"/>
    <w:rsid w:val="00B0057D"/>
    <w:rsid w:val="00B00F34"/>
    <w:rsid w:val="00B030E5"/>
    <w:rsid w:val="00B03A95"/>
    <w:rsid w:val="00B04496"/>
    <w:rsid w:val="00B0511D"/>
    <w:rsid w:val="00B05213"/>
    <w:rsid w:val="00B060A3"/>
    <w:rsid w:val="00B073BF"/>
    <w:rsid w:val="00B104E8"/>
    <w:rsid w:val="00B108BC"/>
    <w:rsid w:val="00B11B7B"/>
    <w:rsid w:val="00B1249F"/>
    <w:rsid w:val="00B14CD4"/>
    <w:rsid w:val="00B156C6"/>
    <w:rsid w:val="00B163E0"/>
    <w:rsid w:val="00B16712"/>
    <w:rsid w:val="00B16DA5"/>
    <w:rsid w:val="00B172AD"/>
    <w:rsid w:val="00B17E3F"/>
    <w:rsid w:val="00B2060B"/>
    <w:rsid w:val="00B20B30"/>
    <w:rsid w:val="00B2161C"/>
    <w:rsid w:val="00B216A1"/>
    <w:rsid w:val="00B216F1"/>
    <w:rsid w:val="00B224EC"/>
    <w:rsid w:val="00B231EE"/>
    <w:rsid w:val="00B2323C"/>
    <w:rsid w:val="00B23BC9"/>
    <w:rsid w:val="00B2400D"/>
    <w:rsid w:val="00B24380"/>
    <w:rsid w:val="00B24653"/>
    <w:rsid w:val="00B2491D"/>
    <w:rsid w:val="00B24AC5"/>
    <w:rsid w:val="00B24F03"/>
    <w:rsid w:val="00B250AA"/>
    <w:rsid w:val="00B252F0"/>
    <w:rsid w:val="00B25632"/>
    <w:rsid w:val="00B25ED9"/>
    <w:rsid w:val="00B25EF3"/>
    <w:rsid w:val="00B266C3"/>
    <w:rsid w:val="00B26EA0"/>
    <w:rsid w:val="00B270D4"/>
    <w:rsid w:val="00B30117"/>
    <w:rsid w:val="00B307D7"/>
    <w:rsid w:val="00B3145E"/>
    <w:rsid w:val="00B3148F"/>
    <w:rsid w:val="00B31495"/>
    <w:rsid w:val="00B321E7"/>
    <w:rsid w:val="00B32454"/>
    <w:rsid w:val="00B32672"/>
    <w:rsid w:val="00B32F22"/>
    <w:rsid w:val="00B332BE"/>
    <w:rsid w:val="00B359C0"/>
    <w:rsid w:val="00B36CE1"/>
    <w:rsid w:val="00B3762F"/>
    <w:rsid w:val="00B376AD"/>
    <w:rsid w:val="00B37BF9"/>
    <w:rsid w:val="00B37C88"/>
    <w:rsid w:val="00B37E39"/>
    <w:rsid w:val="00B401B4"/>
    <w:rsid w:val="00B4086F"/>
    <w:rsid w:val="00B40CEB"/>
    <w:rsid w:val="00B41398"/>
    <w:rsid w:val="00B41595"/>
    <w:rsid w:val="00B4161D"/>
    <w:rsid w:val="00B421EA"/>
    <w:rsid w:val="00B425D6"/>
    <w:rsid w:val="00B429F0"/>
    <w:rsid w:val="00B42CAB"/>
    <w:rsid w:val="00B43715"/>
    <w:rsid w:val="00B4415C"/>
    <w:rsid w:val="00B4462F"/>
    <w:rsid w:val="00B44D10"/>
    <w:rsid w:val="00B451DD"/>
    <w:rsid w:val="00B45C15"/>
    <w:rsid w:val="00B46176"/>
    <w:rsid w:val="00B508F5"/>
    <w:rsid w:val="00B512A8"/>
    <w:rsid w:val="00B51748"/>
    <w:rsid w:val="00B5217E"/>
    <w:rsid w:val="00B52D50"/>
    <w:rsid w:val="00B53376"/>
    <w:rsid w:val="00B53CC3"/>
    <w:rsid w:val="00B546EA"/>
    <w:rsid w:val="00B55B7F"/>
    <w:rsid w:val="00B5627B"/>
    <w:rsid w:val="00B56D67"/>
    <w:rsid w:val="00B570A2"/>
    <w:rsid w:val="00B572E9"/>
    <w:rsid w:val="00B574F2"/>
    <w:rsid w:val="00B60734"/>
    <w:rsid w:val="00B61C54"/>
    <w:rsid w:val="00B622CE"/>
    <w:rsid w:val="00B632F2"/>
    <w:rsid w:val="00B6384C"/>
    <w:rsid w:val="00B6449A"/>
    <w:rsid w:val="00B65517"/>
    <w:rsid w:val="00B65E35"/>
    <w:rsid w:val="00B66EFF"/>
    <w:rsid w:val="00B6716E"/>
    <w:rsid w:val="00B67392"/>
    <w:rsid w:val="00B70415"/>
    <w:rsid w:val="00B708A3"/>
    <w:rsid w:val="00B71A15"/>
    <w:rsid w:val="00B7245D"/>
    <w:rsid w:val="00B734AA"/>
    <w:rsid w:val="00B73AEA"/>
    <w:rsid w:val="00B73AF4"/>
    <w:rsid w:val="00B74E06"/>
    <w:rsid w:val="00B75512"/>
    <w:rsid w:val="00B75AE7"/>
    <w:rsid w:val="00B75D7C"/>
    <w:rsid w:val="00B7675C"/>
    <w:rsid w:val="00B76913"/>
    <w:rsid w:val="00B76945"/>
    <w:rsid w:val="00B7705E"/>
    <w:rsid w:val="00B77578"/>
    <w:rsid w:val="00B81618"/>
    <w:rsid w:val="00B8185B"/>
    <w:rsid w:val="00B83392"/>
    <w:rsid w:val="00B8392B"/>
    <w:rsid w:val="00B83D63"/>
    <w:rsid w:val="00B847A2"/>
    <w:rsid w:val="00B84898"/>
    <w:rsid w:val="00B85017"/>
    <w:rsid w:val="00B8545C"/>
    <w:rsid w:val="00B86055"/>
    <w:rsid w:val="00B86280"/>
    <w:rsid w:val="00B86CA3"/>
    <w:rsid w:val="00B86D0A"/>
    <w:rsid w:val="00B87745"/>
    <w:rsid w:val="00B90319"/>
    <w:rsid w:val="00B913C9"/>
    <w:rsid w:val="00B91537"/>
    <w:rsid w:val="00B915AC"/>
    <w:rsid w:val="00B91827"/>
    <w:rsid w:val="00B91848"/>
    <w:rsid w:val="00B92049"/>
    <w:rsid w:val="00B92A20"/>
    <w:rsid w:val="00B933CA"/>
    <w:rsid w:val="00B93B2A"/>
    <w:rsid w:val="00B93ED9"/>
    <w:rsid w:val="00B93F7A"/>
    <w:rsid w:val="00B94213"/>
    <w:rsid w:val="00B949C6"/>
    <w:rsid w:val="00B94B4C"/>
    <w:rsid w:val="00B95F28"/>
    <w:rsid w:val="00B96008"/>
    <w:rsid w:val="00B96231"/>
    <w:rsid w:val="00B96D52"/>
    <w:rsid w:val="00B977A7"/>
    <w:rsid w:val="00BA024C"/>
    <w:rsid w:val="00BA13E0"/>
    <w:rsid w:val="00BA250E"/>
    <w:rsid w:val="00BA32B0"/>
    <w:rsid w:val="00BA4309"/>
    <w:rsid w:val="00BA43A1"/>
    <w:rsid w:val="00BA492A"/>
    <w:rsid w:val="00BA547F"/>
    <w:rsid w:val="00BA576B"/>
    <w:rsid w:val="00BA602B"/>
    <w:rsid w:val="00BA69B0"/>
    <w:rsid w:val="00BA6D98"/>
    <w:rsid w:val="00BA7381"/>
    <w:rsid w:val="00BA7585"/>
    <w:rsid w:val="00BA7D0F"/>
    <w:rsid w:val="00BB13AD"/>
    <w:rsid w:val="00BB14E9"/>
    <w:rsid w:val="00BB1A07"/>
    <w:rsid w:val="00BB23C2"/>
    <w:rsid w:val="00BB340F"/>
    <w:rsid w:val="00BB39F9"/>
    <w:rsid w:val="00BB3AE4"/>
    <w:rsid w:val="00BB3EF6"/>
    <w:rsid w:val="00BB4988"/>
    <w:rsid w:val="00BB4F1A"/>
    <w:rsid w:val="00BB528E"/>
    <w:rsid w:val="00BB6C0F"/>
    <w:rsid w:val="00BB72F9"/>
    <w:rsid w:val="00BB7841"/>
    <w:rsid w:val="00BC0649"/>
    <w:rsid w:val="00BC091A"/>
    <w:rsid w:val="00BC103F"/>
    <w:rsid w:val="00BC1398"/>
    <w:rsid w:val="00BC1B5A"/>
    <w:rsid w:val="00BC1BF5"/>
    <w:rsid w:val="00BC1FD3"/>
    <w:rsid w:val="00BC20CE"/>
    <w:rsid w:val="00BC28E2"/>
    <w:rsid w:val="00BC294C"/>
    <w:rsid w:val="00BC2AA4"/>
    <w:rsid w:val="00BC2E6B"/>
    <w:rsid w:val="00BC311C"/>
    <w:rsid w:val="00BC3181"/>
    <w:rsid w:val="00BC3BFE"/>
    <w:rsid w:val="00BC5328"/>
    <w:rsid w:val="00BC55E6"/>
    <w:rsid w:val="00BC5828"/>
    <w:rsid w:val="00BC61B0"/>
    <w:rsid w:val="00BC66A6"/>
    <w:rsid w:val="00BC66F6"/>
    <w:rsid w:val="00BC6944"/>
    <w:rsid w:val="00BC6F03"/>
    <w:rsid w:val="00BC7E9A"/>
    <w:rsid w:val="00BD0350"/>
    <w:rsid w:val="00BD0C9B"/>
    <w:rsid w:val="00BD10C4"/>
    <w:rsid w:val="00BD1943"/>
    <w:rsid w:val="00BD30FA"/>
    <w:rsid w:val="00BD4CC7"/>
    <w:rsid w:val="00BD4CDE"/>
    <w:rsid w:val="00BD4D60"/>
    <w:rsid w:val="00BD5A69"/>
    <w:rsid w:val="00BD61C6"/>
    <w:rsid w:val="00BD6C62"/>
    <w:rsid w:val="00BD7FC5"/>
    <w:rsid w:val="00BE09D6"/>
    <w:rsid w:val="00BE1157"/>
    <w:rsid w:val="00BE2068"/>
    <w:rsid w:val="00BE2C8C"/>
    <w:rsid w:val="00BE4C2A"/>
    <w:rsid w:val="00BE5237"/>
    <w:rsid w:val="00BE5254"/>
    <w:rsid w:val="00BE5EC1"/>
    <w:rsid w:val="00BE64B6"/>
    <w:rsid w:val="00BE782D"/>
    <w:rsid w:val="00BF0A0D"/>
    <w:rsid w:val="00BF1173"/>
    <w:rsid w:val="00BF1F4B"/>
    <w:rsid w:val="00BF2D4B"/>
    <w:rsid w:val="00BF360A"/>
    <w:rsid w:val="00BF3689"/>
    <w:rsid w:val="00BF5002"/>
    <w:rsid w:val="00BF5791"/>
    <w:rsid w:val="00BF659E"/>
    <w:rsid w:val="00BF6688"/>
    <w:rsid w:val="00BF67B1"/>
    <w:rsid w:val="00BF6E08"/>
    <w:rsid w:val="00BF70AB"/>
    <w:rsid w:val="00BF7C09"/>
    <w:rsid w:val="00BF7FE2"/>
    <w:rsid w:val="00C005FF"/>
    <w:rsid w:val="00C01286"/>
    <w:rsid w:val="00C012DB"/>
    <w:rsid w:val="00C0139B"/>
    <w:rsid w:val="00C01434"/>
    <w:rsid w:val="00C02280"/>
    <w:rsid w:val="00C02966"/>
    <w:rsid w:val="00C02E6D"/>
    <w:rsid w:val="00C0306D"/>
    <w:rsid w:val="00C03133"/>
    <w:rsid w:val="00C031A7"/>
    <w:rsid w:val="00C0324B"/>
    <w:rsid w:val="00C035B0"/>
    <w:rsid w:val="00C036FE"/>
    <w:rsid w:val="00C0375D"/>
    <w:rsid w:val="00C06027"/>
    <w:rsid w:val="00C06DD7"/>
    <w:rsid w:val="00C070DE"/>
    <w:rsid w:val="00C07414"/>
    <w:rsid w:val="00C07477"/>
    <w:rsid w:val="00C078EE"/>
    <w:rsid w:val="00C07BC3"/>
    <w:rsid w:val="00C106E7"/>
    <w:rsid w:val="00C10AD5"/>
    <w:rsid w:val="00C10C58"/>
    <w:rsid w:val="00C10C5E"/>
    <w:rsid w:val="00C11150"/>
    <w:rsid w:val="00C11A34"/>
    <w:rsid w:val="00C11F3E"/>
    <w:rsid w:val="00C1275E"/>
    <w:rsid w:val="00C12C5E"/>
    <w:rsid w:val="00C12D0D"/>
    <w:rsid w:val="00C13626"/>
    <w:rsid w:val="00C13768"/>
    <w:rsid w:val="00C14DA0"/>
    <w:rsid w:val="00C14DA9"/>
    <w:rsid w:val="00C14DFB"/>
    <w:rsid w:val="00C15068"/>
    <w:rsid w:val="00C1671F"/>
    <w:rsid w:val="00C16964"/>
    <w:rsid w:val="00C16B54"/>
    <w:rsid w:val="00C20663"/>
    <w:rsid w:val="00C2115F"/>
    <w:rsid w:val="00C2181F"/>
    <w:rsid w:val="00C22B87"/>
    <w:rsid w:val="00C23364"/>
    <w:rsid w:val="00C234DF"/>
    <w:rsid w:val="00C23BA6"/>
    <w:rsid w:val="00C23C13"/>
    <w:rsid w:val="00C2410D"/>
    <w:rsid w:val="00C24887"/>
    <w:rsid w:val="00C24C37"/>
    <w:rsid w:val="00C24C8B"/>
    <w:rsid w:val="00C24EBB"/>
    <w:rsid w:val="00C251EB"/>
    <w:rsid w:val="00C25652"/>
    <w:rsid w:val="00C259AB"/>
    <w:rsid w:val="00C26156"/>
    <w:rsid w:val="00C26DD5"/>
    <w:rsid w:val="00C26F9C"/>
    <w:rsid w:val="00C2796B"/>
    <w:rsid w:val="00C279FA"/>
    <w:rsid w:val="00C30E3A"/>
    <w:rsid w:val="00C326AD"/>
    <w:rsid w:val="00C3288C"/>
    <w:rsid w:val="00C32D2B"/>
    <w:rsid w:val="00C33393"/>
    <w:rsid w:val="00C343C2"/>
    <w:rsid w:val="00C3589E"/>
    <w:rsid w:val="00C35D7F"/>
    <w:rsid w:val="00C375B0"/>
    <w:rsid w:val="00C40086"/>
    <w:rsid w:val="00C402D4"/>
    <w:rsid w:val="00C40C9B"/>
    <w:rsid w:val="00C4275F"/>
    <w:rsid w:val="00C42C57"/>
    <w:rsid w:val="00C42C6A"/>
    <w:rsid w:val="00C4320A"/>
    <w:rsid w:val="00C43631"/>
    <w:rsid w:val="00C4371A"/>
    <w:rsid w:val="00C43748"/>
    <w:rsid w:val="00C437DB"/>
    <w:rsid w:val="00C43A15"/>
    <w:rsid w:val="00C4473A"/>
    <w:rsid w:val="00C44A94"/>
    <w:rsid w:val="00C44F4F"/>
    <w:rsid w:val="00C46AF0"/>
    <w:rsid w:val="00C476C3"/>
    <w:rsid w:val="00C47881"/>
    <w:rsid w:val="00C47CA2"/>
    <w:rsid w:val="00C504ED"/>
    <w:rsid w:val="00C50AF4"/>
    <w:rsid w:val="00C50C56"/>
    <w:rsid w:val="00C51375"/>
    <w:rsid w:val="00C5261B"/>
    <w:rsid w:val="00C52715"/>
    <w:rsid w:val="00C52716"/>
    <w:rsid w:val="00C52E42"/>
    <w:rsid w:val="00C54175"/>
    <w:rsid w:val="00C54206"/>
    <w:rsid w:val="00C54958"/>
    <w:rsid w:val="00C54B4B"/>
    <w:rsid w:val="00C550DE"/>
    <w:rsid w:val="00C55A4C"/>
    <w:rsid w:val="00C55EC9"/>
    <w:rsid w:val="00C55FB1"/>
    <w:rsid w:val="00C57403"/>
    <w:rsid w:val="00C60680"/>
    <w:rsid w:val="00C607BC"/>
    <w:rsid w:val="00C6088A"/>
    <w:rsid w:val="00C61011"/>
    <w:rsid w:val="00C61DE6"/>
    <w:rsid w:val="00C63E97"/>
    <w:rsid w:val="00C64416"/>
    <w:rsid w:val="00C6492E"/>
    <w:rsid w:val="00C649DC"/>
    <w:rsid w:val="00C64E68"/>
    <w:rsid w:val="00C65106"/>
    <w:rsid w:val="00C66C47"/>
    <w:rsid w:val="00C6709C"/>
    <w:rsid w:val="00C67631"/>
    <w:rsid w:val="00C705AF"/>
    <w:rsid w:val="00C70895"/>
    <w:rsid w:val="00C7192D"/>
    <w:rsid w:val="00C71B1C"/>
    <w:rsid w:val="00C7205A"/>
    <w:rsid w:val="00C72649"/>
    <w:rsid w:val="00C73739"/>
    <w:rsid w:val="00C73A0F"/>
    <w:rsid w:val="00C74F4B"/>
    <w:rsid w:val="00C75017"/>
    <w:rsid w:val="00C75196"/>
    <w:rsid w:val="00C752B1"/>
    <w:rsid w:val="00C7585B"/>
    <w:rsid w:val="00C75A0F"/>
    <w:rsid w:val="00C764E9"/>
    <w:rsid w:val="00C76BD0"/>
    <w:rsid w:val="00C7784C"/>
    <w:rsid w:val="00C77C64"/>
    <w:rsid w:val="00C77F97"/>
    <w:rsid w:val="00C80616"/>
    <w:rsid w:val="00C81796"/>
    <w:rsid w:val="00C82171"/>
    <w:rsid w:val="00C8224D"/>
    <w:rsid w:val="00C8287F"/>
    <w:rsid w:val="00C828E2"/>
    <w:rsid w:val="00C833F4"/>
    <w:rsid w:val="00C8357D"/>
    <w:rsid w:val="00C83C69"/>
    <w:rsid w:val="00C8433A"/>
    <w:rsid w:val="00C845AF"/>
    <w:rsid w:val="00C84DC3"/>
    <w:rsid w:val="00C86385"/>
    <w:rsid w:val="00C87D9F"/>
    <w:rsid w:val="00C9174E"/>
    <w:rsid w:val="00C91D94"/>
    <w:rsid w:val="00C9262A"/>
    <w:rsid w:val="00C92753"/>
    <w:rsid w:val="00C92F8B"/>
    <w:rsid w:val="00C930F0"/>
    <w:rsid w:val="00C9331A"/>
    <w:rsid w:val="00C93A4E"/>
    <w:rsid w:val="00C93D51"/>
    <w:rsid w:val="00C93F2B"/>
    <w:rsid w:val="00C95065"/>
    <w:rsid w:val="00C969AE"/>
    <w:rsid w:val="00C96A28"/>
    <w:rsid w:val="00C978CD"/>
    <w:rsid w:val="00CA0494"/>
    <w:rsid w:val="00CA0567"/>
    <w:rsid w:val="00CA092A"/>
    <w:rsid w:val="00CA0C90"/>
    <w:rsid w:val="00CA1AEA"/>
    <w:rsid w:val="00CA1FBB"/>
    <w:rsid w:val="00CA27CC"/>
    <w:rsid w:val="00CA2A05"/>
    <w:rsid w:val="00CA3585"/>
    <w:rsid w:val="00CA472D"/>
    <w:rsid w:val="00CA522B"/>
    <w:rsid w:val="00CA5572"/>
    <w:rsid w:val="00CA5AD4"/>
    <w:rsid w:val="00CA5F54"/>
    <w:rsid w:val="00CA6BE6"/>
    <w:rsid w:val="00CA7128"/>
    <w:rsid w:val="00CA7592"/>
    <w:rsid w:val="00CA7A9B"/>
    <w:rsid w:val="00CA7D58"/>
    <w:rsid w:val="00CB0591"/>
    <w:rsid w:val="00CB0709"/>
    <w:rsid w:val="00CB0906"/>
    <w:rsid w:val="00CB10DF"/>
    <w:rsid w:val="00CB1447"/>
    <w:rsid w:val="00CB1F78"/>
    <w:rsid w:val="00CB2585"/>
    <w:rsid w:val="00CB382E"/>
    <w:rsid w:val="00CB398C"/>
    <w:rsid w:val="00CB3AA9"/>
    <w:rsid w:val="00CB42C5"/>
    <w:rsid w:val="00CB42E6"/>
    <w:rsid w:val="00CB4668"/>
    <w:rsid w:val="00CB5F5A"/>
    <w:rsid w:val="00CB6795"/>
    <w:rsid w:val="00CB6AA7"/>
    <w:rsid w:val="00CC18B5"/>
    <w:rsid w:val="00CC2B18"/>
    <w:rsid w:val="00CC2E14"/>
    <w:rsid w:val="00CC30F3"/>
    <w:rsid w:val="00CC3395"/>
    <w:rsid w:val="00CC34D2"/>
    <w:rsid w:val="00CC3962"/>
    <w:rsid w:val="00CC472C"/>
    <w:rsid w:val="00CC5230"/>
    <w:rsid w:val="00CC640C"/>
    <w:rsid w:val="00CC6AAA"/>
    <w:rsid w:val="00CC6AD5"/>
    <w:rsid w:val="00CC6D78"/>
    <w:rsid w:val="00CC6F92"/>
    <w:rsid w:val="00CC6FD5"/>
    <w:rsid w:val="00CC7DF4"/>
    <w:rsid w:val="00CD0FA4"/>
    <w:rsid w:val="00CD1320"/>
    <w:rsid w:val="00CD1FB6"/>
    <w:rsid w:val="00CD23CD"/>
    <w:rsid w:val="00CD2A6A"/>
    <w:rsid w:val="00CD3AAB"/>
    <w:rsid w:val="00CD3BE7"/>
    <w:rsid w:val="00CD3C39"/>
    <w:rsid w:val="00CD44E1"/>
    <w:rsid w:val="00CD48D4"/>
    <w:rsid w:val="00CD4CC9"/>
    <w:rsid w:val="00CD4FC6"/>
    <w:rsid w:val="00CD5112"/>
    <w:rsid w:val="00CD60BF"/>
    <w:rsid w:val="00CD6317"/>
    <w:rsid w:val="00CD634F"/>
    <w:rsid w:val="00CD635F"/>
    <w:rsid w:val="00CD70FD"/>
    <w:rsid w:val="00CD7250"/>
    <w:rsid w:val="00CD7DF1"/>
    <w:rsid w:val="00CE0C1E"/>
    <w:rsid w:val="00CE0EA0"/>
    <w:rsid w:val="00CE1629"/>
    <w:rsid w:val="00CE34DB"/>
    <w:rsid w:val="00CE3A91"/>
    <w:rsid w:val="00CE429C"/>
    <w:rsid w:val="00CE5134"/>
    <w:rsid w:val="00CE557C"/>
    <w:rsid w:val="00CE5C0D"/>
    <w:rsid w:val="00CE66BD"/>
    <w:rsid w:val="00CF099D"/>
    <w:rsid w:val="00CF313D"/>
    <w:rsid w:val="00CF3163"/>
    <w:rsid w:val="00CF364C"/>
    <w:rsid w:val="00CF37C9"/>
    <w:rsid w:val="00CF3B7A"/>
    <w:rsid w:val="00CF3F2F"/>
    <w:rsid w:val="00CF45F7"/>
    <w:rsid w:val="00CF66C5"/>
    <w:rsid w:val="00CF7D62"/>
    <w:rsid w:val="00CF7F6D"/>
    <w:rsid w:val="00D003D8"/>
    <w:rsid w:val="00D005C9"/>
    <w:rsid w:val="00D007D4"/>
    <w:rsid w:val="00D00E93"/>
    <w:rsid w:val="00D00F41"/>
    <w:rsid w:val="00D01C02"/>
    <w:rsid w:val="00D02C63"/>
    <w:rsid w:val="00D0350F"/>
    <w:rsid w:val="00D03611"/>
    <w:rsid w:val="00D037A5"/>
    <w:rsid w:val="00D03B37"/>
    <w:rsid w:val="00D04599"/>
    <w:rsid w:val="00D04D97"/>
    <w:rsid w:val="00D0527D"/>
    <w:rsid w:val="00D06A9E"/>
    <w:rsid w:val="00D06AA0"/>
    <w:rsid w:val="00D07809"/>
    <w:rsid w:val="00D10759"/>
    <w:rsid w:val="00D11171"/>
    <w:rsid w:val="00D11357"/>
    <w:rsid w:val="00D113BC"/>
    <w:rsid w:val="00D118C1"/>
    <w:rsid w:val="00D118C4"/>
    <w:rsid w:val="00D118DF"/>
    <w:rsid w:val="00D12273"/>
    <w:rsid w:val="00D126D8"/>
    <w:rsid w:val="00D1300F"/>
    <w:rsid w:val="00D13806"/>
    <w:rsid w:val="00D1386A"/>
    <w:rsid w:val="00D13D25"/>
    <w:rsid w:val="00D14256"/>
    <w:rsid w:val="00D14EEA"/>
    <w:rsid w:val="00D15460"/>
    <w:rsid w:val="00D1590B"/>
    <w:rsid w:val="00D15BFA"/>
    <w:rsid w:val="00D16092"/>
    <w:rsid w:val="00D1622D"/>
    <w:rsid w:val="00D16287"/>
    <w:rsid w:val="00D16387"/>
    <w:rsid w:val="00D16622"/>
    <w:rsid w:val="00D16856"/>
    <w:rsid w:val="00D16B6B"/>
    <w:rsid w:val="00D1776E"/>
    <w:rsid w:val="00D17BCE"/>
    <w:rsid w:val="00D17D77"/>
    <w:rsid w:val="00D2079E"/>
    <w:rsid w:val="00D212CF"/>
    <w:rsid w:val="00D22087"/>
    <w:rsid w:val="00D22374"/>
    <w:rsid w:val="00D22F1F"/>
    <w:rsid w:val="00D22F89"/>
    <w:rsid w:val="00D23103"/>
    <w:rsid w:val="00D2426E"/>
    <w:rsid w:val="00D24BEA"/>
    <w:rsid w:val="00D254C5"/>
    <w:rsid w:val="00D25A45"/>
    <w:rsid w:val="00D25E50"/>
    <w:rsid w:val="00D26066"/>
    <w:rsid w:val="00D26F3D"/>
    <w:rsid w:val="00D274E1"/>
    <w:rsid w:val="00D27F54"/>
    <w:rsid w:val="00D303A4"/>
    <w:rsid w:val="00D30E77"/>
    <w:rsid w:val="00D31C50"/>
    <w:rsid w:val="00D31DC3"/>
    <w:rsid w:val="00D32557"/>
    <w:rsid w:val="00D32CE6"/>
    <w:rsid w:val="00D348F2"/>
    <w:rsid w:val="00D34DBC"/>
    <w:rsid w:val="00D35464"/>
    <w:rsid w:val="00D35514"/>
    <w:rsid w:val="00D370F7"/>
    <w:rsid w:val="00D40662"/>
    <w:rsid w:val="00D42117"/>
    <w:rsid w:val="00D429E8"/>
    <w:rsid w:val="00D42AE1"/>
    <w:rsid w:val="00D4309C"/>
    <w:rsid w:val="00D4379D"/>
    <w:rsid w:val="00D438A9"/>
    <w:rsid w:val="00D44DA4"/>
    <w:rsid w:val="00D4538B"/>
    <w:rsid w:val="00D463FC"/>
    <w:rsid w:val="00D47335"/>
    <w:rsid w:val="00D47C12"/>
    <w:rsid w:val="00D503B8"/>
    <w:rsid w:val="00D52CEE"/>
    <w:rsid w:val="00D53012"/>
    <w:rsid w:val="00D5382E"/>
    <w:rsid w:val="00D541B4"/>
    <w:rsid w:val="00D546AA"/>
    <w:rsid w:val="00D549A9"/>
    <w:rsid w:val="00D549CD"/>
    <w:rsid w:val="00D55725"/>
    <w:rsid w:val="00D5594F"/>
    <w:rsid w:val="00D55ED4"/>
    <w:rsid w:val="00D56007"/>
    <w:rsid w:val="00D561ED"/>
    <w:rsid w:val="00D57416"/>
    <w:rsid w:val="00D611A3"/>
    <w:rsid w:val="00D61936"/>
    <w:rsid w:val="00D62DD4"/>
    <w:rsid w:val="00D62E80"/>
    <w:rsid w:val="00D6306D"/>
    <w:rsid w:val="00D634D7"/>
    <w:rsid w:val="00D636CB"/>
    <w:rsid w:val="00D637AA"/>
    <w:rsid w:val="00D63A97"/>
    <w:rsid w:val="00D63C8D"/>
    <w:rsid w:val="00D6453B"/>
    <w:rsid w:val="00D6457D"/>
    <w:rsid w:val="00D65AFA"/>
    <w:rsid w:val="00D66C84"/>
    <w:rsid w:val="00D6721C"/>
    <w:rsid w:val="00D673E9"/>
    <w:rsid w:val="00D677AD"/>
    <w:rsid w:val="00D6795B"/>
    <w:rsid w:val="00D70346"/>
    <w:rsid w:val="00D70768"/>
    <w:rsid w:val="00D708E2"/>
    <w:rsid w:val="00D71008"/>
    <w:rsid w:val="00D73535"/>
    <w:rsid w:val="00D73796"/>
    <w:rsid w:val="00D737D0"/>
    <w:rsid w:val="00D746C1"/>
    <w:rsid w:val="00D75A31"/>
    <w:rsid w:val="00D76F43"/>
    <w:rsid w:val="00D779FC"/>
    <w:rsid w:val="00D805D8"/>
    <w:rsid w:val="00D80926"/>
    <w:rsid w:val="00D80B2D"/>
    <w:rsid w:val="00D81923"/>
    <w:rsid w:val="00D82CCC"/>
    <w:rsid w:val="00D841D5"/>
    <w:rsid w:val="00D85614"/>
    <w:rsid w:val="00D866DD"/>
    <w:rsid w:val="00D868F5"/>
    <w:rsid w:val="00D86DA8"/>
    <w:rsid w:val="00D8702C"/>
    <w:rsid w:val="00D878A5"/>
    <w:rsid w:val="00D87C04"/>
    <w:rsid w:val="00D87CE8"/>
    <w:rsid w:val="00D87D70"/>
    <w:rsid w:val="00D87EC1"/>
    <w:rsid w:val="00D91249"/>
    <w:rsid w:val="00D9151B"/>
    <w:rsid w:val="00D91AFD"/>
    <w:rsid w:val="00D92297"/>
    <w:rsid w:val="00D923EE"/>
    <w:rsid w:val="00D926A5"/>
    <w:rsid w:val="00D928C3"/>
    <w:rsid w:val="00D92D7E"/>
    <w:rsid w:val="00D92F94"/>
    <w:rsid w:val="00D930FE"/>
    <w:rsid w:val="00D9322C"/>
    <w:rsid w:val="00D936A4"/>
    <w:rsid w:val="00D93A06"/>
    <w:rsid w:val="00D94605"/>
    <w:rsid w:val="00D948F4"/>
    <w:rsid w:val="00D95153"/>
    <w:rsid w:val="00D96283"/>
    <w:rsid w:val="00D96321"/>
    <w:rsid w:val="00D96926"/>
    <w:rsid w:val="00D97256"/>
    <w:rsid w:val="00DA00B6"/>
    <w:rsid w:val="00DA0563"/>
    <w:rsid w:val="00DA10C2"/>
    <w:rsid w:val="00DA1C7A"/>
    <w:rsid w:val="00DA2758"/>
    <w:rsid w:val="00DA2FE4"/>
    <w:rsid w:val="00DA3EC9"/>
    <w:rsid w:val="00DA3F15"/>
    <w:rsid w:val="00DA4123"/>
    <w:rsid w:val="00DA4247"/>
    <w:rsid w:val="00DA44B4"/>
    <w:rsid w:val="00DA4D24"/>
    <w:rsid w:val="00DA5516"/>
    <w:rsid w:val="00DA574F"/>
    <w:rsid w:val="00DA66E7"/>
    <w:rsid w:val="00DA6AC9"/>
    <w:rsid w:val="00DB187C"/>
    <w:rsid w:val="00DB1F26"/>
    <w:rsid w:val="00DB2721"/>
    <w:rsid w:val="00DB2931"/>
    <w:rsid w:val="00DB2C18"/>
    <w:rsid w:val="00DB36A2"/>
    <w:rsid w:val="00DB38EF"/>
    <w:rsid w:val="00DB3A57"/>
    <w:rsid w:val="00DB3D0D"/>
    <w:rsid w:val="00DB4276"/>
    <w:rsid w:val="00DB47F1"/>
    <w:rsid w:val="00DB5094"/>
    <w:rsid w:val="00DB6522"/>
    <w:rsid w:val="00DB6FB0"/>
    <w:rsid w:val="00DB6FD4"/>
    <w:rsid w:val="00DC0076"/>
    <w:rsid w:val="00DC19C3"/>
    <w:rsid w:val="00DC1A83"/>
    <w:rsid w:val="00DC1D6B"/>
    <w:rsid w:val="00DC266D"/>
    <w:rsid w:val="00DC3009"/>
    <w:rsid w:val="00DC36B9"/>
    <w:rsid w:val="00DC3F5E"/>
    <w:rsid w:val="00DC43FB"/>
    <w:rsid w:val="00DC4927"/>
    <w:rsid w:val="00DC6002"/>
    <w:rsid w:val="00DC626F"/>
    <w:rsid w:val="00DC67FC"/>
    <w:rsid w:val="00DC6E6F"/>
    <w:rsid w:val="00DC70CA"/>
    <w:rsid w:val="00DC71D8"/>
    <w:rsid w:val="00DC753A"/>
    <w:rsid w:val="00DC7A73"/>
    <w:rsid w:val="00DD08DD"/>
    <w:rsid w:val="00DD091F"/>
    <w:rsid w:val="00DD136E"/>
    <w:rsid w:val="00DD1B85"/>
    <w:rsid w:val="00DD29FE"/>
    <w:rsid w:val="00DD315A"/>
    <w:rsid w:val="00DD3283"/>
    <w:rsid w:val="00DD5A71"/>
    <w:rsid w:val="00DD6565"/>
    <w:rsid w:val="00DD6AAE"/>
    <w:rsid w:val="00DD6B5C"/>
    <w:rsid w:val="00DD6FB9"/>
    <w:rsid w:val="00DD6FF6"/>
    <w:rsid w:val="00DD71A3"/>
    <w:rsid w:val="00DD7213"/>
    <w:rsid w:val="00DD73EF"/>
    <w:rsid w:val="00DD7624"/>
    <w:rsid w:val="00DD7B4F"/>
    <w:rsid w:val="00DE112F"/>
    <w:rsid w:val="00DE1748"/>
    <w:rsid w:val="00DE19BA"/>
    <w:rsid w:val="00DE1E21"/>
    <w:rsid w:val="00DE2144"/>
    <w:rsid w:val="00DE2C93"/>
    <w:rsid w:val="00DE3037"/>
    <w:rsid w:val="00DE337B"/>
    <w:rsid w:val="00DE3926"/>
    <w:rsid w:val="00DE407A"/>
    <w:rsid w:val="00DE543E"/>
    <w:rsid w:val="00DE55F2"/>
    <w:rsid w:val="00DE5D72"/>
    <w:rsid w:val="00DE63FC"/>
    <w:rsid w:val="00DE6B99"/>
    <w:rsid w:val="00DF0534"/>
    <w:rsid w:val="00DF0ED1"/>
    <w:rsid w:val="00DF1040"/>
    <w:rsid w:val="00DF2846"/>
    <w:rsid w:val="00DF2A30"/>
    <w:rsid w:val="00DF2E83"/>
    <w:rsid w:val="00DF2F77"/>
    <w:rsid w:val="00DF322F"/>
    <w:rsid w:val="00DF36B9"/>
    <w:rsid w:val="00DF395A"/>
    <w:rsid w:val="00DF3BF3"/>
    <w:rsid w:val="00DF42D6"/>
    <w:rsid w:val="00DF494C"/>
    <w:rsid w:val="00DF530B"/>
    <w:rsid w:val="00DF57A6"/>
    <w:rsid w:val="00DF6606"/>
    <w:rsid w:val="00DF7B7D"/>
    <w:rsid w:val="00DF7F12"/>
    <w:rsid w:val="00E00601"/>
    <w:rsid w:val="00E01AA3"/>
    <w:rsid w:val="00E01FB2"/>
    <w:rsid w:val="00E02065"/>
    <w:rsid w:val="00E0216E"/>
    <w:rsid w:val="00E02807"/>
    <w:rsid w:val="00E02F34"/>
    <w:rsid w:val="00E03418"/>
    <w:rsid w:val="00E0455C"/>
    <w:rsid w:val="00E06A25"/>
    <w:rsid w:val="00E07F3C"/>
    <w:rsid w:val="00E11964"/>
    <w:rsid w:val="00E11D16"/>
    <w:rsid w:val="00E11F51"/>
    <w:rsid w:val="00E124CD"/>
    <w:rsid w:val="00E12CAB"/>
    <w:rsid w:val="00E12F75"/>
    <w:rsid w:val="00E13D12"/>
    <w:rsid w:val="00E14246"/>
    <w:rsid w:val="00E14886"/>
    <w:rsid w:val="00E14B45"/>
    <w:rsid w:val="00E14F85"/>
    <w:rsid w:val="00E15324"/>
    <w:rsid w:val="00E1578B"/>
    <w:rsid w:val="00E165D6"/>
    <w:rsid w:val="00E16ED0"/>
    <w:rsid w:val="00E17516"/>
    <w:rsid w:val="00E178D8"/>
    <w:rsid w:val="00E17A1C"/>
    <w:rsid w:val="00E20030"/>
    <w:rsid w:val="00E201AE"/>
    <w:rsid w:val="00E20913"/>
    <w:rsid w:val="00E2095E"/>
    <w:rsid w:val="00E20A20"/>
    <w:rsid w:val="00E22148"/>
    <w:rsid w:val="00E22A4C"/>
    <w:rsid w:val="00E23473"/>
    <w:rsid w:val="00E23BA7"/>
    <w:rsid w:val="00E252B8"/>
    <w:rsid w:val="00E25311"/>
    <w:rsid w:val="00E27005"/>
    <w:rsid w:val="00E27337"/>
    <w:rsid w:val="00E275E0"/>
    <w:rsid w:val="00E27854"/>
    <w:rsid w:val="00E27AF7"/>
    <w:rsid w:val="00E30111"/>
    <w:rsid w:val="00E30379"/>
    <w:rsid w:val="00E30704"/>
    <w:rsid w:val="00E30FC4"/>
    <w:rsid w:val="00E31539"/>
    <w:rsid w:val="00E326D5"/>
    <w:rsid w:val="00E32716"/>
    <w:rsid w:val="00E32730"/>
    <w:rsid w:val="00E33AE9"/>
    <w:rsid w:val="00E33CF0"/>
    <w:rsid w:val="00E3402E"/>
    <w:rsid w:val="00E34228"/>
    <w:rsid w:val="00E344AA"/>
    <w:rsid w:val="00E34AE0"/>
    <w:rsid w:val="00E35A0B"/>
    <w:rsid w:val="00E36A44"/>
    <w:rsid w:val="00E40027"/>
    <w:rsid w:val="00E40F7A"/>
    <w:rsid w:val="00E41024"/>
    <w:rsid w:val="00E41A04"/>
    <w:rsid w:val="00E41E40"/>
    <w:rsid w:val="00E428FF"/>
    <w:rsid w:val="00E42B4A"/>
    <w:rsid w:val="00E430C4"/>
    <w:rsid w:val="00E43471"/>
    <w:rsid w:val="00E44819"/>
    <w:rsid w:val="00E45A77"/>
    <w:rsid w:val="00E45CC8"/>
    <w:rsid w:val="00E473E7"/>
    <w:rsid w:val="00E47D23"/>
    <w:rsid w:val="00E50FA7"/>
    <w:rsid w:val="00E52120"/>
    <w:rsid w:val="00E527DB"/>
    <w:rsid w:val="00E52A96"/>
    <w:rsid w:val="00E52BCA"/>
    <w:rsid w:val="00E53673"/>
    <w:rsid w:val="00E5433A"/>
    <w:rsid w:val="00E54CE6"/>
    <w:rsid w:val="00E54D58"/>
    <w:rsid w:val="00E552ED"/>
    <w:rsid w:val="00E558B9"/>
    <w:rsid w:val="00E56A2B"/>
    <w:rsid w:val="00E56A9B"/>
    <w:rsid w:val="00E56CC2"/>
    <w:rsid w:val="00E60187"/>
    <w:rsid w:val="00E605A2"/>
    <w:rsid w:val="00E60FAA"/>
    <w:rsid w:val="00E62207"/>
    <w:rsid w:val="00E62BB1"/>
    <w:rsid w:val="00E639A8"/>
    <w:rsid w:val="00E63E2E"/>
    <w:rsid w:val="00E64548"/>
    <w:rsid w:val="00E667F3"/>
    <w:rsid w:val="00E67D25"/>
    <w:rsid w:val="00E67E1C"/>
    <w:rsid w:val="00E700C1"/>
    <w:rsid w:val="00E70D30"/>
    <w:rsid w:val="00E70E2E"/>
    <w:rsid w:val="00E7103A"/>
    <w:rsid w:val="00E71663"/>
    <w:rsid w:val="00E71783"/>
    <w:rsid w:val="00E72E14"/>
    <w:rsid w:val="00E732BC"/>
    <w:rsid w:val="00E73CF6"/>
    <w:rsid w:val="00E73F90"/>
    <w:rsid w:val="00E74E4A"/>
    <w:rsid w:val="00E75245"/>
    <w:rsid w:val="00E76FA9"/>
    <w:rsid w:val="00E76FAB"/>
    <w:rsid w:val="00E7710C"/>
    <w:rsid w:val="00E77508"/>
    <w:rsid w:val="00E803D5"/>
    <w:rsid w:val="00E804C5"/>
    <w:rsid w:val="00E808FC"/>
    <w:rsid w:val="00E80A43"/>
    <w:rsid w:val="00E80D8D"/>
    <w:rsid w:val="00E80DD2"/>
    <w:rsid w:val="00E82160"/>
    <w:rsid w:val="00E824B8"/>
    <w:rsid w:val="00E82EB1"/>
    <w:rsid w:val="00E83ECB"/>
    <w:rsid w:val="00E84406"/>
    <w:rsid w:val="00E84878"/>
    <w:rsid w:val="00E870BF"/>
    <w:rsid w:val="00E871F5"/>
    <w:rsid w:val="00E87D21"/>
    <w:rsid w:val="00E90347"/>
    <w:rsid w:val="00E907D8"/>
    <w:rsid w:val="00E9095C"/>
    <w:rsid w:val="00E90977"/>
    <w:rsid w:val="00E90A76"/>
    <w:rsid w:val="00E912DE"/>
    <w:rsid w:val="00E91309"/>
    <w:rsid w:val="00E91C92"/>
    <w:rsid w:val="00E92010"/>
    <w:rsid w:val="00E9248D"/>
    <w:rsid w:val="00E92F4C"/>
    <w:rsid w:val="00E945A6"/>
    <w:rsid w:val="00E95B3F"/>
    <w:rsid w:val="00E95B7B"/>
    <w:rsid w:val="00E95EA0"/>
    <w:rsid w:val="00E96D9D"/>
    <w:rsid w:val="00E97BAC"/>
    <w:rsid w:val="00EA1813"/>
    <w:rsid w:val="00EA24B2"/>
    <w:rsid w:val="00EA293D"/>
    <w:rsid w:val="00EA3448"/>
    <w:rsid w:val="00EA43C5"/>
    <w:rsid w:val="00EA43EB"/>
    <w:rsid w:val="00EA5EED"/>
    <w:rsid w:val="00EA6056"/>
    <w:rsid w:val="00EA6069"/>
    <w:rsid w:val="00EA6A52"/>
    <w:rsid w:val="00EA721D"/>
    <w:rsid w:val="00EA76F5"/>
    <w:rsid w:val="00EA7B3B"/>
    <w:rsid w:val="00EA7E3F"/>
    <w:rsid w:val="00EA7E81"/>
    <w:rsid w:val="00EB1576"/>
    <w:rsid w:val="00EB184D"/>
    <w:rsid w:val="00EB2082"/>
    <w:rsid w:val="00EB2230"/>
    <w:rsid w:val="00EB2536"/>
    <w:rsid w:val="00EB3E70"/>
    <w:rsid w:val="00EB4636"/>
    <w:rsid w:val="00EB4F77"/>
    <w:rsid w:val="00EB5733"/>
    <w:rsid w:val="00EB7272"/>
    <w:rsid w:val="00EC1934"/>
    <w:rsid w:val="00EC2719"/>
    <w:rsid w:val="00EC2C99"/>
    <w:rsid w:val="00EC5CFF"/>
    <w:rsid w:val="00ED06C9"/>
    <w:rsid w:val="00ED19EC"/>
    <w:rsid w:val="00ED29B3"/>
    <w:rsid w:val="00ED2E30"/>
    <w:rsid w:val="00ED395D"/>
    <w:rsid w:val="00ED45A0"/>
    <w:rsid w:val="00ED4C30"/>
    <w:rsid w:val="00ED5730"/>
    <w:rsid w:val="00ED6056"/>
    <w:rsid w:val="00ED63E0"/>
    <w:rsid w:val="00ED6998"/>
    <w:rsid w:val="00ED776B"/>
    <w:rsid w:val="00EE0486"/>
    <w:rsid w:val="00EE1547"/>
    <w:rsid w:val="00EE198F"/>
    <w:rsid w:val="00EE26C1"/>
    <w:rsid w:val="00EE28FD"/>
    <w:rsid w:val="00EE3140"/>
    <w:rsid w:val="00EE38A0"/>
    <w:rsid w:val="00EE5950"/>
    <w:rsid w:val="00EE7609"/>
    <w:rsid w:val="00EE7967"/>
    <w:rsid w:val="00EF0F32"/>
    <w:rsid w:val="00EF1508"/>
    <w:rsid w:val="00EF1F8B"/>
    <w:rsid w:val="00EF2C53"/>
    <w:rsid w:val="00EF4126"/>
    <w:rsid w:val="00EF42FF"/>
    <w:rsid w:val="00EF4F04"/>
    <w:rsid w:val="00EF5082"/>
    <w:rsid w:val="00EF6A3C"/>
    <w:rsid w:val="00EF6C9B"/>
    <w:rsid w:val="00EF732B"/>
    <w:rsid w:val="00F0019E"/>
    <w:rsid w:val="00F00200"/>
    <w:rsid w:val="00F0111E"/>
    <w:rsid w:val="00F01441"/>
    <w:rsid w:val="00F01862"/>
    <w:rsid w:val="00F02238"/>
    <w:rsid w:val="00F034F9"/>
    <w:rsid w:val="00F046F3"/>
    <w:rsid w:val="00F04C12"/>
    <w:rsid w:val="00F0573A"/>
    <w:rsid w:val="00F05B39"/>
    <w:rsid w:val="00F05BCC"/>
    <w:rsid w:val="00F05BE0"/>
    <w:rsid w:val="00F07772"/>
    <w:rsid w:val="00F0795E"/>
    <w:rsid w:val="00F07D13"/>
    <w:rsid w:val="00F10C20"/>
    <w:rsid w:val="00F10D8B"/>
    <w:rsid w:val="00F1123A"/>
    <w:rsid w:val="00F11436"/>
    <w:rsid w:val="00F11BC2"/>
    <w:rsid w:val="00F12215"/>
    <w:rsid w:val="00F12842"/>
    <w:rsid w:val="00F13968"/>
    <w:rsid w:val="00F13FDB"/>
    <w:rsid w:val="00F1408D"/>
    <w:rsid w:val="00F144C2"/>
    <w:rsid w:val="00F15540"/>
    <w:rsid w:val="00F16089"/>
    <w:rsid w:val="00F1641F"/>
    <w:rsid w:val="00F17022"/>
    <w:rsid w:val="00F209DF"/>
    <w:rsid w:val="00F20BA9"/>
    <w:rsid w:val="00F20F5B"/>
    <w:rsid w:val="00F23082"/>
    <w:rsid w:val="00F24200"/>
    <w:rsid w:val="00F24E4A"/>
    <w:rsid w:val="00F25B79"/>
    <w:rsid w:val="00F2619B"/>
    <w:rsid w:val="00F261FB"/>
    <w:rsid w:val="00F26BCA"/>
    <w:rsid w:val="00F27269"/>
    <w:rsid w:val="00F276C1"/>
    <w:rsid w:val="00F276EC"/>
    <w:rsid w:val="00F3012A"/>
    <w:rsid w:val="00F302BB"/>
    <w:rsid w:val="00F3059B"/>
    <w:rsid w:val="00F30808"/>
    <w:rsid w:val="00F30CDB"/>
    <w:rsid w:val="00F31402"/>
    <w:rsid w:val="00F3164A"/>
    <w:rsid w:val="00F31DAD"/>
    <w:rsid w:val="00F325D1"/>
    <w:rsid w:val="00F32E26"/>
    <w:rsid w:val="00F33078"/>
    <w:rsid w:val="00F33A2E"/>
    <w:rsid w:val="00F34341"/>
    <w:rsid w:val="00F34678"/>
    <w:rsid w:val="00F34AA0"/>
    <w:rsid w:val="00F3597D"/>
    <w:rsid w:val="00F3601A"/>
    <w:rsid w:val="00F36A79"/>
    <w:rsid w:val="00F3762E"/>
    <w:rsid w:val="00F400EB"/>
    <w:rsid w:val="00F40CC2"/>
    <w:rsid w:val="00F41856"/>
    <w:rsid w:val="00F41A0C"/>
    <w:rsid w:val="00F42612"/>
    <w:rsid w:val="00F42A0D"/>
    <w:rsid w:val="00F43343"/>
    <w:rsid w:val="00F439A8"/>
    <w:rsid w:val="00F44272"/>
    <w:rsid w:val="00F44924"/>
    <w:rsid w:val="00F44BA0"/>
    <w:rsid w:val="00F44EBB"/>
    <w:rsid w:val="00F45520"/>
    <w:rsid w:val="00F457D1"/>
    <w:rsid w:val="00F46497"/>
    <w:rsid w:val="00F47072"/>
    <w:rsid w:val="00F471C0"/>
    <w:rsid w:val="00F47662"/>
    <w:rsid w:val="00F479F0"/>
    <w:rsid w:val="00F501F8"/>
    <w:rsid w:val="00F505D7"/>
    <w:rsid w:val="00F50A7D"/>
    <w:rsid w:val="00F50CCB"/>
    <w:rsid w:val="00F52E12"/>
    <w:rsid w:val="00F5315B"/>
    <w:rsid w:val="00F541A4"/>
    <w:rsid w:val="00F54E90"/>
    <w:rsid w:val="00F5612E"/>
    <w:rsid w:val="00F57C87"/>
    <w:rsid w:val="00F57DA9"/>
    <w:rsid w:val="00F601E6"/>
    <w:rsid w:val="00F60659"/>
    <w:rsid w:val="00F6114C"/>
    <w:rsid w:val="00F61980"/>
    <w:rsid w:val="00F61BA1"/>
    <w:rsid w:val="00F622A9"/>
    <w:rsid w:val="00F63EAC"/>
    <w:rsid w:val="00F644BE"/>
    <w:rsid w:val="00F64CC7"/>
    <w:rsid w:val="00F64E41"/>
    <w:rsid w:val="00F6505E"/>
    <w:rsid w:val="00F659A1"/>
    <w:rsid w:val="00F6620E"/>
    <w:rsid w:val="00F66834"/>
    <w:rsid w:val="00F6776C"/>
    <w:rsid w:val="00F67D8B"/>
    <w:rsid w:val="00F70417"/>
    <w:rsid w:val="00F707B7"/>
    <w:rsid w:val="00F70858"/>
    <w:rsid w:val="00F70ADA"/>
    <w:rsid w:val="00F70C25"/>
    <w:rsid w:val="00F714F9"/>
    <w:rsid w:val="00F71914"/>
    <w:rsid w:val="00F72F6E"/>
    <w:rsid w:val="00F739F5"/>
    <w:rsid w:val="00F7429F"/>
    <w:rsid w:val="00F7470A"/>
    <w:rsid w:val="00F75001"/>
    <w:rsid w:val="00F755F9"/>
    <w:rsid w:val="00F75E65"/>
    <w:rsid w:val="00F76F32"/>
    <w:rsid w:val="00F77566"/>
    <w:rsid w:val="00F80280"/>
    <w:rsid w:val="00F802C0"/>
    <w:rsid w:val="00F80585"/>
    <w:rsid w:val="00F80707"/>
    <w:rsid w:val="00F80A8C"/>
    <w:rsid w:val="00F811CF"/>
    <w:rsid w:val="00F82A53"/>
    <w:rsid w:val="00F82CD4"/>
    <w:rsid w:val="00F83001"/>
    <w:rsid w:val="00F83CB7"/>
    <w:rsid w:val="00F84E8A"/>
    <w:rsid w:val="00F850B4"/>
    <w:rsid w:val="00F85399"/>
    <w:rsid w:val="00F85505"/>
    <w:rsid w:val="00F85E21"/>
    <w:rsid w:val="00F86C7E"/>
    <w:rsid w:val="00F86EA7"/>
    <w:rsid w:val="00F87123"/>
    <w:rsid w:val="00F902DF"/>
    <w:rsid w:val="00F90DD0"/>
    <w:rsid w:val="00F9105A"/>
    <w:rsid w:val="00F913E0"/>
    <w:rsid w:val="00F91C30"/>
    <w:rsid w:val="00F91C97"/>
    <w:rsid w:val="00F925EC"/>
    <w:rsid w:val="00F9301D"/>
    <w:rsid w:val="00F934D9"/>
    <w:rsid w:val="00F93650"/>
    <w:rsid w:val="00F9375A"/>
    <w:rsid w:val="00F944C6"/>
    <w:rsid w:val="00F947FA"/>
    <w:rsid w:val="00F95030"/>
    <w:rsid w:val="00F95436"/>
    <w:rsid w:val="00F95921"/>
    <w:rsid w:val="00F959A8"/>
    <w:rsid w:val="00F95E22"/>
    <w:rsid w:val="00F96476"/>
    <w:rsid w:val="00F9753F"/>
    <w:rsid w:val="00FA06C1"/>
    <w:rsid w:val="00FA0EE9"/>
    <w:rsid w:val="00FA1026"/>
    <w:rsid w:val="00FA12B5"/>
    <w:rsid w:val="00FA2DD4"/>
    <w:rsid w:val="00FA2EB7"/>
    <w:rsid w:val="00FA310E"/>
    <w:rsid w:val="00FA39D9"/>
    <w:rsid w:val="00FA44C2"/>
    <w:rsid w:val="00FA4709"/>
    <w:rsid w:val="00FA5440"/>
    <w:rsid w:val="00FA5A96"/>
    <w:rsid w:val="00FA6984"/>
    <w:rsid w:val="00FA6E78"/>
    <w:rsid w:val="00FA7C7D"/>
    <w:rsid w:val="00FB0136"/>
    <w:rsid w:val="00FB13DA"/>
    <w:rsid w:val="00FB1659"/>
    <w:rsid w:val="00FB1EB4"/>
    <w:rsid w:val="00FB1FA9"/>
    <w:rsid w:val="00FB3658"/>
    <w:rsid w:val="00FB3B0E"/>
    <w:rsid w:val="00FB59C9"/>
    <w:rsid w:val="00FB5BC2"/>
    <w:rsid w:val="00FB62CF"/>
    <w:rsid w:val="00FB68C5"/>
    <w:rsid w:val="00FB7035"/>
    <w:rsid w:val="00FB7A2C"/>
    <w:rsid w:val="00FB7A74"/>
    <w:rsid w:val="00FC11B3"/>
    <w:rsid w:val="00FC13F1"/>
    <w:rsid w:val="00FC1E7E"/>
    <w:rsid w:val="00FC2E4A"/>
    <w:rsid w:val="00FC3503"/>
    <w:rsid w:val="00FC362D"/>
    <w:rsid w:val="00FC36E4"/>
    <w:rsid w:val="00FC5486"/>
    <w:rsid w:val="00FC5FDD"/>
    <w:rsid w:val="00FC6773"/>
    <w:rsid w:val="00FC67C9"/>
    <w:rsid w:val="00FC6E59"/>
    <w:rsid w:val="00FC7C02"/>
    <w:rsid w:val="00FD03C2"/>
    <w:rsid w:val="00FD1158"/>
    <w:rsid w:val="00FD1732"/>
    <w:rsid w:val="00FD29B7"/>
    <w:rsid w:val="00FD2B0D"/>
    <w:rsid w:val="00FD2D2C"/>
    <w:rsid w:val="00FD4C8B"/>
    <w:rsid w:val="00FD63DF"/>
    <w:rsid w:val="00FD669F"/>
    <w:rsid w:val="00FD72A0"/>
    <w:rsid w:val="00FD78E0"/>
    <w:rsid w:val="00FD7939"/>
    <w:rsid w:val="00FD7ECD"/>
    <w:rsid w:val="00FE053F"/>
    <w:rsid w:val="00FE0A22"/>
    <w:rsid w:val="00FE0AA1"/>
    <w:rsid w:val="00FE1115"/>
    <w:rsid w:val="00FE138A"/>
    <w:rsid w:val="00FE167F"/>
    <w:rsid w:val="00FE1845"/>
    <w:rsid w:val="00FE3423"/>
    <w:rsid w:val="00FE37EA"/>
    <w:rsid w:val="00FE3DE0"/>
    <w:rsid w:val="00FE4117"/>
    <w:rsid w:val="00FE467B"/>
    <w:rsid w:val="00FE51FE"/>
    <w:rsid w:val="00FE6102"/>
    <w:rsid w:val="00FE626E"/>
    <w:rsid w:val="00FE7250"/>
    <w:rsid w:val="00FE7338"/>
    <w:rsid w:val="00FE7F17"/>
    <w:rsid w:val="00FF0947"/>
    <w:rsid w:val="00FF1A60"/>
    <w:rsid w:val="00FF1E17"/>
    <w:rsid w:val="00FF1EB4"/>
    <w:rsid w:val="00FF1F24"/>
    <w:rsid w:val="00FF30A4"/>
    <w:rsid w:val="00FF3B74"/>
    <w:rsid w:val="00FF3B77"/>
    <w:rsid w:val="00FF49CE"/>
    <w:rsid w:val="00FF52E3"/>
    <w:rsid w:val="00FF53CE"/>
    <w:rsid w:val="00FF65BD"/>
    <w:rsid w:val="00FF6772"/>
    <w:rsid w:val="00FF6FEB"/>
    <w:rsid w:val="00FF7004"/>
    <w:rsid w:val="00FF70F1"/>
    <w:rsid w:val="00FF73D9"/>
    <w:rsid w:val="00FF7843"/>
    <w:rsid w:val="00FF7FA9"/>
    <w:rsid w:val="016C6B7F"/>
    <w:rsid w:val="026D3223"/>
    <w:rsid w:val="028705FE"/>
    <w:rsid w:val="02996215"/>
    <w:rsid w:val="03311BBF"/>
    <w:rsid w:val="036B4971"/>
    <w:rsid w:val="04005FA1"/>
    <w:rsid w:val="04BB5E9C"/>
    <w:rsid w:val="054E514F"/>
    <w:rsid w:val="058C6EC4"/>
    <w:rsid w:val="05A70A0D"/>
    <w:rsid w:val="05AC0574"/>
    <w:rsid w:val="05BC419D"/>
    <w:rsid w:val="06C61066"/>
    <w:rsid w:val="06D70337"/>
    <w:rsid w:val="06F227DE"/>
    <w:rsid w:val="08D11305"/>
    <w:rsid w:val="095E7BDD"/>
    <w:rsid w:val="09E84E10"/>
    <w:rsid w:val="09EB4C14"/>
    <w:rsid w:val="0A4B6563"/>
    <w:rsid w:val="0A70684A"/>
    <w:rsid w:val="0A951F6E"/>
    <w:rsid w:val="0B6E1848"/>
    <w:rsid w:val="0BFA53E6"/>
    <w:rsid w:val="0C7F72BD"/>
    <w:rsid w:val="0D844120"/>
    <w:rsid w:val="0D9E60D7"/>
    <w:rsid w:val="0DFC545B"/>
    <w:rsid w:val="0F3B2F67"/>
    <w:rsid w:val="0F5226CD"/>
    <w:rsid w:val="0F9A500F"/>
    <w:rsid w:val="0FCD7439"/>
    <w:rsid w:val="10D51AE9"/>
    <w:rsid w:val="116077A0"/>
    <w:rsid w:val="11E25FD6"/>
    <w:rsid w:val="11FB3784"/>
    <w:rsid w:val="12427DF1"/>
    <w:rsid w:val="12BA5DE6"/>
    <w:rsid w:val="133041BD"/>
    <w:rsid w:val="13FF2FB9"/>
    <w:rsid w:val="15E76A24"/>
    <w:rsid w:val="16CB43D6"/>
    <w:rsid w:val="173F3753"/>
    <w:rsid w:val="174801F6"/>
    <w:rsid w:val="17827F02"/>
    <w:rsid w:val="18093D0F"/>
    <w:rsid w:val="182E7070"/>
    <w:rsid w:val="183F1D1A"/>
    <w:rsid w:val="19F97358"/>
    <w:rsid w:val="1A553748"/>
    <w:rsid w:val="1A6754AF"/>
    <w:rsid w:val="1AE3378E"/>
    <w:rsid w:val="1AFA6EBD"/>
    <w:rsid w:val="1C5C2071"/>
    <w:rsid w:val="1C5D0427"/>
    <w:rsid w:val="1C7B3169"/>
    <w:rsid w:val="1C933E4A"/>
    <w:rsid w:val="1CC72159"/>
    <w:rsid w:val="206977D9"/>
    <w:rsid w:val="20F60D43"/>
    <w:rsid w:val="21A613C7"/>
    <w:rsid w:val="223733C1"/>
    <w:rsid w:val="224E294F"/>
    <w:rsid w:val="226C214F"/>
    <w:rsid w:val="22854FFE"/>
    <w:rsid w:val="228F28EA"/>
    <w:rsid w:val="22E31283"/>
    <w:rsid w:val="2348000B"/>
    <w:rsid w:val="24621E9E"/>
    <w:rsid w:val="25543A71"/>
    <w:rsid w:val="25797AEE"/>
    <w:rsid w:val="257A2AD3"/>
    <w:rsid w:val="25AA1C1A"/>
    <w:rsid w:val="25AB26B2"/>
    <w:rsid w:val="25BB7DA5"/>
    <w:rsid w:val="2617522C"/>
    <w:rsid w:val="26377520"/>
    <w:rsid w:val="26BE72FA"/>
    <w:rsid w:val="29257B04"/>
    <w:rsid w:val="292F2731"/>
    <w:rsid w:val="2C604777"/>
    <w:rsid w:val="2CC827E0"/>
    <w:rsid w:val="2DFE0923"/>
    <w:rsid w:val="2F01691D"/>
    <w:rsid w:val="2F2629EC"/>
    <w:rsid w:val="2FAF694F"/>
    <w:rsid w:val="300D3295"/>
    <w:rsid w:val="30274823"/>
    <w:rsid w:val="313145D4"/>
    <w:rsid w:val="31C07988"/>
    <w:rsid w:val="31F702E4"/>
    <w:rsid w:val="34514DEA"/>
    <w:rsid w:val="34A5067E"/>
    <w:rsid w:val="34CC3D50"/>
    <w:rsid w:val="35645814"/>
    <w:rsid w:val="359441D9"/>
    <w:rsid w:val="36682807"/>
    <w:rsid w:val="37A92245"/>
    <w:rsid w:val="37F86297"/>
    <w:rsid w:val="38077A24"/>
    <w:rsid w:val="38E85133"/>
    <w:rsid w:val="39822E25"/>
    <w:rsid w:val="39A33E38"/>
    <w:rsid w:val="39E30BB5"/>
    <w:rsid w:val="39F775D0"/>
    <w:rsid w:val="3A9B7C26"/>
    <w:rsid w:val="3AB70F8D"/>
    <w:rsid w:val="3BD261FC"/>
    <w:rsid w:val="3CA05045"/>
    <w:rsid w:val="3D575BAB"/>
    <w:rsid w:val="3DEC3F6B"/>
    <w:rsid w:val="3E546CEB"/>
    <w:rsid w:val="3F657D6E"/>
    <w:rsid w:val="4000724E"/>
    <w:rsid w:val="401C19E8"/>
    <w:rsid w:val="418827F6"/>
    <w:rsid w:val="41EF0817"/>
    <w:rsid w:val="421440A0"/>
    <w:rsid w:val="427914F2"/>
    <w:rsid w:val="42926285"/>
    <w:rsid w:val="42DA0C6E"/>
    <w:rsid w:val="43920409"/>
    <w:rsid w:val="43AA0DB5"/>
    <w:rsid w:val="43AB748D"/>
    <w:rsid w:val="44FA1BC9"/>
    <w:rsid w:val="450966EF"/>
    <w:rsid w:val="45140D01"/>
    <w:rsid w:val="45412657"/>
    <w:rsid w:val="45794D2A"/>
    <w:rsid w:val="459234BB"/>
    <w:rsid w:val="465877C4"/>
    <w:rsid w:val="476612EE"/>
    <w:rsid w:val="478B4272"/>
    <w:rsid w:val="47EA5B27"/>
    <w:rsid w:val="484771DF"/>
    <w:rsid w:val="48BD6E6E"/>
    <w:rsid w:val="48F15695"/>
    <w:rsid w:val="495F4D4E"/>
    <w:rsid w:val="49782573"/>
    <w:rsid w:val="49E47783"/>
    <w:rsid w:val="4A1C5E76"/>
    <w:rsid w:val="4B396733"/>
    <w:rsid w:val="4B3A2F93"/>
    <w:rsid w:val="4B4D129E"/>
    <w:rsid w:val="4BB84F44"/>
    <w:rsid w:val="4CDF200B"/>
    <w:rsid w:val="4D151ABA"/>
    <w:rsid w:val="4D8818A4"/>
    <w:rsid w:val="4DA9035D"/>
    <w:rsid w:val="4FBF2B30"/>
    <w:rsid w:val="50070AD0"/>
    <w:rsid w:val="51854483"/>
    <w:rsid w:val="51A46F68"/>
    <w:rsid w:val="521A36CE"/>
    <w:rsid w:val="524A1ECB"/>
    <w:rsid w:val="542A299E"/>
    <w:rsid w:val="54491131"/>
    <w:rsid w:val="54E831A5"/>
    <w:rsid w:val="55D32512"/>
    <w:rsid w:val="575E5E32"/>
    <w:rsid w:val="59B24D7A"/>
    <w:rsid w:val="5A4159A9"/>
    <w:rsid w:val="5A633C89"/>
    <w:rsid w:val="5AF330C4"/>
    <w:rsid w:val="5B696393"/>
    <w:rsid w:val="5B7B1804"/>
    <w:rsid w:val="5B7D7635"/>
    <w:rsid w:val="5C475F9E"/>
    <w:rsid w:val="5D684457"/>
    <w:rsid w:val="5D7C3F09"/>
    <w:rsid w:val="5EAE747B"/>
    <w:rsid w:val="5F34520E"/>
    <w:rsid w:val="601445A3"/>
    <w:rsid w:val="601C5B46"/>
    <w:rsid w:val="606A15ED"/>
    <w:rsid w:val="61533369"/>
    <w:rsid w:val="62D3384E"/>
    <w:rsid w:val="631E5B99"/>
    <w:rsid w:val="65856F2B"/>
    <w:rsid w:val="65D90B98"/>
    <w:rsid w:val="66313589"/>
    <w:rsid w:val="66B70354"/>
    <w:rsid w:val="66DB0314"/>
    <w:rsid w:val="673646AF"/>
    <w:rsid w:val="676E702E"/>
    <w:rsid w:val="67F10FCD"/>
    <w:rsid w:val="69826A39"/>
    <w:rsid w:val="6AFB752E"/>
    <w:rsid w:val="6B8A5EAC"/>
    <w:rsid w:val="6C0A331C"/>
    <w:rsid w:val="6D0D797F"/>
    <w:rsid w:val="6D881C70"/>
    <w:rsid w:val="6D8C327A"/>
    <w:rsid w:val="6E0C11B0"/>
    <w:rsid w:val="6E3C0C9C"/>
    <w:rsid w:val="6E446298"/>
    <w:rsid w:val="6E673F14"/>
    <w:rsid w:val="6EB80FE7"/>
    <w:rsid w:val="6FDD6381"/>
    <w:rsid w:val="6FF81729"/>
    <w:rsid w:val="72D57472"/>
    <w:rsid w:val="736507F6"/>
    <w:rsid w:val="7407700F"/>
    <w:rsid w:val="74AA237E"/>
    <w:rsid w:val="7750345B"/>
    <w:rsid w:val="77560455"/>
    <w:rsid w:val="7849732E"/>
    <w:rsid w:val="78EF46BD"/>
    <w:rsid w:val="79531BEE"/>
    <w:rsid w:val="7A0917AF"/>
    <w:rsid w:val="7B4A52E9"/>
    <w:rsid w:val="7D0F17D2"/>
    <w:rsid w:val="7D4D5A35"/>
    <w:rsid w:val="7DA75CF8"/>
    <w:rsid w:val="7DF37ED1"/>
    <w:rsid w:val="7E572F2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qFormat="1" w:unhideWhenUsed="0"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nhideWhenUsed="0" w:uiPriority="39" w:semiHidden="0" w:name="toc 8"/>
    <w:lsdException w:qFormat="1" w:uiPriority="39" w:semiHidden="0" w:name="toc 9"/>
    <w:lsdException w:qFormat="1" w:unhideWhenUsed="0" w:uiPriority="0" w:semiHidden="0" w:name="Normal Indent"/>
    <w:lsdException w:uiPriority="0" w:name="footnote text"/>
    <w:lsdException w:qFormat="1" w:unhideWhenUsed="0" w:uiPriority="99" w:name="annotation text"/>
    <w:lsdException w:qFormat="1" w:unhideWhenUsed="0" w:uiPriority="0" w:semiHidden="0" w:name="header"/>
    <w:lsdException w:qFormat="1" w:unhideWhenUsed="0" w:uiPriority="0" w:semiHidden="0" w:name="footer"/>
    <w:lsdException w:qFormat="1" w:unhideWhenUsed="0"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qFormat="1" w:unhideWhenUsed="0"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99"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84"/>
    <w:qFormat/>
    <w:uiPriority w:val="0"/>
    <w:pPr>
      <w:keepNext/>
      <w:keepLines/>
      <w:numPr>
        <w:ilvl w:val="0"/>
        <w:numId w:val="1"/>
      </w:numPr>
      <w:spacing w:before="340" w:after="330" w:line="578" w:lineRule="auto"/>
      <w:outlineLvl w:val="0"/>
    </w:pPr>
    <w:rPr>
      <w:b/>
      <w:bCs/>
      <w:kern w:val="44"/>
      <w:sz w:val="44"/>
      <w:szCs w:val="44"/>
    </w:rPr>
  </w:style>
  <w:style w:type="paragraph" w:styleId="3">
    <w:name w:val="heading 2"/>
    <w:basedOn w:val="1"/>
    <w:next w:val="4"/>
    <w:link w:val="85"/>
    <w:qFormat/>
    <w:uiPriority w:val="0"/>
    <w:pPr>
      <w:keepNext/>
      <w:keepLines/>
      <w:numPr>
        <w:ilvl w:val="1"/>
        <w:numId w:val="1"/>
      </w:numPr>
      <w:spacing w:before="260" w:after="260" w:line="416" w:lineRule="auto"/>
      <w:outlineLvl w:val="1"/>
    </w:pPr>
    <w:rPr>
      <w:rFonts w:ascii="Arial" w:hAnsi="Arial" w:eastAsia="黑体"/>
      <w:b/>
      <w:bCs/>
      <w:sz w:val="32"/>
      <w:szCs w:val="32"/>
    </w:rPr>
  </w:style>
  <w:style w:type="paragraph" w:styleId="5">
    <w:name w:val="heading 3"/>
    <w:basedOn w:val="1"/>
    <w:next w:val="1"/>
    <w:link w:val="69"/>
    <w:qFormat/>
    <w:uiPriority w:val="0"/>
    <w:pPr>
      <w:keepNext/>
      <w:keepLines/>
      <w:spacing w:before="260" w:after="260" w:line="416" w:lineRule="auto"/>
      <w:outlineLvl w:val="2"/>
    </w:pPr>
    <w:rPr>
      <w:b/>
      <w:bCs/>
      <w:sz w:val="32"/>
      <w:szCs w:val="32"/>
    </w:rPr>
  </w:style>
  <w:style w:type="paragraph" w:styleId="6">
    <w:name w:val="heading 4"/>
    <w:basedOn w:val="1"/>
    <w:next w:val="1"/>
    <w:link w:val="54"/>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86"/>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4"/>
    <w:link w:val="87"/>
    <w:qFormat/>
    <w:uiPriority w:val="0"/>
    <w:pPr>
      <w:keepNext/>
      <w:keepLines/>
      <w:spacing w:before="240" w:after="64" w:line="320" w:lineRule="auto"/>
      <w:outlineLvl w:val="5"/>
    </w:pPr>
    <w:rPr>
      <w:rFonts w:ascii="Arial" w:hAnsi="Arial" w:eastAsia="黑体"/>
      <w:b/>
      <w:sz w:val="24"/>
      <w:szCs w:val="20"/>
    </w:rPr>
  </w:style>
  <w:style w:type="paragraph" w:styleId="9">
    <w:name w:val="heading 7"/>
    <w:basedOn w:val="1"/>
    <w:next w:val="4"/>
    <w:link w:val="51"/>
    <w:qFormat/>
    <w:uiPriority w:val="0"/>
    <w:pPr>
      <w:keepNext/>
      <w:keepLines/>
      <w:spacing w:before="240" w:after="64" w:line="320" w:lineRule="auto"/>
      <w:outlineLvl w:val="6"/>
    </w:pPr>
    <w:rPr>
      <w:b/>
      <w:sz w:val="24"/>
      <w:szCs w:val="20"/>
    </w:rPr>
  </w:style>
  <w:style w:type="paragraph" w:styleId="10">
    <w:name w:val="heading 8"/>
    <w:basedOn w:val="1"/>
    <w:next w:val="4"/>
    <w:link w:val="88"/>
    <w:qFormat/>
    <w:uiPriority w:val="0"/>
    <w:pPr>
      <w:keepNext/>
      <w:keepLines/>
      <w:spacing w:before="240" w:after="64" w:line="320" w:lineRule="auto"/>
      <w:outlineLvl w:val="7"/>
    </w:pPr>
    <w:rPr>
      <w:rFonts w:ascii="Arial" w:hAnsi="Arial" w:eastAsia="黑体"/>
      <w:sz w:val="24"/>
      <w:szCs w:val="20"/>
    </w:rPr>
  </w:style>
  <w:style w:type="paragraph" w:styleId="11">
    <w:name w:val="heading 9"/>
    <w:basedOn w:val="1"/>
    <w:next w:val="4"/>
    <w:link w:val="52"/>
    <w:qFormat/>
    <w:uiPriority w:val="0"/>
    <w:pPr>
      <w:keepNext/>
      <w:keepLines/>
      <w:spacing w:before="240" w:after="64" w:line="320" w:lineRule="auto"/>
      <w:outlineLvl w:val="8"/>
    </w:pPr>
    <w:rPr>
      <w:rFonts w:ascii="Arial" w:hAnsi="Arial" w:eastAsia="黑体"/>
      <w:szCs w:val="20"/>
    </w:rPr>
  </w:style>
  <w:style w:type="character" w:default="1" w:styleId="45">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link w:val="56"/>
    <w:qFormat/>
    <w:uiPriority w:val="0"/>
    <w:pPr>
      <w:ind w:firstLine="420"/>
    </w:pPr>
    <w:rPr>
      <w:szCs w:val="20"/>
    </w:rPr>
  </w:style>
  <w:style w:type="paragraph" w:styleId="12">
    <w:name w:val="toc 7"/>
    <w:basedOn w:val="1"/>
    <w:next w:val="1"/>
    <w:unhideWhenUsed/>
    <w:qFormat/>
    <w:uiPriority w:val="39"/>
    <w:pPr>
      <w:ind w:left="1260"/>
      <w:jc w:val="left"/>
    </w:pPr>
    <w:rPr>
      <w:rFonts w:ascii="Calibri" w:hAnsi="Calibri"/>
      <w:sz w:val="18"/>
      <w:szCs w:val="18"/>
    </w:rPr>
  </w:style>
  <w:style w:type="paragraph" w:styleId="13">
    <w:name w:val="caption"/>
    <w:basedOn w:val="1"/>
    <w:next w:val="1"/>
    <w:link w:val="75"/>
    <w:qFormat/>
    <w:uiPriority w:val="0"/>
    <w:rPr>
      <w:rFonts w:ascii="Arial" w:hAnsi="Arial" w:eastAsia="黑体"/>
      <w:sz w:val="20"/>
      <w:szCs w:val="20"/>
    </w:rPr>
  </w:style>
  <w:style w:type="paragraph" w:styleId="14">
    <w:name w:val="Document Map"/>
    <w:basedOn w:val="1"/>
    <w:semiHidden/>
    <w:qFormat/>
    <w:uiPriority w:val="0"/>
    <w:pPr>
      <w:shd w:val="clear" w:color="auto" w:fill="000080"/>
    </w:pPr>
  </w:style>
  <w:style w:type="paragraph" w:styleId="15">
    <w:name w:val="toa heading"/>
    <w:basedOn w:val="1"/>
    <w:next w:val="1"/>
    <w:semiHidden/>
    <w:qFormat/>
    <w:uiPriority w:val="0"/>
    <w:pPr>
      <w:spacing w:before="120"/>
    </w:pPr>
    <w:rPr>
      <w:rFonts w:ascii="Arial" w:hAnsi="Arial"/>
      <w:sz w:val="24"/>
      <w:szCs w:val="20"/>
    </w:rPr>
  </w:style>
  <w:style w:type="paragraph" w:styleId="16">
    <w:name w:val="annotation text"/>
    <w:basedOn w:val="1"/>
    <w:link w:val="68"/>
    <w:semiHidden/>
    <w:qFormat/>
    <w:uiPriority w:val="99"/>
    <w:pPr>
      <w:jc w:val="left"/>
    </w:pPr>
  </w:style>
  <w:style w:type="paragraph" w:styleId="17">
    <w:name w:val="Body Text 3"/>
    <w:basedOn w:val="1"/>
    <w:qFormat/>
    <w:uiPriority w:val="0"/>
    <w:pPr>
      <w:spacing w:after="120"/>
    </w:pPr>
    <w:rPr>
      <w:sz w:val="16"/>
      <w:szCs w:val="16"/>
    </w:rPr>
  </w:style>
  <w:style w:type="paragraph" w:styleId="18">
    <w:name w:val="Body Text"/>
    <w:basedOn w:val="1"/>
    <w:qFormat/>
    <w:uiPriority w:val="0"/>
    <w:pPr>
      <w:spacing w:line="360" w:lineRule="auto"/>
    </w:pPr>
    <w:rPr>
      <w:szCs w:val="20"/>
    </w:rPr>
  </w:style>
  <w:style w:type="paragraph" w:styleId="19">
    <w:name w:val="Body Text Indent"/>
    <w:basedOn w:val="1"/>
    <w:link w:val="61"/>
    <w:qFormat/>
    <w:uiPriority w:val="99"/>
    <w:pPr>
      <w:ind w:firstLine="830" w:firstLineChars="352"/>
    </w:pPr>
    <w:rPr>
      <w:rFonts w:ascii="仿宋_GB2312" w:eastAsia="仿宋_GB2312"/>
      <w:sz w:val="32"/>
      <w:szCs w:val="20"/>
    </w:rPr>
  </w:style>
  <w:style w:type="paragraph" w:styleId="20">
    <w:name w:val="toc 5"/>
    <w:basedOn w:val="1"/>
    <w:next w:val="1"/>
    <w:unhideWhenUsed/>
    <w:qFormat/>
    <w:uiPriority w:val="39"/>
    <w:pPr>
      <w:ind w:left="840"/>
      <w:jc w:val="left"/>
    </w:pPr>
    <w:rPr>
      <w:rFonts w:ascii="Calibri" w:hAnsi="Calibri"/>
      <w:sz w:val="18"/>
      <w:szCs w:val="18"/>
    </w:rPr>
  </w:style>
  <w:style w:type="paragraph" w:styleId="21">
    <w:name w:val="toc 3"/>
    <w:basedOn w:val="1"/>
    <w:next w:val="1"/>
    <w:qFormat/>
    <w:uiPriority w:val="39"/>
    <w:pPr>
      <w:tabs>
        <w:tab w:val="left" w:pos="900"/>
        <w:tab w:val="left" w:pos="1080"/>
      </w:tabs>
      <w:ind w:left="100" w:leftChars="100"/>
    </w:pPr>
    <w:rPr>
      <w:rFonts w:ascii="宋体" w:hAnsi="宋体"/>
      <w:iCs/>
    </w:rPr>
  </w:style>
  <w:style w:type="paragraph" w:styleId="22">
    <w:name w:val="Plain Text"/>
    <w:basedOn w:val="1"/>
    <w:link w:val="65"/>
    <w:qFormat/>
    <w:uiPriority w:val="0"/>
    <w:rPr>
      <w:rFonts w:ascii="宋体" w:hAnsi="Courier New" w:cs="Courier New"/>
      <w:szCs w:val="21"/>
    </w:rPr>
  </w:style>
  <w:style w:type="paragraph" w:styleId="23">
    <w:name w:val="toc 8"/>
    <w:basedOn w:val="1"/>
    <w:next w:val="1"/>
    <w:qFormat/>
    <w:uiPriority w:val="39"/>
    <w:pPr>
      <w:ind w:left="1470"/>
      <w:jc w:val="left"/>
    </w:pPr>
    <w:rPr>
      <w:rFonts w:ascii="Calibri" w:hAnsi="Calibri"/>
      <w:sz w:val="18"/>
      <w:szCs w:val="18"/>
    </w:rPr>
  </w:style>
  <w:style w:type="paragraph" w:styleId="24">
    <w:name w:val="index 3"/>
    <w:basedOn w:val="1"/>
    <w:next w:val="1"/>
    <w:semiHidden/>
    <w:qFormat/>
    <w:uiPriority w:val="0"/>
    <w:pPr>
      <w:ind w:left="400" w:leftChars="400"/>
    </w:pPr>
  </w:style>
  <w:style w:type="paragraph" w:styleId="25">
    <w:name w:val="Date"/>
    <w:basedOn w:val="1"/>
    <w:next w:val="1"/>
    <w:qFormat/>
    <w:uiPriority w:val="0"/>
    <w:rPr>
      <w:rFonts w:ascii="宋体" w:hAnsi="Courier New"/>
      <w:b/>
      <w:sz w:val="48"/>
      <w:szCs w:val="20"/>
    </w:rPr>
  </w:style>
  <w:style w:type="paragraph" w:styleId="26">
    <w:name w:val="Body Text Indent 2"/>
    <w:basedOn w:val="1"/>
    <w:link w:val="90"/>
    <w:qFormat/>
    <w:uiPriority w:val="0"/>
    <w:pPr>
      <w:spacing w:after="120" w:line="480" w:lineRule="auto"/>
      <w:ind w:left="420" w:leftChars="200"/>
    </w:pPr>
  </w:style>
  <w:style w:type="paragraph" w:styleId="27">
    <w:name w:val="Balloon Text"/>
    <w:basedOn w:val="1"/>
    <w:link w:val="60"/>
    <w:semiHidden/>
    <w:qFormat/>
    <w:uiPriority w:val="0"/>
    <w:rPr>
      <w:sz w:val="18"/>
      <w:szCs w:val="18"/>
    </w:rPr>
  </w:style>
  <w:style w:type="paragraph" w:styleId="28">
    <w:name w:val="footer"/>
    <w:basedOn w:val="1"/>
    <w:link w:val="78"/>
    <w:qFormat/>
    <w:uiPriority w:val="0"/>
    <w:pPr>
      <w:tabs>
        <w:tab w:val="center" w:pos="4153"/>
        <w:tab w:val="right" w:pos="8306"/>
      </w:tabs>
      <w:snapToGrid w:val="0"/>
      <w:jc w:val="left"/>
    </w:pPr>
    <w:rPr>
      <w:sz w:val="18"/>
      <w:szCs w:val="18"/>
    </w:rPr>
  </w:style>
  <w:style w:type="paragraph" w:styleId="29">
    <w:name w:val="header"/>
    <w:basedOn w:val="1"/>
    <w:link w:val="57"/>
    <w:qFormat/>
    <w:uiPriority w:val="0"/>
    <w:pPr>
      <w:pBdr>
        <w:bottom w:val="single" w:color="auto" w:sz="6" w:space="1"/>
      </w:pBdr>
      <w:tabs>
        <w:tab w:val="center" w:pos="4153"/>
        <w:tab w:val="right" w:pos="8306"/>
      </w:tabs>
      <w:snapToGrid w:val="0"/>
      <w:jc w:val="center"/>
    </w:pPr>
    <w:rPr>
      <w:rFonts w:hAnsi="宋体"/>
      <w:color w:val="000000"/>
      <w:sz w:val="18"/>
      <w:szCs w:val="18"/>
    </w:rPr>
  </w:style>
  <w:style w:type="paragraph" w:styleId="30">
    <w:name w:val="toc 1"/>
    <w:basedOn w:val="1"/>
    <w:next w:val="1"/>
    <w:qFormat/>
    <w:uiPriority w:val="39"/>
    <w:pPr>
      <w:tabs>
        <w:tab w:val="right" w:leader="dot" w:pos="8280"/>
      </w:tabs>
      <w:spacing w:line="360" w:lineRule="auto"/>
    </w:pPr>
    <w:rPr>
      <w:rFonts w:ascii="宋体" w:hAnsi="宋体"/>
      <w:b/>
      <w:sz w:val="22"/>
      <w:szCs w:val="21"/>
    </w:rPr>
  </w:style>
  <w:style w:type="paragraph" w:styleId="31">
    <w:name w:val="toc 4"/>
    <w:basedOn w:val="1"/>
    <w:next w:val="1"/>
    <w:unhideWhenUsed/>
    <w:qFormat/>
    <w:uiPriority w:val="39"/>
    <w:pPr>
      <w:ind w:left="630"/>
      <w:jc w:val="left"/>
    </w:pPr>
    <w:rPr>
      <w:rFonts w:ascii="Calibri" w:hAnsi="Calibri"/>
      <w:sz w:val="18"/>
      <w:szCs w:val="18"/>
    </w:rPr>
  </w:style>
  <w:style w:type="paragraph" w:styleId="32">
    <w:name w:val="index heading"/>
    <w:basedOn w:val="1"/>
    <w:next w:val="33"/>
    <w:semiHidden/>
    <w:qFormat/>
    <w:uiPriority w:val="0"/>
    <w:rPr>
      <w:szCs w:val="20"/>
    </w:rPr>
  </w:style>
  <w:style w:type="paragraph" w:styleId="33">
    <w:name w:val="index 1"/>
    <w:basedOn w:val="1"/>
    <w:next w:val="1"/>
    <w:semiHidden/>
    <w:qFormat/>
    <w:uiPriority w:val="0"/>
    <w:pPr>
      <w:tabs>
        <w:tab w:val="left" w:pos="7740"/>
      </w:tabs>
      <w:jc w:val="center"/>
    </w:pPr>
    <w:rPr>
      <w:rFonts w:ascii="仿宋" w:hAnsi="仿宋" w:eastAsia="仿宋"/>
      <w:b/>
      <w:sz w:val="28"/>
      <w:szCs w:val="28"/>
    </w:rPr>
  </w:style>
  <w:style w:type="paragraph" w:styleId="34">
    <w:name w:val="toc 6"/>
    <w:basedOn w:val="1"/>
    <w:next w:val="1"/>
    <w:unhideWhenUsed/>
    <w:qFormat/>
    <w:uiPriority w:val="39"/>
    <w:pPr>
      <w:ind w:left="1050"/>
      <w:jc w:val="left"/>
    </w:pPr>
    <w:rPr>
      <w:rFonts w:ascii="Calibri" w:hAnsi="Calibri"/>
      <w:sz w:val="18"/>
      <w:szCs w:val="18"/>
    </w:rPr>
  </w:style>
  <w:style w:type="paragraph" w:styleId="35">
    <w:name w:val="Body Text Indent 3"/>
    <w:basedOn w:val="1"/>
    <w:qFormat/>
    <w:uiPriority w:val="0"/>
    <w:pPr>
      <w:spacing w:line="360" w:lineRule="auto"/>
      <w:ind w:firstLine="420" w:firstLineChars="200"/>
    </w:pPr>
    <w:rPr>
      <w:szCs w:val="20"/>
    </w:rPr>
  </w:style>
  <w:style w:type="paragraph" w:styleId="36">
    <w:name w:val="toc 2"/>
    <w:basedOn w:val="1"/>
    <w:next w:val="1"/>
    <w:qFormat/>
    <w:uiPriority w:val="39"/>
    <w:pPr>
      <w:tabs>
        <w:tab w:val="left" w:pos="840"/>
        <w:tab w:val="right" w:leader="dot" w:pos="8302"/>
      </w:tabs>
      <w:spacing w:line="360" w:lineRule="auto"/>
      <w:ind w:left="210" w:leftChars="100"/>
      <w:jc w:val="left"/>
    </w:pPr>
    <w:rPr>
      <w:rFonts w:ascii="黑体" w:hAnsi="宋体"/>
      <w:smallCaps/>
      <w:kern w:val="44"/>
      <w:szCs w:val="21"/>
    </w:rPr>
  </w:style>
  <w:style w:type="paragraph" w:styleId="37">
    <w:name w:val="toc 9"/>
    <w:basedOn w:val="1"/>
    <w:next w:val="1"/>
    <w:unhideWhenUsed/>
    <w:qFormat/>
    <w:uiPriority w:val="39"/>
    <w:pPr>
      <w:ind w:left="1680"/>
      <w:jc w:val="left"/>
    </w:pPr>
    <w:rPr>
      <w:rFonts w:ascii="Calibri" w:hAnsi="Calibri"/>
      <w:sz w:val="18"/>
      <w:szCs w:val="18"/>
    </w:rPr>
  </w:style>
  <w:style w:type="paragraph" w:styleId="38">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39">
    <w:name w:val="Title"/>
    <w:basedOn w:val="1"/>
    <w:link w:val="89"/>
    <w:qFormat/>
    <w:uiPriority w:val="0"/>
    <w:pPr>
      <w:spacing w:before="240" w:after="60"/>
      <w:jc w:val="center"/>
      <w:outlineLvl w:val="0"/>
    </w:pPr>
    <w:rPr>
      <w:rFonts w:ascii="Arial" w:hAnsi="Arial"/>
      <w:b/>
      <w:bCs/>
      <w:sz w:val="32"/>
      <w:szCs w:val="32"/>
    </w:rPr>
  </w:style>
  <w:style w:type="paragraph" w:styleId="40">
    <w:name w:val="annotation subject"/>
    <w:basedOn w:val="16"/>
    <w:next w:val="16"/>
    <w:semiHidden/>
    <w:qFormat/>
    <w:uiPriority w:val="0"/>
    <w:rPr>
      <w:b/>
      <w:bCs/>
    </w:rPr>
  </w:style>
  <w:style w:type="paragraph" w:styleId="41">
    <w:name w:val="Body Text First Indent"/>
    <w:basedOn w:val="18"/>
    <w:qFormat/>
    <w:uiPriority w:val="0"/>
    <w:pPr>
      <w:spacing w:after="120" w:line="240" w:lineRule="auto"/>
      <w:ind w:firstLine="420" w:firstLineChars="100"/>
    </w:pPr>
    <w:rPr>
      <w:szCs w:val="24"/>
    </w:rPr>
  </w:style>
  <w:style w:type="paragraph" w:styleId="42">
    <w:name w:val="Body Text First Indent 2"/>
    <w:basedOn w:val="19"/>
    <w:qFormat/>
    <w:uiPriority w:val="0"/>
    <w:pPr>
      <w:ind w:firstLine="420" w:firstLineChars="200"/>
    </w:pPr>
  </w:style>
  <w:style w:type="table" w:styleId="44">
    <w:name w:val="Table Grid"/>
    <w:basedOn w:val="4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6">
    <w:name w:val="Strong"/>
    <w:qFormat/>
    <w:uiPriority w:val="0"/>
    <w:rPr>
      <w:rFonts w:ascii="Tahoma" w:hAnsi="Tahoma" w:eastAsia="宋体"/>
      <w:b/>
      <w:bCs/>
      <w:spacing w:val="10"/>
      <w:sz w:val="24"/>
      <w:lang w:val="en-US" w:eastAsia="zh-CN" w:bidi="ar-SA"/>
    </w:rPr>
  </w:style>
  <w:style w:type="character" w:styleId="47">
    <w:name w:val="page number"/>
    <w:basedOn w:val="45"/>
    <w:qFormat/>
    <w:uiPriority w:val="0"/>
  </w:style>
  <w:style w:type="character" w:styleId="48">
    <w:name w:val="Hyperlink"/>
    <w:qFormat/>
    <w:uiPriority w:val="99"/>
    <w:rPr>
      <w:color w:val="0000FF"/>
      <w:u w:val="single"/>
    </w:rPr>
  </w:style>
  <w:style w:type="character" w:styleId="49">
    <w:name w:val="annotation reference"/>
    <w:semiHidden/>
    <w:qFormat/>
    <w:uiPriority w:val="0"/>
    <w:rPr>
      <w:sz w:val="21"/>
      <w:szCs w:val="21"/>
    </w:rPr>
  </w:style>
  <w:style w:type="character" w:customStyle="1" w:styleId="50">
    <w:name w:val="已访问的超链接1"/>
    <w:qFormat/>
    <w:uiPriority w:val="0"/>
    <w:rPr>
      <w:color w:val="800080"/>
      <w:u w:val="single"/>
    </w:rPr>
  </w:style>
  <w:style w:type="character" w:customStyle="1" w:styleId="51">
    <w:name w:val="标题 7 Char"/>
    <w:link w:val="9"/>
    <w:qFormat/>
    <w:locked/>
    <w:uiPriority w:val="0"/>
    <w:rPr>
      <w:b/>
      <w:kern w:val="2"/>
      <w:sz w:val="24"/>
    </w:rPr>
  </w:style>
  <w:style w:type="character" w:customStyle="1" w:styleId="52">
    <w:name w:val="标题 9 Char"/>
    <w:link w:val="11"/>
    <w:qFormat/>
    <w:locked/>
    <w:uiPriority w:val="0"/>
    <w:rPr>
      <w:rFonts w:ascii="Arial" w:hAnsi="Arial" w:eastAsia="黑体"/>
      <w:kern w:val="2"/>
      <w:sz w:val="21"/>
    </w:rPr>
  </w:style>
  <w:style w:type="character" w:customStyle="1" w:styleId="53">
    <w:name w:val="标题 3 Char1"/>
    <w:qFormat/>
    <w:locked/>
    <w:uiPriority w:val="0"/>
    <w:rPr>
      <w:rFonts w:ascii="宋体" w:hAnsi="Times New Roman"/>
    </w:rPr>
  </w:style>
  <w:style w:type="character" w:customStyle="1" w:styleId="54">
    <w:name w:val="标题 4 Char"/>
    <w:link w:val="6"/>
    <w:qFormat/>
    <w:locked/>
    <w:uiPriority w:val="0"/>
    <w:rPr>
      <w:rFonts w:ascii="Arial" w:hAnsi="Arial" w:eastAsia="黑体"/>
      <w:b/>
      <w:bCs/>
      <w:kern w:val="2"/>
      <w:sz w:val="28"/>
      <w:szCs w:val="28"/>
    </w:rPr>
  </w:style>
  <w:style w:type="character" w:customStyle="1" w:styleId="55">
    <w:name w:val="Char Char8"/>
    <w:qFormat/>
    <w:uiPriority w:val="0"/>
    <w:rPr>
      <w:rFonts w:ascii="宋体" w:hAnsi="Courier New" w:eastAsia="宋体"/>
      <w:kern w:val="2"/>
      <w:sz w:val="21"/>
      <w:lang w:val="en-US" w:eastAsia="zh-CN" w:bidi="ar-SA"/>
    </w:rPr>
  </w:style>
  <w:style w:type="character" w:customStyle="1" w:styleId="56">
    <w:name w:val="正文缩进 Char"/>
    <w:link w:val="4"/>
    <w:qFormat/>
    <w:uiPriority w:val="0"/>
    <w:rPr>
      <w:rFonts w:eastAsia="宋体"/>
      <w:kern w:val="2"/>
      <w:sz w:val="21"/>
      <w:lang w:val="en-US" w:eastAsia="zh-CN" w:bidi="ar-SA"/>
    </w:rPr>
  </w:style>
  <w:style w:type="character" w:customStyle="1" w:styleId="57">
    <w:name w:val="页眉 Char"/>
    <w:link w:val="29"/>
    <w:qFormat/>
    <w:uiPriority w:val="0"/>
    <w:rPr>
      <w:rFonts w:hAnsi="宋体"/>
      <w:color w:val="000000"/>
      <w:kern w:val="2"/>
      <w:sz w:val="18"/>
      <w:szCs w:val="18"/>
    </w:rPr>
  </w:style>
  <w:style w:type="character" w:customStyle="1" w:styleId="58">
    <w:name w:val="正文 A Char Char"/>
    <w:link w:val="59"/>
    <w:qFormat/>
    <w:uiPriority w:val="0"/>
    <w:rPr>
      <w:rFonts w:ascii="仿宋_GB2312" w:hAnsi="Heiti SC Light" w:eastAsia="仿宋_GB2312"/>
      <w:kern w:val="2"/>
      <w:sz w:val="24"/>
      <w:lang w:val="en-US" w:eastAsia="zh-CN" w:bidi="ar-SA"/>
    </w:rPr>
  </w:style>
  <w:style w:type="paragraph" w:customStyle="1" w:styleId="59">
    <w:name w:val="正文 A"/>
    <w:link w:val="58"/>
    <w:qFormat/>
    <w:uiPriority w:val="0"/>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525"/>
      </w:tabs>
      <w:spacing w:line="360" w:lineRule="auto"/>
      <w:ind w:firstLine="480"/>
    </w:pPr>
    <w:rPr>
      <w:rFonts w:ascii="仿宋_GB2312" w:hAnsi="Heiti SC Light" w:eastAsia="仿宋_GB2312" w:cs="Times New Roman"/>
      <w:kern w:val="2"/>
      <w:sz w:val="24"/>
      <w:lang w:val="en-US" w:eastAsia="zh-CN" w:bidi="ar-SA"/>
    </w:rPr>
  </w:style>
  <w:style w:type="character" w:customStyle="1" w:styleId="60">
    <w:name w:val="批注框文本 Char"/>
    <w:link w:val="27"/>
    <w:semiHidden/>
    <w:qFormat/>
    <w:locked/>
    <w:uiPriority w:val="0"/>
    <w:rPr>
      <w:kern w:val="2"/>
      <w:sz w:val="18"/>
      <w:szCs w:val="18"/>
    </w:rPr>
  </w:style>
  <w:style w:type="character" w:customStyle="1" w:styleId="61">
    <w:name w:val="正文文本缩进 Char"/>
    <w:link w:val="19"/>
    <w:qFormat/>
    <w:uiPriority w:val="99"/>
    <w:rPr>
      <w:rFonts w:ascii="仿宋_GB2312" w:eastAsia="仿宋_GB2312"/>
      <w:kern w:val="2"/>
      <w:sz w:val="32"/>
    </w:rPr>
  </w:style>
  <w:style w:type="character" w:customStyle="1" w:styleId="62">
    <w:name w:val="xl25 Char"/>
    <w:link w:val="63"/>
    <w:qFormat/>
    <w:uiPriority w:val="0"/>
    <w:rPr>
      <w:rFonts w:ascii="宋体" w:hAnsi="宋体" w:eastAsia="宋体"/>
      <w:sz w:val="21"/>
      <w:szCs w:val="21"/>
      <w:lang w:val="en-US" w:eastAsia="zh-CN" w:bidi="ar-SA"/>
    </w:rPr>
  </w:style>
  <w:style w:type="paragraph" w:customStyle="1" w:styleId="63">
    <w:name w:val="xl25"/>
    <w:basedOn w:val="1"/>
    <w:link w:val="62"/>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character" w:customStyle="1" w:styleId="64">
    <w:name w:val="font1"/>
    <w:qFormat/>
    <w:uiPriority w:val="0"/>
    <w:rPr>
      <w:sz w:val="18"/>
      <w:szCs w:val="18"/>
      <w:u w:val="none"/>
    </w:rPr>
  </w:style>
  <w:style w:type="character" w:customStyle="1" w:styleId="65">
    <w:name w:val="纯文本 Char"/>
    <w:link w:val="22"/>
    <w:qFormat/>
    <w:uiPriority w:val="0"/>
    <w:rPr>
      <w:rFonts w:ascii="宋体" w:hAnsi="Courier New" w:eastAsia="宋体" w:cs="Courier New"/>
      <w:kern w:val="2"/>
      <w:sz w:val="21"/>
      <w:szCs w:val="21"/>
      <w:lang w:val="en-US" w:eastAsia="zh-CN" w:bidi="ar-SA"/>
    </w:rPr>
  </w:style>
  <w:style w:type="character" w:customStyle="1" w:styleId="66">
    <w:name w:val="标题 2 Char"/>
    <w:qFormat/>
    <w:uiPriority w:val="0"/>
    <w:rPr>
      <w:rFonts w:ascii="Arial" w:hAnsi="Arial" w:eastAsia="黑体"/>
      <w:b/>
      <w:bCs/>
      <w:kern w:val="2"/>
      <w:sz w:val="32"/>
      <w:szCs w:val="32"/>
      <w:lang w:val="en-US" w:eastAsia="zh-CN" w:bidi="ar-SA"/>
    </w:rPr>
  </w:style>
  <w:style w:type="character" w:customStyle="1" w:styleId="67">
    <w:name w:val="纯文本 Char1"/>
    <w:qFormat/>
    <w:uiPriority w:val="0"/>
    <w:rPr>
      <w:rFonts w:ascii="宋体" w:hAnsi="Courier New" w:eastAsia="宋体" w:cs="Times New Roman"/>
      <w:kern w:val="0"/>
      <w:sz w:val="20"/>
      <w:szCs w:val="20"/>
    </w:rPr>
  </w:style>
  <w:style w:type="character" w:customStyle="1" w:styleId="68">
    <w:name w:val="批注文字 Char"/>
    <w:link w:val="16"/>
    <w:semiHidden/>
    <w:qFormat/>
    <w:uiPriority w:val="99"/>
    <w:rPr>
      <w:kern w:val="2"/>
      <w:sz w:val="21"/>
      <w:szCs w:val="24"/>
    </w:rPr>
  </w:style>
  <w:style w:type="character" w:customStyle="1" w:styleId="69">
    <w:name w:val="标题 3 Char"/>
    <w:link w:val="5"/>
    <w:qFormat/>
    <w:uiPriority w:val="0"/>
    <w:rPr>
      <w:rFonts w:eastAsia="宋体"/>
      <w:b/>
      <w:bCs/>
      <w:kern w:val="2"/>
      <w:sz w:val="32"/>
      <w:szCs w:val="32"/>
      <w:lang w:val="en-US" w:eastAsia="zh-CN" w:bidi="ar-SA"/>
    </w:rPr>
  </w:style>
  <w:style w:type="character" w:customStyle="1" w:styleId="70">
    <w:name w:val="mark8"/>
    <w:qFormat/>
    <w:uiPriority w:val="0"/>
    <w:rPr>
      <w:b/>
      <w:bCs/>
      <w:sz w:val="21"/>
      <w:szCs w:val="21"/>
    </w:rPr>
  </w:style>
  <w:style w:type="character" w:customStyle="1" w:styleId="71">
    <w:name w:val="列出段落 Char"/>
    <w:link w:val="72"/>
    <w:qFormat/>
    <w:uiPriority w:val="0"/>
    <w:rPr>
      <w:rFonts w:ascii="Calibri" w:hAnsi="Calibri"/>
      <w:kern w:val="2"/>
      <w:sz w:val="21"/>
      <w:szCs w:val="22"/>
    </w:rPr>
  </w:style>
  <w:style w:type="paragraph" w:styleId="72">
    <w:name w:val="List Paragraph"/>
    <w:basedOn w:val="1"/>
    <w:link w:val="71"/>
    <w:qFormat/>
    <w:uiPriority w:val="0"/>
    <w:pPr>
      <w:ind w:firstLine="420" w:firstLineChars="200"/>
    </w:pPr>
    <w:rPr>
      <w:rFonts w:ascii="Calibri" w:hAnsi="Calibri"/>
      <w:szCs w:val="22"/>
    </w:rPr>
  </w:style>
  <w:style w:type="character" w:customStyle="1" w:styleId="73">
    <w:name w:val="Char Char10"/>
    <w:qFormat/>
    <w:uiPriority w:val="0"/>
    <w:rPr>
      <w:rFonts w:eastAsia="宋体"/>
      <w:kern w:val="2"/>
      <w:sz w:val="18"/>
      <w:szCs w:val="18"/>
      <w:lang w:val="en-US" w:eastAsia="zh-CN" w:bidi="ar-SA"/>
    </w:rPr>
  </w:style>
  <w:style w:type="character" w:customStyle="1" w:styleId="74">
    <w:name w:val="nine-11"/>
    <w:qFormat/>
    <w:uiPriority w:val="0"/>
    <w:rPr>
      <w:rFonts w:hint="default"/>
      <w:sz w:val="18"/>
      <w:szCs w:val="18"/>
    </w:rPr>
  </w:style>
  <w:style w:type="character" w:customStyle="1" w:styleId="75">
    <w:name w:val="题注 Char"/>
    <w:link w:val="13"/>
    <w:qFormat/>
    <w:uiPriority w:val="0"/>
    <w:rPr>
      <w:rFonts w:ascii="Arial" w:hAnsi="Arial" w:eastAsia="黑体" w:cs="Arial"/>
      <w:kern w:val="2"/>
    </w:rPr>
  </w:style>
  <w:style w:type="character" w:customStyle="1" w:styleId="76">
    <w:name w:val="mark"/>
    <w:basedOn w:val="45"/>
    <w:qFormat/>
    <w:uiPriority w:val="0"/>
  </w:style>
  <w:style w:type="character" w:customStyle="1" w:styleId="77">
    <w:name w:val="Char Char3"/>
    <w:qFormat/>
    <w:uiPriority w:val="0"/>
    <w:rPr>
      <w:rFonts w:eastAsia="宋体"/>
      <w:kern w:val="2"/>
      <w:sz w:val="18"/>
      <w:lang w:val="en-US" w:eastAsia="zh-CN" w:bidi="ar-SA"/>
    </w:rPr>
  </w:style>
  <w:style w:type="character" w:customStyle="1" w:styleId="78">
    <w:name w:val="页脚 Char"/>
    <w:link w:val="28"/>
    <w:qFormat/>
    <w:uiPriority w:val="0"/>
    <w:rPr>
      <w:rFonts w:eastAsia="宋体"/>
      <w:kern w:val="2"/>
      <w:sz w:val="18"/>
      <w:szCs w:val="18"/>
      <w:lang w:val="en-US" w:eastAsia="zh-CN" w:bidi="ar-SA"/>
    </w:rPr>
  </w:style>
  <w:style w:type="character" w:customStyle="1" w:styleId="79">
    <w:name w:val="font31"/>
    <w:qFormat/>
    <w:uiPriority w:val="0"/>
    <w:rPr>
      <w:rFonts w:hint="eastAsia" w:ascii="宋体" w:hAnsi="宋体" w:eastAsia="宋体" w:cs="宋体"/>
      <w:color w:val="000000"/>
      <w:sz w:val="20"/>
      <w:szCs w:val="20"/>
      <w:u w:val="none"/>
    </w:rPr>
  </w:style>
  <w:style w:type="character" w:customStyle="1" w:styleId="80">
    <w:name w:val="Font Style17"/>
    <w:qFormat/>
    <w:uiPriority w:val="0"/>
    <w:rPr>
      <w:rFonts w:ascii="黑体" w:eastAsia="黑体" w:cs="黑体"/>
      <w:sz w:val="28"/>
      <w:szCs w:val="28"/>
    </w:rPr>
  </w:style>
  <w:style w:type="character" w:customStyle="1" w:styleId="81">
    <w:name w:val="标题 1 Char"/>
    <w:qFormat/>
    <w:uiPriority w:val="0"/>
    <w:rPr>
      <w:rFonts w:ascii="Times New Roman" w:hAnsi="Times New Roman" w:eastAsia="宋体" w:cs="Times New Roman"/>
      <w:b/>
      <w:bCs/>
      <w:kern w:val="44"/>
      <w:sz w:val="44"/>
      <w:szCs w:val="44"/>
    </w:rPr>
  </w:style>
  <w:style w:type="character" w:customStyle="1" w:styleId="82">
    <w:name w:val="List Paragraph Char"/>
    <w:link w:val="83"/>
    <w:qFormat/>
    <w:locked/>
    <w:uiPriority w:val="0"/>
    <w:rPr>
      <w:rFonts w:ascii="Calibri" w:hAnsi="Calibri"/>
      <w:kern w:val="2"/>
      <w:sz w:val="21"/>
      <w:szCs w:val="22"/>
    </w:rPr>
  </w:style>
  <w:style w:type="paragraph" w:customStyle="1" w:styleId="83">
    <w:name w:val="列出段落2"/>
    <w:basedOn w:val="1"/>
    <w:link w:val="82"/>
    <w:qFormat/>
    <w:uiPriority w:val="0"/>
    <w:pPr>
      <w:ind w:firstLine="420" w:firstLineChars="200"/>
    </w:pPr>
    <w:rPr>
      <w:rFonts w:ascii="Calibri" w:hAnsi="Calibri"/>
      <w:szCs w:val="22"/>
    </w:rPr>
  </w:style>
  <w:style w:type="character" w:customStyle="1" w:styleId="84">
    <w:name w:val="标题 1 Char1"/>
    <w:link w:val="2"/>
    <w:qFormat/>
    <w:locked/>
    <w:uiPriority w:val="0"/>
    <w:rPr>
      <w:b/>
      <w:bCs/>
      <w:kern w:val="44"/>
      <w:sz w:val="44"/>
      <w:szCs w:val="44"/>
    </w:rPr>
  </w:style>
  <w:style w:type="character" w:customStyle="1" w:styleId="85">
    <w:name w:val="标题 2 Char1"/>
    <w:link w:val="3"/>
    <w:qFormat/>
    <w:locked/>
    <w:uiPriority w:val="0"/>
    <w:rPr>
      <w:rFonts w:ascii="Arial" w:hAnsi="Arial" w:eastAsia="黑体"/>
      <w:b/>
      <w:bCs/>
      <w:kern w:val="2"/>
      <w:sz w:val="32"/>
      <w:szCs w:val="32"/>
    </w:rPr>
  </w:style>
  <w:style w:type="character" w:customStyle="1" w:styleId="86">
    <w:name w:val="标题 5 Char"/>
    <w:link w:val="7"/>
    <w:qFormat/>
    <w:locked/>
    <w:uiPriority w:val="0"/>
    <w:rPr>
      <w:b/>
      <w:sz w:val="28"/>
    </w:rPr>
  </w:style>
  <w:style w:type="character" w:customStyle="1" w:styleId="87">
    <w:name w:val="标题 6 Char"/>
    <w:link w:val="8"/>
    <w:qFormat/>
    <w:locked/>
    <w:uiPriority w:val="0"/>
    <w:rPr>
      <w:rFonts w:ascii="Arial" w:hAnsi="Arial" w:eastAsia="黑体"/>
      <w:b/>
      <w:kern w:val="2"/>
      <w:sz w:val="24"/>
    </w:rPr>
  </w:style>
  <w:style w:type="character" w:customStyle="1" w:styleId="88">
    <w:name w:val="标题 8 Char"/>
    <w:link w:val="10"/>
    <w:qFormat/>
    <w:locked/>
    <w:uiPriority w:val="0"/>
    <w:rPr>
      <w:rFonts w:ascii="Arial" w:hAnsi="Arial" w:eastAsia="黑体"/>
      <w:kern w:val="2"/>
      <w:sz w:val="24"/>
    </w:rPr>
  </w:style>
  <w:style w:type="character" w:customStyle="1" w:styleId="89">
    <w:name w:val="标题 Char"/>
    <w:link w:val="39"/>
    <w:qFormat/>
    <w:uiPriority w:val="0"/>
    <w:rPr>
      <w:rFonts w:ascii="Arial" w:hAnsi="Arial" w:cs="Arial"/>
      <w:b/>
      <w:bCs/>
      <w:kern w:val="2"/>
      <w:sz w:val="32"/>
      <w:szCs w:val="32"/>
    </w:rPr>
  </w:style>
  <w:style w:type="character" w:customStyle="1" w:styleId="90">
    <w:name w:val="正文文本缩进 2 Char"/>
    <w:link w:val="26"/>
    <w:qFormat/>
    <w:uiPriority w:val="0"/>
    <w:rPr>
      <w:kern w:val="2"/>
      <w:sz w:val="21"/>
      <w:szCs w:val="24"/>
    </w:rPr>
  </w:style>
  <w:style w:type="character" w:customStyle="1" w:styleId="91">
    <w:name w:val="表标题 Char Char"/>
    <w:link w:val="92"/>
    <w:qFormat/>
    <w:uiPriority w:val="0"/>
    <w:rPr>
      <w:b/>
    </w:rPr>
  </w:style>
  <w:style w:type="paragraph" w:customStyle="1" w:styleId="92">
    <w:name w:val="表标题"/>
    <w:basedOn w:val="4"/>
    <w:link w:val="91"/>
    <w:qFormat/>
    <w:uiPriority w:val="0"/>
    <w:pPr>
      <w:adjustRightInd w:val="0"/>
      <w:snapToGrid w:val="0"/>
      <w:spacing w:before="62" w:after="62"/>
      <w:ind w:firstLine="0"/>
      <w:jc w:val="center"/>
    </w:pPr>
    <w:rPr>
      <w:b/>
      <w:kern w:val="0"/>
      <w:sz w:val="20"/>
    </w:rPr>
  </w:style>
  <w:style w:type="paragraph" w:customStyle="1" w:styleId="93">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94">
    <w:name w:val="_Style 4"/>
    <w:basedOn w:val="1"/>
    <w:qFormat/>
    <w:uiPriority w:val="0"/>
    <w:pPr>
      <w:spacing w:beforeLines="50" w:afterLines="50"/>
    </w:pPr>
  </w:style>
  <w:style w:type="paragraph" w:customStyle="1" w:styleId="95">
    <w:name w:val="xl35"/>
    <w:basedOn w:val="1"/>
    <w:qFormat/>
    <w:uiPriority w:val="0"/>
    <w:pPr>
      <w:widowControl/>
      <w:pBdr>
        <w:top w:val="single" w:color="auto" w:sz="4" w:space="0"/>
        <w:left w:val="single" w:color="auto" w:sz="4" w:space="0"/>
        <w:bottom w:val="single" w:color="auto" w:sz="4" w:space="0"/>
        <w:right w:val="single" w:color="auto" w:sz="4" w:space="0"/>
      </w:pBdr>
      <w:shd w:val="clear" w:color="auto" w:fill="99CCFF"/>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96">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97">
    <w:name w:val="Char"/>
    <w:basedOn w:val="1"/>
    <w:qFormat/>
    <w:uiPriority w:val="0"/>
    <w:pPr>
      <w:widowControl/>
      <w:spacing w:after="160" w:line="240" w:lineRule="exact"/>
      <w:jc w:val="left"/>
    </w:pPr>
    <w:rPr>
      <w:rFonts w:ascii="Verdana" w:hAnsi="Verdana"/>
      <w:kern w:val="0"/>
      <w:szCs w:val="20"/>
      <w:lang w:eastAsia="en-US"/>
    </w:rPr>
  </w:style>
  <w:style w:type="paragraph" w:customStyle="1" w:styleId="98">
    <w:name w:val="办公自动化专用标题"/>
    <w:basedOn w:val="39"/>
    <w:qFormat/>
    <w:uiPriority w:val="0"/>
    <w:pPr>
      <w:spacing w:line="560" w:lineRule="atLeast"/>
    </w:pPr>
    <w:rPr>
      <w:rFonts w:ascii="宋体"/>
      <w:bCs w:val="0"/>
      <w:sz w:val="44"/>
      <w:szCs w:val="20"/>
    </w:rPr>
  </w:style>
  <w:style w:type="paragraph" w:customStyle="1" w:styleId="99">
    <w:name w:val="Char3"/>
    <w:basedOn w:val="1"/>
    <w:qFormat/>
    <w:uiPriority w:val="0"/>
  </w:style>
  <w:style w:type="paragraph" w:customStyle="1" w:styleId="100">
    <w:name w:val="表格"/>
    <w:basedOn w:val="1"/>
    <w:qFormat/>
    <w:uiPriority w:val="0"/>
    <w:pPr>
      <w:jc w:val="center"/>
    </w:pPr>
    <w:rPr>
      <w:rFonts w:ascii="宋体"/>
      <w:b/>
      <w:szCs w:val="20"/>
    </w:rPr>
  </w:style>
  <w:style w:type="paragraph" w:customStyle="1" w:styleId="101">
    <w:name w:val="Char Char3 Char Char"/>
    <w:basedOn w:val="1"/>
    <w:qFormat/>
    <w:uiPriority w:val="0"/>
    <w:pPr>
      <w:spacing w:line="360" w:lineRule="auto"/>
      <w:ind w:firstLine="200" w:firstLineChars="200"/>
    </w:pPr>
    <w:rPr>
      <w:rFonts w:ascii="宋体" w:hAnsi="宋体" w:cs="宋体"/>
      <w:sz w:val="24"/>
    </w:rPr>
  </w:style>
  <w:style w:type="paragraph" w:customStyle="1" w:styleId="102">
    <w:name w:val="font5"/>
    <w:basedOn w:val="1"/>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103">
    <w:name w:val="p0"/>
    <w:basedOn w:val="1"/>
    <w:qFormat/>
    <w:uiPriority w:val="0"/>
    <w:pPr>
      <w:widowControl/>
    </w:pPr>
    <w:rPr>
      <w:kern w:val="0"/>
      <w:szCs w:val="21"/>
    </w:rPr>
  </w:style>
  <w:style w:type="paragraph" w:customStyle="1" w:styleId="104">
    <w:name w:val="图框内的文字"/>
    <w:basedOn w:val="1"/>
    <w:qFormat/>
    <w:uiPriority w:val="0"/>
    <w:pPr>
      <w:jc w:val="center"/>
    </w:pPr>
    <w:rPr>
      <w:position w:val="6"/>
      <w:szCs w:val="20"/>
    </w:rPr>
  </w:style>
  <w:style w:type="paragraph" w:customStyle="1" w:styleId="105">
    <w:name w:val="默认段落字体 Para Char"/>
    <w:basedOn w:val="1"/>
    <w:qFormat/>
    <w:uiPriority w:val="0"/>
    <w:rPr>
      <w:rFonts w:ascii="宋体" w:hAnsi="宋体"/>
      <w:b/>
      <w:sz w:val="28"/>
      <w:szCs w:val="28"/>
    </w:rPr>
  </w:style>
  <w:style w:type="paragraph" w:customStyle="1" w:styleId="106">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107">
    <w:name w:val="font12"/>
    <w:basedOn w:val="1"/>
    <w:qFormat/>
    <w:uiPriority w:val="0"/>
    <w:pPr>
      <w:widowControl/>
      <w:spacing w:before="100" w:beforeAutospacing="1" w:after="100" w:afterAutospacing="1"/>
      <w:jc w:val="left"/>
    </w:pPr>
    <w:rPr>
      <w:rFonts w:eastAsia="Arial Unicode MS"/>
      <w:kern w:val="0"/>
      <w:sz w:val="28"/>
      <w:szCs w:val="28"/>
    </w:rPr>
  </w:style>
  <w:style w:type="paragraph" w:customStyle="1" w:styleId="108">
    <w:name w:val="字元 字元"/>
    <w:basedOn w:val="1"/>
    <w:qFormat/>
    <w:uiPriority w:val="0"/>
    <w:pPr>
      <w:spacing w:line="360" w:lineRule="auto"/>
      <w:ind w:firstLine="200" w:firstLineChars="200"/>
    </w:pPr>
    <w:rPr>
      <w:rFonts w:ascii="宋体" w:hAnsi="宋体" w:cs="宋体"/>
      <w:sz w:val="24"/>
    </w:rPr>
  </w:style>
  <w:style w:type="paragraph" w:customStyle="1" w:styleId="109">
    <w:name w:val="正文段落"/>
    <w:basedOn w:val="1"/>
    <w:qFormat/>
    <w:uiPriority w:val="0"/>
    <w:pPr>
      <w:widowControl/>
      <w:spacing w:after="40" w:line="360" w:lineRule="auto"/>
      <w:ind w:firstLine="200" w:firstLineChars="200"/>
    </w:pPr>
    <w:rPr>
      <w:kern w:val="0"/>
      <w:sz w:val="24"/>
    </w:rPr>
  </w:style>
  <w:style w:type="paragraph" w:customStyle="1" w:styleId="110">
    <w:name w:val="font0"/>
    <w:basedOn w:val="1"/>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111">
    <w:name w:val="Char Char2 Char"/>
    <w:basedOn w:val="1"/>
    <w:qFormat/>
    <w:uiPriority w:val="0"/>
    <w:rPr>
      <w:rFonts w:ascii="宋体" w:hAnsi="宋体"/>
      <w:b/>
      <w:sz w:val="28"/>
      <w:szCs w:val="28"/>
    </w:rPr>
  </w:style>
  <w:style w:type="paragraph" w:customStyle="1" w:styleId="112">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113">
    <w:name w:val="Char Char"/>
    <w:basedOn w:val="1"/>
    <w:qFormat/>
    <w:uiPriority w:val="0"/>
    <w:rPr>
      <w:rFonts w:ascii="宋体" w:hAnsi="宋体"/>
      <w:b/>
      <w:sz w:val="28"/>
      <w:szCs w:val="28"/>
    </w:rPr>
  </w:style>
  <w:style w:type="paragraph" w:customStyle="1" w:styleId="114">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115">
    <w:name w:val="题注5"/>
    <w:basedOn w:val="1"/>
    <w:next w:val="13"/>
    <w:qFormat/>
    <w:uiPriority w:val="0"/>
    <w:pPr>
      <w:jc w:val="center"/>
    </w:pPr>
    <w:rPr>
      <w:b/>
      <w:color w:val="000000"/>
      <w:sz w:val="24"/>
      <w:szCs w:val="21"/>
    </w:rPr>
  </w:style>
  <w:style w:type="paragraph" w:customStyle="1" w:styleId="116">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eastAsia="Arial Unicode MS"/>
      <w:color w:val="000000"/>
      <w:kern w:val="0"/>
      <w:sz w:val="24"/>
    </w:rPr>
  </w:style>
  <w:style w:type="paragraph" w:customStyle="1" w:styleId="117">
    <w:name w:val="题注4"/>
    <w:basedOn w:val="1"/>
    <w:next w:val="13"/>
    <w:qFormat/>
    <w:uiPriority w:val="0"/>
    <w:pPr>
      <w:ind w:left="-132" w:leftChars="-64" w:right="-105" w:rightChars="-50" w:hanging="2"/>
      <w:jc w:val="center"/>
    </w:pPr>
    <w:rPr>
      <w:b/>
      <w:color w:val="FF0000"/>
      <w:szCs w:val="21"/>
      <w:lang w:val="en-GB"/>
    </w:rPr>
  </w:style>
  <w:style w:type="paragraph" w:customStyle="1" w:styleId="118">
    <w:name w:val="表格文字"/>
    <w:basedOn w:val="1"/>
    <w:qFormat/>
    <w:uiPriority w:val="0"/>
    <w:pPr>
      <w:spacing w:before="25" w:after="25"/>
      <w:jc w:val="left"/>
    </w:pPr>
    <w:rPr>
      <w:bCs/>
      <w:spacing w:val="10"/>
      <w:kern w:val="0"/>
      <w:sz w:val="24"/>
      <w:szCs w:val="20"/>
    </w:rPr>
  </w:style>
  <w:style w:type="paragraph" w:customStyle="1" w:styleId="119">
    <w:name w:val="文档正文"/>
    <w:basedOn w:val="1"/>
    <w:qFormat/>
    <w:uiPriority w:val="0"/>
    <w:pPr>
      <w:adjustRightInd w:val="0"/>
      <w:spacing w:line="312" w:lineRule="atLeast"/>
      <w:ind w:firstLine="567"/>
      <w:textAlignment w:val="baseline"/>
    </w:pPr>
    <w:rPr>
      <w:rFonts w:ascii="长城仿宋" w:eastAsia="长城仿宋"/>
      <w:kern w:val="0"/>
      <w:sz w:val="28"/>
      <w:szCs w:val="20"/>
    </w:rPr>
  </w:style>
  <w:style w:type="paragraph" w:customStyle="1" w:styleId="120">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sz w:val="24"/>
    </w:rPr>
  </w:style>
  <w:style w:type="paragraph" w:customStyle="1" w:styleId="121">
    <w:name w:val="列出段落1"/>
    <w:basedOn w:val="1"/>
    <w:qFormat/>
    <w:uiPriority w:val="0"/>
    <w:pPr>
      <w:widowControl/>
      <w:spacing w:after="200" w:line="276" w:lineRule="auto"/>
      <w:ind w:left="720"/>
      <w:contextualSpacing/>
      <w:jc w:val="left"/>
    </w:pPr>
    <w:rPr>
      <w:rFonts w:ascii="Calibri" w:hAnsi="Calibri"/>
      <w:kern w:val="0"/>
      <w:sz w:val="22"/>
      <w:szCs w:val="22"/>
    </w:rPr>
  </w:style>
  <w:style w:type="paragraph" w:customStyle="1" w:styleId="122">
    <w:name w:val="font6"/>
    <w:basedOn w:val="1"/>
    <w:qFormat/>
    <w:uiPriority w:val="0"/>
    <w:pPr>
      <w:widowControl/>
      <w:spacing w:before="100" w:beforeAutospacing="1" w:after="100" w:afterAutospacing="1"/>
      <w:jc w:val="left"/>
    </w:pPr>
    <w:rPr>
      <w:rFonts w:eastAsia="Arial Unicode MS"/>
      <w:kern w:val="0"/>
      <w:sz w:val="24"/>
    </w:rPr>
  </w:style>
  <w:style w:type="paragraph" w:customStyle="1" w:styleId="123">
    <w:name w:val="font7"/>
    <w:basedOn w:val="1"/>
    <w:qFormat/>
    <w:uiPriority w:val="0"/>
    <w:pPr>
      <w:widowControl/>
      <w:spacing w:before="100" w:beforeAutospacing="1" w:after="100" w:afterAutospacing="1"/>
      <w:jc w:val="left"/>
    </w:pPr>
    <w:rPr>
      <w:rFonts w:hint="eastAsia" w:ascii="宋体" w:hAnsi="宋体" w:cs="Arial Unicode MS"/>
      <w:kern w:val="0"/>
      <w:sz w:val="18"/>
      <w:szCs w:val="18"/>
    </w:rPr>
  </w:style>
  <w:style w:type="paragraph" w:customStyle="1" w:styleId="124">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color w:val="000000"/>
      <w:kern w:val="0"/>
      <w:sz w:val="24"/>
    </w:rPr>
  </w:style>
  <w:style w:type="paragraph" w:customStyle="1" w:styleId="125">
    <w:name w:val="Char Char Char Char Char Char Char Char Char"/>
    <w:basedOn w:val="1"/>
    <w:qFormat/>
    <w:uiPriority w:val="0"/>
    <w:rPr>
      <w:sz w:val="28"/>
    </w:rPr>
  </w:style>
  <w:style w:type="paragraph" w:customStyle="1" w:styleId="126">
    <w:name w:val="Char Char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27">
    <w:name w:val="Char Char Char Char Char Char Char"/>
    <w:basedOn w:val="1"/>
    <w:qFormat/>
    <w:uiPriority w:val="0"/>
    <w:pPr>
      <w:tabs>
        <w:tab w:val="left" w:pos="425"/>
      </w:tabs>
      <w:ind w:left="425" w:hanging="425"/>
    </w:pPr>
    <w:rPr>
      <w:rFonts w:eastAsia="仿宋_GB2312"/>
      <w:kern w:val="24"/>
      <w:sz w:val="24"/>
    </w:rPr>
  </w:style>
  <w:style w:type="paragraph" w:customStyle="1" w:styleId="128">
    <w:name w:val="font9"/>
    <w:basedOn w:val="1"/>
    <w:qFormat/>
    <w:uiPriority w:val="0"/>
    <w:pPr>
      <w:widowControl/>
      <w:spacing w:before="100" w:beforeAutospacing="1" w:after="100" w:afterAutospacing="1"/>
      <w:jc w:val="left"/>
    </w:pPr>
    <w:rPr>
      <w:rFonts w:hint="eastAsia" w:ascii="宋体" w:hAnsi="宋体" w:cs="Arial Unicode MS"/>
      <w:color w:val="000000"/>
      <w:kern w:val="0"/>
      <w:sz w:val="24"/>
    </w:rPr>
  </w:style>
  <w:style w:type="paragraph" w:customStyle="1" w:styleId="129">
    <w:name w:val="font11"/>
    <w:basedOn w:val="1"/>
    <w:qFormat/>
    <w:uiPriority w:val="0"/>
    <w:pPr>
      <w:widowControl/>
      <w:spacing w:before="100" w:beforeAutospacing="1" w:after="100" w:afterAutospacing="1"/>
      <w:jc w:val="left"/>
    </w:pPr>
    <w:rPr>
      <w:rFonts w:eastAsia="Arial Unicode MS"/>
      <w:color w:val="000000"/>
      <w:kern w:val="0"/>
      <w:szCs w:val="21"/>
    </w:rPr>
  </w:style>
  <w:style w:type="paragraph" w:customStyle="1" w:styleId="130">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131">
    <w:name w:val="样式1"/>
    <w:basedOn w:val="6"/>
    <w:qFormat/>
    <w:uiPriority w:val="0"/>
    <w:pPr>
      <w:spacing w:line="416" w:lineRule="auto"/>
      <w:ind w:left="560" w:leftChars="200"/>
    </w:pPr>
    <w:rPr>
      <w:rFonts w:ascii="宋体"/>
      <w:bCs w:val="0"/>
      <w:color w:val="FF0000"/>
    </w:rPr>
  </w:style>
  <w:style w:type="paragraph" w:customStyle="1" w:styleId="132">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133">
    <w:name w:val="Char1 Char Char Char"/>
    <w:basedOn w:val="1"/>
    <w:qFormat/>
    <w:uiPriority w:val="0"/>
    <w:pPr>
      <w:numPr>
        <w:ilvl w:val="0"/>
        <w:numId w:val="2"/>
      </w:numPr>
    </w:pPr>
    <w:rPr>
      <w:sz w:val="24"/>
    </w:rPr>
  </w:style>
  <w:style w:type="paragraph" w:customStyle="1" w:styleId="134">
    <w:name w:val="正文1"/>
    <w:qFormat/>
    <w:uiPriority w:val="0"/>
    <w:pPr>
      <w:widowControl w:val="0"/>
      <w:jc w:val="both"/>
    </w:pPr>
    <w:rPr>
      <w:rFonts w:ascii="Times New Roman" w:hAnsi="Times New Roman" w:eastAsia="宋体" w:cs="Times New Roman"/>
      <w:lang w:val="en-US" w:eastAsia="zh-CN" w:bidi="ar-SA"/>
    </w:rPr>
  </w:style>
  <w:style w:type="paragraph" w:customStyle="1" w:styleId="135">
    <w:name w:val="font8"/>
    <w:basedOn w:val="1"/>
    <w:qFormat/>
    <w:uiPriority w:val="0"/>
    <w:pPr>
      <w:widowControl/>
      <w:spacing w:before="100" w:beforeAutospacing="1" w:after="100" w:afterAutospacing="1"/>
      <w:jc w:val="left"/>
    </w:pPr>
    <w:rPr>
      <w:rFonts w:hint="eastAsia" w:ascii="宋体" w:hAnsi="宋体" w:cs="Arial Unicode MS"/>
      <w:kern w:val="0"/>
      <w:sz w:val="28"/>
      <w:szCs w:val="28"/>
    </w:rPr>
  </w:style>
  <w:style w:type="paragraph" w:customStyle="1" w:styleId="136">
    <w:name w:val="xl33"/>
    <w:basedOn w:val="1"/>
    <w:qFormat/>
    <w:uiPriority w:val="0"/>
    <w:pPr>
      <w:widowControl/>
      <w:spacing w:before="100" w:beforeAutospacing="1" w:after="100" w:afterAutospacing="1"/>
      <w:jc w:val="center"/>
      <w:textAlignment w:val="center"/>
    </w:pPr>
    <w:rPr>
      <w:rFonts w:hint="eastAsia" w:ascii="黑体" w:hAnsi="Arial Unicode MS" w:eastAsia="黑体" w:cs="Arial Unicode MS"/>
      <w:kern w:val="0"/>
      <w:sz w:val="24"/>
    </w:rPr>
  </w:style>
  <w:style w:type="paragraph" w:customStyle="1" w:styleId="137">
    <w:name w:val="font10"/>
    <w:basedOn w:val="1"/>
    <w:qFormat/>
    <w:uiPriority w:val="0"/>
    <w:pPr>
      <w:widowControl/>
      <w:spacing w:before="100" w:beforeAutospacing="1" w:after="100" w:afterAutospacing="1"/>
      <w:jc w:val="left"/>
    </w:pPr>
    <w:rPr>
      <w:rFonts w:eastAsia="Arial Unicode MS"/>
      <w:color w:val="000000"/>
      <w:kern w:val="0"/>
      <w:sz w:val="24"/>
    </w:rPr>
  </w:style>
  <w:style w:type="paragraph" w:customStyle="1" w:styleId="138">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color w:val="000000"/>
      <w:kern w:val="0"/>
      <w:sz w:val="24"/>
    </w:rPr>
  </w:style>
  <w:style w:type="paragraph" w:customStyle="1" w:styleId="139">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color w:val="000000"/>
      <w:kern w:val="0"/>
      <w:sz w:val="24"/>
    </w:rPr>
  </w:style>
  <w:style w:type="paragraph" w:customStyle="1" w:styleId="140">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color w:val="000000"/>
      <w:kern w:val="0"/>
      <w:sz w:val="24"/>
    </w:rPr>
  </w:style>
  <w:style w:type="paragraph" w:customStyle="1" w:styleId="141">
    <w:name w:val="List Paragraph1"/>
    <w:basedOn w:val="1"/>
    <w:qFormat/>
    <w:uiPriority w:val="0"/>
    <w:pPr>
      <w:ind w:firstLine="420" w:firstLineChars="200"/>
    </w:pPr>
    <w:rPr>
      <w:rFonts w:ascii="Calibri" w:hAnsi="Calibri" w:cs="黑体"/>
      <w:szCs w:val="22"/>
    </w:rPr>
  </w:style>
  <w:style w:type="paragraph" w:customStyle="1" w:styleId="142">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eastAsia="Arial Unicode MS" w:cs="Arial Unicode MS"/>
      <w:color w:val="000000"/>
      <w:kern w:val="0"/>
      <w:sz w:val="24"/>
    </w:rPr>
  </w:style>
  <w:style w:type="paragraph" w:customStyle="1" w:styleId="143">
    <w:name w:val="正文 + 宋体"/>
    <w:basedOn w:val="1"/>
    <w:qFormat/>
    <w:uiPriority w:val="0"/>
    <w:pPr>
      <w:numPr>
        <w:ilvl w:val="0"/>
        <w:numId w:val="3"/>
      </w:numPr>
      <w:autoSpaceDE w:val="0"/>
      <w:autoSpaceDN w:val="0"/>
      <w:spacing w:line="360" w:lineRule="auto"/>
    </w:pPr>
    <w:rPr>
      <w:rFonts w:ascii="宋体" w:hAnsi="宋体"/>
      <w:szCs w:val="21"/>
    </w:rPr>
  </w:style>
  <w:style w:type="paragraph" w:customStyle="1" w:styleId="144">
    <w:name w:val="Char Char Char1 Char Char Char Char Char Char Char"/>
    <w:basedOn w:val="1"/>
    <w:qFormat/>
    <w:uiPriority w:val="0"/>
    <w:rPr>
      <w:rFonts w:ascii="Arial" w:hAnsi="Arial" w:cs="Arial"/>
      <w:sz w:val="20"/>
      <w:szCs w:val="20"/>
    </w:rPr>
  </w:style>
  <w:style w:type="paragraph" w:customStyle="1" w:styleId="145">
    <w:name w:val="表身（左）"/>
    <w:qFormat/>
    <w:uiPriority w:val="0"/>
    <w:pPr>
      <w:adjustRightInd w:val="0"/>
      <w:snapToGrid w:val="0"/>
      <w:spacing w:line="300" w:lineRule="auto"/>
      <w:textAlignment w:val="center"/>
    </w:pPr>
    <w:rPr>
      <w:rFonts w:ascii="Times New Roman" w:hAnsi="Times New Roman" w:eastAsia="宋体" w:cs="Times New Roman"/>
      <w:sz w:val="16"/>
      <w:lang w:val="en-US" w:eastAsia="zh-CN" w:bidi="ar-SA"/>
    </w:rPr>
  </w:style>
  <w:style w:type="paragraph" w:customStyle="1" w:styleId="146">
    <w:name w:val="_Style 2"/>
    <w:basedOn w:val="1"/>
    <w:qFormat/>
    <w:uiPriority w:val="34"/>
    <w:pPr>
      <w:ind w:firstLine="420" w:firstLineChars="200"/>
    </w:pPr>
  </w:style>
  <w:style w:type="paragraph" w:customStyle="1" w:styleId="147">
    <w:name w:val="Normal_2"/>
    <w:qFormat/>
    <w:uiPriority w:val="0"/>
    <w:pPr>
      <w:spacing w:before="120" w:after="240"/>
      <w:jc w:val="both"/>
    </w:pPr>
    <w:rPr>
      <w:rFonts w:ascii="Calibri" w:hAnsi="Calibri" w:eastAsia="Calibri" w:cs="Times New Roman"/>
      <w:sz w:val="22"/>
      <w:szCs w:val="22"/>
      <w:lang w:val="ru-RU" w:eastAsia="en-US" w:bidi="ar-SA"/>
    </w:rPr>
  </w:style>
  <w:style w:type="paragraph" w:customStyle="1" w:styleId="148">
    <w:name w:val="列举"/>
    <w:basedOn w:val="1"/>
    <w:qFormat/>
    <w:uiPriority w:val="0"/>
    <w:pPr>
      <w:numPr>
        <w:ilvl w:val="0"/>
        <w:numId w:val="4"/>
      </w:numPr>
      <w:spacing w:line="360" w:lineRule="auto"/>
    </w:pPr>
    <w:rPr>
      <w:rFonts w:ascii="宋体"/>
    </w:rPr>
  </w:style>
  <w:style w:type="table" w:customStyle="1" w:styleId="149">
    <w:name w:val="网格型1"/>
    <w:basedOn w:val="43"/>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50">
    <w:name w:val="Placeholder Text"/>
    <w:semiHidden/>
    <w:qFormat/>
    <w:uiPriority w:val="99"/>
    <w:rPr>
      <w:color w:val="808080"/>
    </w:rPr>
  </w:style>
  <w:style w:type="paragraph" w:customStyle="1" w:styleId="151">
    <w:name w:val="样式 样式 标题 4Alt+41.1.1.1 Heading 4bulletblbbH44h4H41h41H42... + 自动..."/>
    <w:basedOn w:val="1"/>
    <w:qFormat/>
    <w:uiPriority w:val="0"/>
    <w:pPr>
      <w:keepNext/>
      <w:keepLines/>
      <w:numPr>
        <w:ilvl w:val="3"/>
        <w:numId w:val="5"/>
      </w:numPr>
      <w:spacing w:before="120" w:after="120" w:line="376" w:lineRule="auto"/>
      <w:outlineLvl w:val="3"/>
    </w:pPr>
    <w:rPr>
      <w:rFonts w:ascii="宋体" w:hAnsi="宋体" w:eastAsia="黑体"/>
      <w:b/>
      <w:bCs/>
      <w:sz w:val="28"/>
      <w:szCs w:val="28"/>
    </w:rPr>
  </w:style>
  <w:style w:type="paragraph" w:customStyle="1" w:styleId="152">
    <w:name w:val="Table Paragraph"/>
    <w:basedOn w:val="1"/>
    <w:qFormat/>
    <w:uiPriority w:val="1"/>
  </w:style>
  <w:style w:type="table" w:customStyle="1" w:styleId="153">
    <w:name w:val="Table Normal"/>
    <w:semiHidden/>
    <w:unhideWhenUsed/>
    <w:qFormat/>
    <w:uiPriority w:val="2"/>
    <w:pPr>
      <w:widowControl w:val="0"/>
      <w:autoSpaceDE w:val="0"/>
      <w:autoSpaceDN w:val="0"/>
    </w:pPr>
    <w:rPr>
      <w:kern w:val="0"/>
      <w:sz w:val="22"/>
      <w:lang w:eastAsia="en-US"/>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Info spid="_x0000_s102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8DE51DB-101A-4BFA-B8A2-A91F8A5E5B9D}">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46</Pages>
  <Words>20881</Words>
  <Characters>21867</Characters>
  <Lines>196</Lines>
  <Paragraphs>55</Paragraphs>
  <TotalTime>1</TotalTime>
  <ScaleCrop>false</ScaleCrop>
  <LinksUpToDate>false</LinksUpToDate>
  <CharactersWithSpaces>24243</CharactersWithSpaces>
  <Application>WPS Office_12.1.0.15673_F1E327BC-269C-435d-A152-05C5408002CA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2017-11-24T01:24:00Z</dcterms:created>
  <dc:creator>ibm</dc:creator>
  <cp:lastModifiedBy>Administrator</cp:lastModifiedBy>
  <cp:lastPrinted>2023-06-08T02:42:00Z</cp:lastPrinted>
  <dcterms:modified xsi:type="dcterms:W3CDTF">2023-09-25T02:35:54Z</dcterms:modified>
  <dc:title>第三部分  政府采购规范文本</dc:title>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2052-12.1.0.15673</vt:lpwstr>
  </property>
  <property fmtid="{D5CDD505-2E9C-101B-9397-08002B2CF9AE}" pid="3" name="ICV">
    <vt:lpwstr>958561446096443CA77D9A05DD725A50</vt:lpwstr>
  </property>
</Properties>
</file>