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8"/>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5"/>
                    <a:stretch>
                      <a:fillRect/>
                    </a:stretch>
                  </pic:blipFill>
                  <pic:spPr>
                    <a:xfrm>
                      <a:off x="0" y="0"/>
                      <a:ext cx="2265680" cy="400685"/>
                    </a:xfrm>
                    <a:prstGeom prst="rect">
                      <a:avLst/>
                    </a:prstGeom>
                  </pic:spPr>
                </pic:pic>
              </a:graphicData>
            </a:graphic>
          </wp:inline>
        </w:drawing>
      </w:r>
    </w:p>
    <w:p>
      <w:pPr>
        <w:pStyle w:val="2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8"/>
        <w:widowControl/>
        <w:adjustRightInd w:val="0"/>
        <w:snapToGrid w:val="0"/>
        <w:spacing w:line="360" w:lineRule="auto"/>
        <w:jc w:val="center"/>
        <w:rPr>
          <w:rFonts w:hint="default" w:ascii="黑体" w:eastAsia="黑体"/>
          <w:bCs/>
          <w:color w:val="000000" w:themeColor="text1"/>
          <w:sz w:val="52"/>
          <w:szCs w:val="52"/>
          <w:highlight w:val="none"/>
          <w:lang w:val="en-US" w:eastAsia="zh-CN"/>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r>
        <w:rPr>
          <w:rFonts w:hint="eastAsia" w:ascii="黑体" w:eastAsia="黑体"/>
          <w:bCs/>
          <w:color w:val="000000" w:themeColor="text1"/>
          <w:sz w:val="52"/>
          <w:szCs w:val="52"/>
          <w:highlight w:val="none"/>
          <w:lang w:val="en-US" w:eastAsia="zh-CN"/>
          <w14:textFill>
            <w14:solidFill>
              <w14:schemeClr w14:val="tx1"/>
            </w14:solidFill>
          </w14:textFill>
        </w:rPr>
        <w:t xml:space="preserve">    </w:t>
      </w:r>
    </w:p>
    <w:p>
      <w:pPr>
        <w:pStyle w:val="28"/>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8"/>
        <w:widowControl/>
        <w:adjustRightInd w:val="0"/>
        <w:snapToGrid w:val="0"/>
        <w:spacing w:line="360" w:lineRule="auto"/>
        <w:jc w:val="center"/>
        <w:rPr>
          <w:rFonts w:hint="eastAsia" w:ascii="黑体" w:eastAsia="黑体"/>
          <w:bCs/>
          <w:color w:val="000000" w:themeColor="text1"/>
          <w:sz w:val="7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8"/>
        <w:widowControl/>
        <w:adjustRightInd w:val="0"/>
        <w:snapToGrid w:val="0"/>
        <w:spacing w:line="360" w:lineRule="auto"/>
        <w:jc w:val="center"/>
        <w:rPr>
          <w:rFonts w:hint="eastAsia" w:ascii="黑体" w:eastAsia="黑体"/>
          <w:bCs/>
          <w:color w:val="000000" w:themeColor="text1"/>
          <w:sz w:val="48"/>
          <w:szCs w:val="48"/>
          <w:highlight w:val="none"/>
          <w:lang w:eastAsia="zh-CN"/>
          <w14:textFill>
            <w14:solidFill>
              <w14:schemeClr w14:val="tx1"/>
            </w14:solidFill>
          </w14:textFill>
        </w:rPr>
      </w:pPr>
      <w:r>
        <w:rPr>
          <w:rFonts w:hint="eastAsia" w:ascii="黑体" w:eastAsia="黑体"/>
          <w:bCs/>
          <w:color w:val="000000" w:themeColor="text1"/>
          <w:sz w:val="48"/>
          <w:szCs w:val="48"/>
          <w:highlight w:val="none"/>
          <w:lang w:eastAsia="zh-CN"/>
          <w14:textFill>
            <w14:solidFill>
              <w14:schemeClr w14:val="tx1"/>
            </w14:solidFill>
          </w14:textFill>
        </w:rPr>
        <w:t>（</w:t>
      </w:r>
      <w:r>
        <w:rPr>
          <w:rFonts w:hint="eastAsia" w:ascii="黑体" w:eastAsia="黑体"/>
          <w:bCs/>
          <w:color w:val="000000" w:themeColor="text1"/>
          <w:sz w:val="48"/>
          <w:szCs w:val="48"/>
          <w:highlight w:val="none"/>
          <w:lang w:val="en-US" w:eastAsia="zh-CN"/>
          <w14:textFill>
            <w14:solidFill>
              <w14:schemeClr w14:val="tx1"/>
            </w14:solidFill>
          </w14:textFill>
        </w:rPr>
        <w:t>论证版</w:t>
      </w:r>
      <w:r>
        <w:rPr>
          <w:rFonts w:hint="eastAsia" w:ascii="黑体" w:eastAsia="黑体"/>
          <w:bCs/>
          <w:color w:val="000000" w:themeColor="text1"/>
          <w:sz w:val="48"/>
          <w:szCs w:val="48"/>
          <w:highlight w:val="none"/>
          <w:lang w:eastAsia="zh-CN"/>
          <w14:textFill>
            <w14:solidFill>
              <w14:schemeClr w14:val="tx1"/>
            </w14:solidFill>
          </w14:textFill>
        </w:rPr>
        <w:t>）</w:t>
      </w:r>
    </w:p>
    <w:p>
      <w:pPr>
        <w:pStyle w:val="28"/>
        <w:widowControl/>
        <w:adjustRightInd w:val="0"/>
        <w:snapToGrid w:val="0"/>
        <w:spacing w:line="360" w:lineRule="auto"/>
        <w:jc w:val="center"/>
        <w:rPr>
          <w:rFonts w:hint="eastAsia" w:ascii="黑体" w:eastAsia="黑体"/>
          <w:bCs/>
          <w:color w:val="000000" w:themeColor="text1"/>
          <w:sz w:val="52"/>
          <w:szCs w:val="52"/>
          <w:highlight w:val="none"/>
          <w:lang w:eastAsia="zh-CN"/>
          <w14:textFill>
            <w14:solidFill>
              <w14:schemeClr w14:val="tx1"/>
            </w14:solidFill>
          </w14:textFill>
        </w:rPr>
      </w:pPr>
    </w:p>
    <w:p>
      <w:pPr>
        <w:pStyle w:val="28"/>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8"/>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8"/>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50"/>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8"/>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YXZB-20230115</w:t>
            </w:r>
          </w:p>
        </w:tc>
      </w:tr>
      <w:tr>
        <w:tblPrEx>
          <w:tblCellMar>
            <w:top w:w="0" w:type="dxa"/>
            <w:left w:w="108" w:type="dxa"/>
            <w:bottom w:w="0" w:type="dxa"/>
            <w:right w:w="108" w:type="dxa"/>
          </w:tblCellMar>
        </w:tblPrEx>
        <w:trPr>
          <w:trHeight w:val="77" w:hRule="atLeast"/>
        </w:trPr>
        <w:tc>
          <w:tcPr>
            <w:tcW w:w="1951" w:type="dxa"/>
          </w:tcPr>
          <w:p>
            <w:pPr>
              <w:pStyle w:val="2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8"/>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阳江港13#泊位码头履带式起重机租赁服务项目</w:t>
            </w:r>
          </w:p>
        </w:tc>
      </w:tr>
      <w:tr>
        <w:tblPrEx>
          <w:tblCellMar>
            <w:top w:w="0" w:type="dxa"/>
            <w:left w:w="108" w:type="dxa"/>
            <w:bottom w:w="0" w:type="dxa"/>
            <w:right w:w="108" w:type="dxa"/>
          </w:tblCellMar>
        </w:tblPrEx>
        <w:trPr>
          <w:trHeight w:val="77" w:hRule="atLeast"/>
        </w:trPr>
        <w:tc>
          <w:tcPr>
            <w:tcW w:w="1951" w:type="dxa"/>
            <w:vAlign w:val="center"/>
          </w:tcPr>
          <w:p>
            <w:pPr>
              <w:pStyle w:val="2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8"/>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阳江市阳江港广泰隆码头有限公司</w:t>
            </w:r>
          </w:p>
        </w:tc>
      </w:tr>
      <w:tr>
        <w:tblPrEx>
          <w:tblCellMar>
            <w:top w:w="0" w:type="dxa"/>
            <w:left w:w="108" w:type="dxa"/>
            <w:bottom w:w="0" w:type="dxa"/>
            <w:right w:w="108" w:type="dxa"/>
          </w:tblCellMar>
        </w:tblPrEx>
        <w:trPr>
          <w:trHeight w:val="77" w:hRule="atLeast"/>
        </w:trPr>
        <w:tc>
          <w:tcPr>
            <w:tcW w:w="1951" w:type="dxa"/>
            <w:vAlign w:val="center"/>
          </w:tcPr>
          <w:p>
            <w:pPr>
              <w:pStyle w:val="2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8"/>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8"/>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8"/>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8"/>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一</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8"/>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8"/>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4"/>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4"/>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_Toc22423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4"/>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_Toc29415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_Toc15454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_Toc18032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4"/>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4"/>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_Toc7387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_Toc24992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_Toc10405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_Toc5756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_Toc18995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_Toc29908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_Toc28086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_Toc21622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49127583"/>
      <w:bookmarkStart w:id="2" w:name="_Toc336681537"/>
      <w:bookmarkStart w:id="3" w:name="_Toc365967002"/>
      <w:bookmarkStart w:id="4" w:name="_Toc339020186"/>
      <w:bookmarkStart w:id="5" w:name="_Toc342060322"/>
      <w:bookmarkStart w:id="6" w:name="_Toc331683994"/>
      <w:bookmarkStart w:id="7" w:name="_Toc340507403"/>
      <w:bookmarkStart w:id="8" w:name="_Toc330459945"/>
      <w:bookmarkStart w:id="9" w:name="_Toc339020048"/>
      <w:bookmarkStart w:id="10" w:name="_Toc340677031"/>
      <w:bookmarkStart w:id="11" w:name="_Toc349143546"/>
      <w:bookmarkStart w:id="12" w:name="_Toc342296708"/>
      <w:bookmarkStart w:id="13" w:name="_Toc332270305"/>
      <w:bookmarkStart w:id="14" w:name="_Toc339019828"/>
      <w:bookmarkStart w:id="15" w:name="_Toc365985108"/>
      <w:bookmarkStart w:id="16" w:name="_Toc350438702"/>
      <w:bookmarkStart w:id="17" w:name="_Toc333237723"/>
      <w:bookmarkStart w:id="18" w:name="_Toc10022"/>
      <w:bookmarkStart w:id="19" w:name="_Toc333935619"/>
      <w:bookmarkStart w:id="20" w:name="_Toc366072457"/>
      <w:bookmarkStart w:id="21" w:name="_Toc4039"/>
      <w:bookmarkStart w:id="22" w:name="_Toc333238571"/>
      <w:bookmarkStart w:id="23" w:name="_Toc336681892"/>
      <w:bookmarkStart w:id="24" w:name="_Toc339441044"/>
      <w:bookmarkStart w:id="25" w:name="_Toc337632315"/>
      <w:bookmarkStart w:id="26" w:name="_Toc333935278"/>
      <w:bookmarkStart w:id="27" w:name="_Toc333237612"/>
      <w:bookmarkStart w:id="28" w:name="_Toc331512856"/>
      <w:bookmarkStart w:id="29" w:name="_Toc339362257"/>
      <w:bookmarkStart w:id="30" w:name="_Toc339019954"/>
      <w:bookmarkStart w:id="31" w:name="_Toc345513762"/>
      <w:bookmarkStart w:id="32" w:name="_Toc350756403"/>
      <w:bookmarkStart w:id="33" w:name="_Toc332206657"/>
      <w:bookmarkStart w:id="34" w:name="_Toc341348291"/>
      <w:bookmarkStart w:id="35" w:name="_Toc340672830"/>
      <w:bookmarkStart w:id="36" w:name="_Toc500860978"/>
      <w:r>
        <w:rPr>
          <w:rFonts w:hint="eastAsia"/>
          <w:color w:val="000000" w:themeColor="text1"/>
          <w:highlight w:val="none"/>
          <w14:textFill>
            <w14:solidFill>
              <w14:schemeClr w14:val="tx1"/>
            </w14:solidFill>
          </w14:textFill>
        </w:rPr>
        <w:t>第一</w:t>
      </w:r>
      <w:bookmarkStart w:id="37" w:name="_Hlt23321731"/>
      <w:bookmarkEnd w:id="37"/>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阳江市阳江港广泰隆码头有限公司</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阳江港13#泊位码头履带式起重机租赁服务项目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YXZB-20230115</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阳江港13#泊位码头履带式起重机租赁服务项目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YXZB-20230115</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投标报价上限：人民币30945600.00元（超出该上限的投标报价将作为无效投标处理）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签订合同后，设备可正常使用之日起两年。</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经双方书面确认的时间为准，少于</w:t>
      </w:r>
      <w:r>
        <w:rPr>
          <w:rFonts w:hint="eastAsia" w:ascii="宋体" w:hAnsi="宋体"/>
          <w:bCs/>
          <w:color w:val="000000" w:themeColor="text1"/>
          <w:highlight w:val="none"/>
          <w14:textFill>
            <w14:solidFill>
              <w14:schemeClr w14:val="tx1"/>
            </w14:solidFill>
          </w14:textFill>
        </w:rPr>
        <w:t>该</w:t>
      </w:r>
      <w:r>
        <w:rPr>
          <w:rFonts w:hint="eastAsia" w:ascii="宋体" w:hAnsi="宋体"/>
          <w:bCs/>
          <w:color w:val="000000" w:themeColor="text1"/>
          <w:highlight w:val="none"/>
          <w:lang w:eastAsia="zh-CN"/>
          <w14:textFill>
            <w14:solidFill>
              <w14:schemeClr w14:val="tx1"/>
            </w14:solidFill>
          </w14:textFill>
        </w:rPr>
        <w:t>服务期</w:t>
      </w:r>
      <w:r>
        <w:rPr>
          <w:rFonts w:hint="eastAsia" w:ascii="宋体" w:hAnsi="宋体"/>
          <w:bCs/>
          <w:color w:val="000000" w:themeColor="text1"/>
          <w:highlight w:val="none"/>
          <w14:textFill>
            <w14:solidFill>
              <w14:schemeClr w14:val="tx1"/>
            </w14:solidFill>
          </w14:textFill>
        </w:rPr>
        <w:t>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2）具有良好的商业信誉和健全的财务会计制度：提供2021年度财务状况报告或</w:t>
      </w:r>
      <w:r>
        <w:rPr>
          <w:rFonts w:hint="eastAsia" w:ascii="宋体" w:hAnsi="宋体"/>
          <w:color w:val="000000" w:themeColor="text1"/>
          <w:szCs w:val="21"/>
          <w:highlight w:val="none"/>
          <w:lang w:val="en-US" w:eastAsia="zh-CN"/>
          <w14:textFill>
            <w14:solidFill>
              <w14:schemeClr w14:val="tx1"/>
            </w14:solidFill>
          </w14:textFill>
        </w:rPr>
        <w:t>2022年任意一个月的财务报表或</w:t>
      </w:r>
      <w:r>
        <w:rPr>
          <w:rFonts w:hint="eastAsia" w:ascii="宋体" w:hAnsi="宋体"/>
          <w:color w:val="000000" w:themeColor="text1"/>
          <w:szCs w:val="21"/>
          <w:highlight w:val="none"/>
          <w14:textFill>
            <w14:solidFill>
              <w14:schemeClr w14:val="tx1"/>
            </w14:solidFill>
          </w14:textFill>
        </w:rPr>
        <w:t>基本开户行出具的资信证明；</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lang w:eastAsia="zh-CN"/>
          <w14:textFill>
            <w14:solidFill>
              <w14:schemeClr w14:val="tx1"/>
            </w14:solidFill>
          </w14:textFill>
        </w:rPr>
        <w:t>：提供投标截止日前6个月内任意1个月依法缴纳税收和社会保障资金的相关材料。 如依法免税或不需要缴纳社会保障资金的，提供相应证明材料</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0" w:leftChars="0" w:firstLine="420" w:firstLineChars="2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lang w:val="en-US" w:eastAsia="zh-CN"/>
          <w14:textFill>
            <w14:solidFill>
              <w14:schemeClr w14:val="tx1"/>
            </w14:solidFill>
          </w14:textFill>
        </w:rPr>
        <w:t>财产不存在被查封、冻结、接管或法院宣告破产的情形；</w:t>
      </w:r>
      <w:r>
        <w:rPr>
          <w:rFonts w:hint="eastAsia" w:ascii="宋体" w:hAnsi="宋体"/>
          <w:b/>
          <w:bCs/>
          <w:color w:val="000000" w:themeColor="text1"/>
          <w:szCs w:val="21"/>
          <w:highlight w:val="none"/>
          <w:lang w:val="en-US" w:eastAsia="zh-CN"/>
          <w14:textFill>
            <w14:solidFill>
              <w14:schemeClr w14:val="tx1"/>
            </w14:solidFill>
          </w14:textFill>
        </w:rPr>
        <w:t>（提供《承诺函》承诺）</w:t>
      </w:r>
    </w:p>
    <w:p>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3-01-18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2023年1月18日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7c43e311-49bf-4781-98be-000e13c2857b}"/>
          </w:placeholder>
          <w:date w:fullDate="2023-01-30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2023年1月30日</w:t>
          </w:r>
        </w:sdtContent>
      </w:sdt>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50" w:hanging="210" w:hangingChars="1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bookmarkStart w:id="2219" w:name="_GoBack"/>
      <w:bookmarkEnd w:id="2219"/>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315" w:hanging="315" w:hangingChars="150"/>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1.购买招标文件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宋体"/>
          <w:bCs/>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25fa3093-168b-4649-8fa2-2aca0ceb73e5}"/>
          </w:placeholder>
          <w:date w:fullDate="2023-01-18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2023年1月18日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96ac0388-bc38-45da-a4d2-b38307bcb79a}"/>
          </w:placeholder>
          <w:date w:fullDate="2023-01-30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2023年1月30日</w:t>
          </w:r>
        </w:sdtContent>
      </w:sdt>
      <w:r>
        <w:rPr>
          <w:rFonts w:hint="eastAsia" w:ascii="宋体" w:hAnsi="宋体" w:eastAsia="宋体" w:cs="宋体"/>
          <w:bCs/>
          <w:color w:val="000000" w:themeColor="text1"/>
          <w:highlight w:val="none"/>
          <w14:textFill>
            <w14:solidFill>
              <w14:schemeClr w14:val="tx1"/>
            </w14:solidFill>
          </w14:textFill>
        </w:rPr>
        <w:t>，上</w:t>
      </w:r>
      <w:r>
        <w:rPr>
          <w:rFonts w:hint="eastAsia" w:ascii="宋体" w:hAnsi="宋体"/>
          <w:bCs/>
          <w:color w:val="000000" w:themeColor="text1"/>
          <w:highlight w:val="none"/>
          <w14:textFill>
            <w14:solidFill>
              <w14:schemeClr w14:val="tx1"/>
            </w14:solidFill>
          </w14:textFill>
        </w:rPr>
        <w:t>午9</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2.购买招标文件地点：</w:t>
      </w:r>
      <w:r>
        <w:rPr>
          <w:rFonts w:hint="eastAsia"/>
          <w:color w:val="000000" w:themeColor="text1"/>
          <w:szCs w:val="21"/>
          <w:highlight w:val="none"/>
          <w:lang w:eastAsia="zh-CN"/>
          <w14:textFill>
            <w14:solidFill>
              <w14:schemeClr w14:val="tx1"/>
            </w14:solidFill>
          </w14:textFill>
        </w:rPr>
        <w:t>阳江</w:t>
      </w:r>
      <w:r>
        <w:rPr>
          <w:rFonts w:hint="eastAsia" w:ascii="宋体" w:hAnsi="宋体" w:eastAsia="宋体" w:cs="宋体"/>
          <w:color w:val="000000" w:themeColor="text1"/>
          <w:szCs w:val="21"/>
          <w:highlight w:val="none"/>
          <w:lang w:eastAsia="zh-CN"/>
          <w14:textFill>
            <w14:solidFill>
              <w14:schemeClr w14:val="tx1"/>
            </w14:solidFill>
          </w14:textFill>
        </w:rPr>
        <w:t>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3.招标文件售价：</w:t>
      </w:r>
      <w:r>
        <w:rPr>
          <w:rFonts w:hint="eastAsia" w:ascii="宋体" w:hAnsi="宋体"/>
          <w:bCs/>
          <w:color w:val="000000" w:themeColor="text1"/>
          <w:szCs w:val="21"/>
          <w:highlight w:val="none"/>
          <w14:textFill>
            <w14:solidFill>
              <w14:schemeClr w14:val="tx1"/>
            </w14:solidFill>
          </w14:textFill>
        </w:rPr>
        <w:t>招标文件每套人民币300元，售后不退</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1" w:hanging="211" w:hangingChars="100"/>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08f445f6-e512-4520-a444-8422449dd7c7}"/>
          </w:placeholder>
          <w:date w:fullDate="2023-02-08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2023年2月8日</w:t>
          </w:r>
        </w:sdtContent>
      </w:sdt>
      <w:r>
        <w:rPr>
          <w:rFonts w:hint="eastAsia" w:ascii="宋体" w:hAnsi="宋体" w:eastAsia="宋体" w:cs="宋体"/>
          <w:color w:val="000000" w:themeColor="text1"/>
          <w:highlight w:val="none"/>
          <w14:textFill>
            <w14:solidFill>
              <w14:schemeClr w14:val="tx1"/>
            </w14:solidFill>
          </w14:textFill>
        </w:rPr>
        <w:t xml:space="preserve"> 9:00-9:30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12c9ba66-cb0e-4deb-97bb-d735e443dfa1}"/>
          </w:placeholder>
          <w:date w:fullDate="2023-02-02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2023年2月8日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9:30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Arial"/>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Tahoma"/>
          <w:color w:val="000000" w:themeColor="text1"/>
          <w:highlight w:val="none"/>
          <w:lang w:eastAsia="zh-CN"/>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阳江市阳江港广泰隆码头有限公司</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14:textFill>
            <w14:solidFill>
              <w14:schemeClr w14:val="tx1"/>
            </w14:solidFill>
          </w14:textFill>
        </w:rPr>
        <w:t>阳江市阳江港区疏港大道2号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曾先生</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13719860999</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w:t>
      </w:r>
      <w:r>
        <w:rPr>
          <w:rFonts w:hint="eastAsia" w:ascii="宋体" w:hAnsi="宋体" w:cs="Tahoma"/>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w:t>
      </w:r>
      <w:r>
        <w:rPr>
          <w:rFonts w:hint="eastAsia" w:ascii="宋体" w:hAnsi="宋体" w:cs="Tahoma"/>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Tahoma"/>
          <w:color w:val="000000" w:themeColor="text1"/>
          <w:highlight w:val="none"/>
          <w:lang w:val="en-US"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w:t>
      </w:r>
      <w:r>
        <w:rPr>
          <w:rFonts w:hint="eastAsia" w:ascii="宋体" w:hAnsi="宋体" w:cs="Tahoma"/>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hint="eastAsia" w:ascii="宋体" w:hAnsi="宋体" w:cs="Tahoma"/>
          <w:color w:val="000000" w:themeColor="text1"/>
          <w:highlight w:val="none"/>
          <w14:textFill>
            <w14:solidFill>
              <w14:schemeClr w14:val="tx1"/>
            </w14:solidFill>
          </w14:textFill>
        </w:rPr>
        <w:fldChar w:fldCharType="begin"/>
      </w:r>
      <w:r>
        <w:rPr>
          <w:rFonts w:hint="eastAsia" w:ascii="宋体" w:hAnsi="宋体" w:cs="Tahoma"/>
          <w:color w:val="000000" w:themeColor="text1"/>
          <w:highlight w:val="none"/>
          <w14:textFill>
            <w14:solidFill>
              <w14:schemeClr w14:val="tx1"/>
            </w14:solidFill>
          </w14:textFill>
        </w:rPr>
        <w:instrText xml:space="preserve"> HYPERLINK "http://www.gdgpo.gov.cn" </w:instrText>
      </w:r>
      <w:r>
        <w:rPr>
          <w:rFonts w:hint="eastAsia" w:ascii="宋体" w:hAnsi="宋体" w:cs="Tahoma"/>
          <w:color w:val="000000" w:themeColor="text1"/>
          <w:highlight w:val="none"/>
          <w14:textFill>
            <w14:solidFill>
              <w14:schemeClr w14:val="tx1"/>
            </w14:solidFill>
          </w14:textFill>
        </w:rPr>
        <w:fldChar w:fldCharType="separate"/>
      </w:r>
      <w:r>
        <w:rPr>
          <w:rFonts w:hint="eastAsia" w:ascii="宋体" w:hAnsi="宋体" w:cs="Tahoma"/>
          <w:color w:val="000000" w:themeColor="text1"/>
          <w:highlight w:val="none"/>
          <w14:textFill>
            <w14:solidFill>
              <w14:schemeClr w14:val="tx1"/>
            </w14:solidFill>
          </w14:textFill>
        </w:rPr>
        <w:t>http://www.gdgpo.</w:t>
      </w:r>
      <w:r>
        <w:rPr>
          <w:rFonts w:hint="eastAsia" w:ascii="宋体" w:hAnsi="宋体" w:cs="Tahoma"/>
          <w:color w:val="000000" w:themeColor="text1"/>
          <w:highlight w:val="none"/>
          <w:lang w:val="en-US" w:eastAsia="zh-CN"/>
          <w14:textFill>
            <w14:solidFill>
              <w14:schemeClr w14:val="tx1"/>
            </w14:solidFill>
          </w14:textFill>
        </w:rPr>
        <w:t>com.</w:t>
      </w:r>
      <w:r>
        <w:rPr>
          <w:rFonts w:hint="eastAsia" w:ascii="宋体" w:hAnsi="宋体" w:cs="Tahoma"/>
          <w:color w:val="000000" w:themeColor="text1"/>
          <w:highlight w:val="none"/>
          <w14:textFill>
            <w14:solidFill>
              <w14:schemeClr w14:val="tx1"/>
            </w14:solidFill>
          </w14:textFill>
        </w:rPr>
        <w:t>cn</w:t>
      </w:r>
      <w:r>
        <w:rPr>
          <w:rFonts w:hint="eastAsia" w:ascii="宋体" w:hAnsi="宋体" w:cs="Tahoma"/>
          <w:color w:val="000000" w:themeColor="text1"/>
          <w:highlight w:val="none"/>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ascii="宋体" w:hAnsi="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8" w:name="_Toc345513763"/>
      <w:bookmarkStart w:id="39" w:name="_Toc349143547"/>
      <w:bookmarkStart w:id="40" w:name="_Toc365967003"/>
      <w:bookmarkStart w:id="41" w:name="_Toc339020187"/>
      <w:bookmarkStart w:id="42" w:name="_Toc365985109"/>
      <w:bookmarkStart w:id="43" w:name="_Toc339020049"/>
      <w:bookmarkStart w:id="44" w:name="_Toc340672831"/>
      <w:bookmarkStart w:id="45" w:name="_Toc342296709"/>
      <w:bookmarkStart w:id="46" w:name="_Toc332270306"/>
      <w:bookmarkStart w:id="47" w:name="_Toc333935279"/>
      <w:bookmarkStart w:id="48" w:name="_Toc336681538"/>
      <w:bookmarkStart w:id="49" w:name="_Toc333935620"/>
      <w:bookmarkStart w:id="50" w:name="_Toc339441045"/>
      <w:bookmarkStart w:id="51" w:name="_Toc366072458"/>
      <w:bookmarkStart w:id="52" w:name="_Toc350438703"/>
      <w:bookmarkStart w:id="53" w:name="_Toc332206658"/>
      <w:bookmarkStart w:id="54" w:name="_Toc339362258"/>
      <w:bookmarkStart w:id="55" w:name="_Toc349127584"/>
      <w:bookmarkStart w:id="56" w:name="_Toc340507404"/>
      <w:bookmarkStart w:id="57" w:name="_Toc340677032"/>
      <w:bookmarkStart w:id="58" w:name="_Toc333237613"/>
      <w:bookmarkStart w:id="59" w:name="_Toc342060323"/>
      <w:bookmarkStart w:id="60" w:name="_Toc331512857"/>
      <w:bookmarkStart w:id="61" w:name="_Toc350756404"/>
      <w:bookmarkStart w:id="62" w:name="_Toc341348292"/>
      <w:bookmarkStart w:id="63" w:name="_Toc336681893"/>
      <w:bookmarkStart w:id="64" w:name="_Toc333238572"/>
      <w:bookmarkStart w:id="65" w:name="_Toc330459946"/>
      <w:bookmarkStart w:id="66" w:name="_Toc339019955"/>
      <w:bookmarkStart w:id="67" w:name="_Toc333237724"/>
      <w:bookmarkStart w:id="68" w:name="_Toc337632316"/>
      <w:bookmarkStart w:id="69" w:name="_Toc339019829"/>
      <w:bookmarkStart w:id="70" w:name="_Toc331683995"/>
      <w:r>
        <w:rPr>
          <w:rFonts w:hint="eastAsia"/>
          <w:color w:val="000000" w:themeColor="text1"/>
          <w:szCs w:val="21"/>
          <w:highlight w:val="none"/>
          <w14:textFill>
            <w14:solidFill>
              <w14:schemeClr w14:val="tx1"/>
            </w14:solidFill>
          </w14:textFill>
        </w:rPr>
        <w:t xml:space="preserve">  </w:t>
      </w:r>
      <w:r>
        <w:rPr>
          <w:rFonts w:hint="eastAsia"/>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2023年1月18日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1" w:name="_Toc12929"/>
      <w:bookmarkStart w:id="72" w:name="_Toc14926"/>
      <w:r>
        <w:rPr>
          <w:rFonts w:hint="eastAsia"/>
          <w:color w:val="000000" w:themeColor="text1"/>
          <w:highlight w:val="none"/>
          <w14:textFill>
            <w14:solidFill>
              <w14:schemeClr w14:val="tx1"/>
            </w14:solidFill>
          </w14:textFill>
        </w:rPr>
        <w:t xml:space="preserve">第二部分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3" w:name="_Hlt23321722"/>
      <w:bookmarkEnd w:id="73"/>
      <w:bookmarkStart w:id="74" w:name="_Toc333238573"/>
      <w:bookmarkStart w:id="75" w:name="_Toc333935621"/>
      <w:bookmarkStart w:id="76" w:name="_Toc330459949"/>
      <w:bookmarkStart w:id="77" w:name="_Toc333237725"/>
      <w:bookmarkStart w:id="78" w:name="_Toc75570886"/>
      <w:bookmarkStart w:id="79" w:name="_Toc333935280"/>
      <w:bookmarkStart w:id="80" w:name="_Toc333237614"/>
      <w:r>
        <w:rPr>
          <w:rFonts w:hint="eastAsia"/>
          <w:color w:val="000000" w:themeColor="text1"/>
          <w:highlight w:val="none"/>
          <w14:textFill>
            <w14:solidFill>
              <w14:schemeClr w14:val="tx1"/>
            </w14:solidFill>
          </w14:textFill>
        </w:rPr>
        <w:t>采购项目内容</w:t>
      </w:r>
      <w:bookmarkEnd w:id="71"/>
      <w:bookmarkEnd w:id="72"/>
    </w:p>
    <w:bookmarkEnd w:id="74"/>
    <w:bookmarkEnd w:id="75"/>
    <w:bookmarkEnd w:id="76"/>
    <w:bookmarkEnd w:id="77"/>
    <w:bookmarkEnd w:id="78"/>
    <w:bookmarkEnd w:id="79"/>
    <w:bookmarkEnd w:id="80"/>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81" w:name="_Toc22423"/>
      <w:bookmarkStart w:id="82" w:name="_Toc27052"/>
      <w:bookmarkStart w:id="83" w:name="_Toc349143556"/>
      <w:bookmarkStart w:id="84" w:name="_Toc350756417"/>
      <w:bookmarkStart w:id="85" w:name="_Toc333935313"/>
      <w:bookmarkStart w:id="86" w:name="_Toc345513834"/>
      <w:bookmarkStart w:id="87" w:name="_Toc339441054"/>
      <w:bookmarkStart w:id="88" w:name="_Toc333237644"/>
      <w:bookmarkStart w:id="89" w:name="_Toc331684005"/>
      <w:bookmarkStart w:id="90" w:name="_Toc336681902"/>
      <w:bookmarkStart w:id="91" w:name="_Toc340507409"/>
      <w:bookmarkStart w:id="92" w:name="_Toc342296727"/>
      <w:bookmarkStart w:id="93" w:name="_Toc332270313"/>
      <w:bookmarkStart w:id="94" w:name="_Toc330459952"/>
      <w:bookmarkStart w:id="95" w:name="_Toc332206675"/>
      <w:bookmarkStart w:id="96" w:name="_Toc339362267"/>
      <w:bookmarkStart w:id="97" w:name="_Toc337632325"/>
      <w:bookmarkStart w:id="98" w:name="_Toc341348305"/>
      <w:bookmarkStart w:id="99" w:name="_Toc339019982"/>
      <w:bookmarkStart w:id="100" w:name="_Toc365967040"/>
      <w:bookmarkStart w:id="101" w:name="_Toc340672836"/>
      <w:bookmarkStart w:id="102" w:name="_Toc333238600"/>
      <w:bookmarkStart w:id="103" w:name="_Toc339020062"/>
      <w:bookmarkStart w:id="104" w:name="_Toc339019856"/>
      <w:bookmarkStart w:id="105" w:name="_Toc336681547"/>
      <w:bookmarkStart w:id="106" w:name="_Toc342060341"/>
      <w:bookmarkStart w:id="107" w:name="_Toc333935654"/>
      <w:bookmarkStart w:id="108" w:name="_Toc333237755"/>
      <w:bookmarkStart w:id="109" w:name="_Toc350438716"/>
      <w:bookmarkStart w:id="110" w:name="_Toc366072495"/>
      <w:bookmarkStart w:id="111" w:name="_Toc349127593"/>
      <w:bookmarkStart w:id="112" w:name="_Toc339020200"/>
      <w:bookmarkStart w:id="113" w:name="_Toc340677037"/>
      <w:bookmarkStart w:id="114" w:name="_Toc331512865"/>
      <w:bookmarkStart w:id="115" w:name="_Toc365985146"/>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81"/>
      <w:bookmarkEnd w:id="82"/>
    </w:p>
    <w:tbl>
      <w:tblPr>
        <w:tblStyle w:val="50"/>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全部服务的总包干，投标人的投标报价须包含完成该项目发生的全部费用（包含配件</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运费、税费、安装、调试、培训、技术服务及与本项目有关的一切费用），合同期内采购人不再另行支付任何费用。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eastAsia="宋体" w:cs="宋体"/>
                <w:color w:val="000000" w:themeColor="text1"/>
                <w:highlight w:val="none"/>
                <w:lang w:val="en-US" w:eastAsia="zh-CN"/>
                <w14:textFill>
                  <w14:solidFill>
                    <w14:schemeClr w14:val="tx1"/>
                  </w14:solidFill>
                </w14:textFill>
              </w:rPr>
              <w:t>投标人凭《中标通知书》</w:t>
            </w:r>
            <w:r>
              <w:rPr>
                <w:rFonts w:hint="eastAsia" w:ascii="宋体" w:hAnsi="宋体" w:eastAsia="宋体" w:cs="宋体"/>
                <w:color w:val="000000" w:themeColor="text1"/>
                <w:highlight w:val="none"/>
                <w14:textFill>
                  <w14:solidFill>
                    <w14:schemeClr w14:val="tx1"/>
                  </w14:solidFill>
                </w14:textFill>
              </w:rPr>
              <w:t>与采购人双方签订，签订时间为《</w:t>
            </w:r>
            <w:r>
              <w:rPr>
                <w:rFonts w:hint="eastAsia" w:ascii="宋体" w:hAnsi="宋体" w:eastAsia="宋体" w:cs="宋体"/>
                <w:color w:val="000000" w:themeColor="text1"/>
                <w:highlight w:val="none"/>
                <w:lang w:val="en-US"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通知书》发出之日起</w:t>
            </w: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履带式起重机的</w:t>
            </w:r>
            <w:r>
              <w:rPr>
                <w:rFonts w:hint="eastAsia" w:ascii="宋体" w:hAnsi="宋体" w:eastAsia="宋体" w:cs="宋体"/>
                <w:bCs/>
                <w:color w:val="000000" w:themeColor="text1"/>
                <w:szCs w:val="21"/>
                <w:highlight w:val="none"/>
                <w14:textFill>
                  <w14:solidFill>
                    <w14:schemeClr w14:val="tx1"/>
                  </w14:solidFill>
                </w14:textFill>
              </w:rPr>
              <w:t>租赁费用每个月支付</w:t>
            </w:r>
            <w:r>
              <w:rPr>
                <w:rFonts w:hint="eastAsia" w:ascii="宋体" w:hAnsi="宋体" w:eastAsia="宋体" w:cs="宋体"/>
                <w:bCs/>
                <w:color w:val="000000" w:themeColor="text1"/>
                <w:szCs w:val="21"/>
                <w:highlight w:val="none"/>
                <w:lang w:val="en-US" w:eastAsia="zh-CN"/>
                <w14:textFill>
                  <w14:solidFill>
                    <w14:schemeClr w14:val="tx1"/>
                  </w14:solidFill>
                </w14:textFill>
              </w:rPr>
              <w:t>上一个月的租赁费用</w:t>
            </w:r>
            <w:r>
              <w:rPr>
                <w:rFonts w:hint="eastAsia" w:ascii="宋体" w:hAnsi="宋体" w:eastAsia="宋体" w:cs="宋体"/>
                <w:bCs/>
                <w:color w:val="000000" w:themeColor="text1"/>
                <w:szCs w:val="21"/>
                <w:highlight w:val="none"/>
                <w14:textFill>
                  <w14:solidFill>
                    <w14:schemeClr w14:val="tx1"/>
                  </w14:solidFill>
                </w14:textFill>
              </w:rPr>
              <w:t>，中标人开具增值税专用发票(税率6%，如国家税务有调整则按最新规定)，采购人在收到发票10个工作日内支付</w:t>
            </w:r>
            <w:r>
              <w:rPr>
                <w:rFonts w:hint="eastAsia" w:ascii="宋体" w:hAnsi="宋体" w:eastAsia="宋体" w:cs="宋体"/>
                <w:b/>
                <w:bCs/>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履约保证金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1.合同签订前5个工作日内，中标供应商向采购人支付</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lang w:val="en-US" w:eastAsia="zh-CN"/>
                <w14:textFill>
                  <w14:solidFill>
                    <w14:schemeClr w14:val="tx1"/>
                  </w14:solidFill>
                </w14:textFill>
              </w:rPr>
              <w:t>万元作为履约保证金。</w:t>
            </w:r>
            <w:r>
              <w:rPr>
                <w:rFonts w:hint="eastAsia" w:ascii="宋体" w:hAnsi="宋体" w:cs="宋体"/>
                <w:color w:val="000000" w:themeColor="text1"/>
                <w:highlight w:val="none"/>
                <w:lang w:val="en-US" w:eastAsia="zh-CN"/>
                <w14:textFill>
                  <w14:solidFill>
                    <w14:schemeClr w14:val="tx1"/>
                  </w14:solidFill>
                </w14:textFill>
              </w:rPr>
              <w:t>（以转账、支票、汇票、本票或者金融机构、担保机构出具的保函等非现金形式提交）</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2.履约保证金于合同期满并在中标供应商完全履行合同义务之日起20个工作日内无息退还。</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3.履约保证金用于补偿采购人因中标供应商的过失导致未能达到合同约定的服务和质量要求而蒙受的损失。</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4.如果中标供应商无违反合同，合同期满后保证金无息全额退还中标供应商；如中标供应商违反合同，合同期满后采购人扣除相应的保证金剩余部分无息退还中标供应商。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形式提交）。</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提交主体：必须以投标人自身名义提交，</w:t>
            </w:r>
            <w:r>
              <w:rPr>
                <w:rFonts w:hint="eastAsia" w:ascii="宋体" w:hAnsi="宋体" w:eastAsia="宋体" w:cs="宋体"/>
                <w:color w:val="000000" w:themeColor="text1"/>
                <w:szCs w:val="21"/>
                <w:highlight w:val="none"/>
                <w14:textFill>
                  <w14:solidFill>
                    <w14:schemeClr w14:val="tx1"/>
                  </w14:solidFill>
                </w14:textFill>
              </w:rPr>
              <w:t>应注明“</w:t>
            </w:r>
            <w:r>
              <w:rPr>
                <w:rFonts w:hint="eastAsia" w:ascii="宋体" w:hAnsi="宋体" w:eastAsia="宋体" w:cs="宋体"/>
                <w:b/>
                <w:color w:val="000000" w:themeColor="text1"/>
                <w:szCs w:val="21"/>
                <w:highlight w:val="none"/>
                <w14:textFill>
                  <w14:solidFill>
                    <w14:schemeClr w14:val="tx1"/>
                  </w14:solidFill>
                </w14:textFill>
              </w:rPr>
              <w:t>（项目编号）投标保证金</w:t>
            </w:r>
            <w:r>
              <w:rPr>
                <w:rFonts w:hint="eastAsia" w:ascii="宋体" w:hAnsi="宋体" w:eastAsia="宋体" w:cs="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人民币</w:t>
            </w:r>
            <w:r>
              <w:rPr>
                <w:rFonts w:hint="eastAsia" w:ascii="宋体" w:hAnsi="宋体" w:cs="宋体"/>
                <w:b/>
                <w:color w:val="000000" w:themeColor="text1"/>
                <w:szCs w:val="21"/>
                <w:highlight w:val="none"/>
                <w:lang w:val="en-US" w:eastAsia="zh-CN"/>
                <w14:textFill>
                  <w14:solidFill>
                    <w14:schemeClr w14:val="tx1"/>
                  </w14:solidFill>
                </w14:textFill>
              </w:rPr>
              <w:t>壹拾伍</w:t>
            </w:r>
            <w:r>
              <w:rPr>
                <w:rFonts w:hint="eastAsia" w:ascii="宋体" w:hAnsi="宋体" w:eastAsia="宋体" w:cs="宋体"/>
                <w:b/>
                <w:color w:val="000000" w:themeColor="text1"/>
                <w:szCs w:val="21"/>
                <w:highlight w:val="none"/>
                <w:lang w:val="en-US" w:eastAsia="zh-CN"/>
                <w14:textFill>
                  <w14:solidFill>
                    <w14:schemeClr w14:val="tx1"/>
                  </w14:solidFill>
                </w14:textFill>
              </w:rPr>
              <w:t>万</w:t>
            </w:r>
            <w:r>
              <w:rPr>
                <w:rFonts w:hint="eastAsia" w:ascii="宋体" w:hAnsi="宋体" w:eastAsia="宋体" w:cs="宋体"/>
                <w:b/>
                <w:color w:val="000000" w:themeColor="text1"/>
                <w:szCs w:val="21"/>
                <w:highlight w:val="none"/>
                <w14:textFill>
                  <w14:solidFill>
                    <w14:schemeClr w14:val="tx1"/>
                  </w14:solidFill>
                </w14:textFill>
              </w:rPr>
              <w:t>元整（￥</w:t>
            </w:r>
            <w:r>
              <w:rPr>
                <w:rFonts w:hint="eastAsia" w:ascii="宋体" w:hAnsi="宋体" w:cs="宋体"/>
                <w:b/>
                <w:color w:val="000000" w:themeColor="text1"/>
                <w:szCs w:val="21"/>
                <w:highlight w:val="none"/>
                <w:lang w:val="en-US" w:eastAsia="zh-CN"/>
                <w14:textFill>
                  <w14:solidFill>
                    <w14:schemeClr w14:val="tx1"/>
                  </w14:solidFill>
                </w14:textFill>
              </w:rPr>
              <w:t>15</w:t>
            </w:r>
            <w:r>
              <w:rPr>
                <w:rFonts w:hint="eastAsia" w:ascii="宋体" w:hAnsi="宋体" w:eastAsia="宋体" w:cs="宋体"/>
                <w:b/>
                <w:color w:val="000000" w:themeColor="text1"/>
                <w:szCs w:val="21"/>
                <w:highlight w:val="none"/>
                <w:lang w:val="en-US" w:eastAsia="zh-CN"/>
                <w14:textFill>
                  <w14:solidFill>
                    <w14:schemeClr w14:val="tx1"/>
                  </w14:solidFill>
                </w14:textFill>
              </w:rPr>
              <w:t>0</w:t>
            </w:r>
            <w:r>
              <w:rPr>
                <w:rFonts w:hint="eastAsia" w:ascii="宋体" w:hAnsi="宋体" w:eastAsia="宋体" w:cs="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w:t>
            </w:r>
            <w:r>
              <w:rPr>
                <w:rFonts w:hint="eastAsia" w:ascii="宋体" w:hAnsi="宋体"/>
                <w:color w:val="000000" w:themeColor="text1"/>
                <w:szCs w:val="21"/>
                <w:highlight w:val="none"/>
                <w:lang w:val="en-US" w:eastAsia="zh-CN"/>
                <w14:textFill>
                  <w14:solidFill>
                    <w14:schemeClr w14:val="tx1"/>
                  </w14:solidFill>
                </w14:textFill>
              </w:rPr>
              <w:t>采购代理机构按</w:t>
            </w:r>
            <w:r>
              <w:rPr>
                <w:rFonts w:hint="eastAsia" w:ascii="宋体" w:hAnsi="宋体" w:cs="宋体"/>
                <w:color w:val="000000" w:themeColor="text1"/>
                <w:szCs w:val="21"/>
                <w:highlight w:val="none"/>
                <w:lang w:val="en-US" w:eastAsia="zh-CN"/>
                <w14:textFill>
                  <w14:solidFill>
                    <w14:schemeClr w14:val="tx1"/>
                  </w14:solidFill>
                </w14:textFill>
              </w:rPr>
              <w:t>玖万捌仟</w:t>
            </w:r>
            <w:r>
              <w:rPr>
                <w:rFonts w:hint="eastAsia" w:ascii="宋体" w:hAnsi="宋体" w:eastAsia="宋体" w:cs="宋体"/>
                <w:color w:val="000000" w:themeColor="text1"/>
                <w:szCs w:val="21"/>
                <w:highlight w:val="none"/>
                <w:lang w:val="en-US" w:eastAsia="zh-CN"/>
                <w14:textFill>
                  <w14:solidFill>
                    <w14:schemeClr w14:val="tx1"/>
                  </w14:solidFill>
                </w14:textFill>
              </w:rPr>
              <w:t>元整（￥</w:t>
            </w:r>
            <w:r>
              <w:rPr>
                <w:rFonts w:hint="eastAsia" w:ascii="宋体" w:hAnsi="宋体" w:cs="宋体"/>
                <w:color w:val="000000" w:themeColor="text1"/>
                <w:szCs w:val="21"/>
                <w:highlight w:val="none"/>
                <w:lang w:val="en-US" w:eastAsia="zh-CN"/>
                <w14:textFill>
                  <w14:solidFill>
                    <w14:schemeClr w14:val="tx1"/>
                  </w14:solidFill>
                </w14:textFill>
              </w:rPr>
              <w:t>980</w:t>
            </w:r>
            <w:r>
              <w:rPr>
                <w:rFonts w:hint="eastAsia" w:ascii="宋体" w:hAnsi="宋体" w:eastAsia="宋体" w:cs="宋体"/>
                <w:color w:val="000000" w:themeColor="text1"/>
                <w:szCs w:val="21"/>
                <w:highlight w:val="none"/>
                <w:lang w:val="en-US" w:eastAsia="zh-CN"/>
                <w14:textFill>
                  <w14:solidFill>
                    <w14:schemeClr w14:val="tx1"/>
                  </w14:solidFill>
                </w14:textFill>
              </w:rPr>
              <w:t>00.00元）收取，</w:t>
            </w:r>
            <w:r>
              <w:rPr>
                <w:rFonts w:hint="eastAsia" w:ascii="宋体" w:hAnsi="宋体"/>
                <w:color w:val="000000" w:themeColor="text1"/>
                <w:szCs w:val="21"/>
                <w:highlight w:val="none"/>
                <w:lang w:val="en-US" w:eastAsia="zh-CN"/>
                <w14:textFill>
                  <w14:solidFill>
                    <w14:schemeClr w14:val="tx1"/>
                  </w14:solidFill>
                </w14:textFill>
              </w:rPr>
              <w:t>采购代理机构</w:t>
            </w:r>
            <w:r>
              <w:rPr>
                <w:rFonts w:hint="eastAsia" w:ascii="宋体" w:hAnsi="宋体" w:eastAsia="宋体" w:cs="宋体"/>
                <w:color w:val="000000" w:themeColor="text1"/>
                <w:szCs w:val="21"/>
                <w:highlight w:val="none"/>
                <w:lang w:val="en-US" w:eastAsia="zh-CN"/>
                <w14:textFill>
                  <w14:solidFill>
                    <w14:schemeClr w14:val="tx1"/>
                  </w14:solidFill>
                </w14:textFill>
              </w:rPr>
              <w:t>开具等额的增值税专用发票（增值税税率3%），中标结果公示后5个工作日内采购人按规定支付</w:t>
            </w:r>
            <w:r>
              <w:rPr>
                <w:rFonts w:hint="eastAsia" w:ascii="宋体" w:hAnsi="宋体" w:eastAsia="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hint="eastAsia" w:ascii="宋体" w:hAnsi="宋体" w:eastAsia="宋体"/>
          <w:bCs/>
          <w:color w:val="000000" w:themeColor="text1"/>
          <w:highlight w:val="none"/>
          <w:lang w:eastAsia="zh-CN"/>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6" w:name="_Toc505160648"/>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7" w:name="_Toc15018"/>
      <w:bookmarkStart w:id="118" w:name="_Toc463"/>
      <w:r>
        <w:rPr>
          <w:rFonts w:hint="eastAsia"/>
          <w:color w:val="000000" w:themeColor="text1"/>
          <w:kern w:val="0"/>
          <w:sz w:val="24"/>
          <w:highlight w:val="none"/>
          <w14:textFill>
            <w14:solidFill>
              <w14:schemeClr w14:val="tx1"/>
            </w14:solidFill>
          </w14:textFill>
        </w:rPr>
        <w:t>B  技术要求</w:t>
      </w:r>
      <w:bookmarkEnd w:id="116"/>
      <w:bookmarkEnd w:id="117"/>
      <w:bookmarkEnd w:id="118"/>
    </w:p>
    <w:p>
      <w:pPr>
        <w:spacing w:line="360" w:lineRule="auto"/>
        <w:rPr>
          <w:rFonts w:hint="eastAsia"/>
          <w:b/>
          <w:bCs/>
          <w:color w:val="000000" w:themeColor="text1"/>
          <w:highlight w:val="none"/>
          <w14:textFill>
            <w14:solidFill>
              <w14:schemeClr w14:val="tx1"/>
            </w14:solidFill>
          </w14:textFill>
        </w:rPr>
      </w:pPr>
    </w:p>
    <w:p>
      <w:pPr>
        <w:spacing w:line="360" w:lineRule="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一、采购项目技术要求</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433"/>
        <w:gridCol w:w="4150"/>
        <w:gridCol w:w="2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shd w:val="clear" w:color="auto" w:fill="CCFFCC"/>
          </w:tcPr>
          <w:p>
            <w:pPr>
              <w:spacing w:line="360" w:lineRule="auto"/>
              <w:jc w:val="center"/>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序号</w:t>
            </w:r>
          </w:p>
        </w:tc>
        <w:tc>
          <w:tcPr>
            <w:tcW w:w="1433" w:type="dxa"/>
            <w:shd w:val="clear" w:color="auto" w:fill="CCFFCC"/>
          </w:tcPr>
          <w:p>
            <w:pPr>
              <w:spacing w:line="360" w:lineRule="auto"/>
              <w:jc w:val="center"/>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项目内容</w:t>
            </w:r>
          </w:p>
        </w:tc>
        <w:tc>
          <w:tcPr>
            <w:tcW w:w="4150" w:type="dxa"/>
            <w:shd w:val="clear" w:color="auto" w:fill="CCFFCC"/>
          </w:tcPr>
          <w:p>
            <w:pPr>
              <w:spacing w:line="360" w:lineRule="auto"/>
              <w:jc w:val="center"/>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说明与要求</w:t>
            </w:r>
          </w:p>
        </w:tc>
        <w:tc>
          <w:tcPr>
            <w:tcW w:w="2943" w:type="dxa"/>
            <w:shd w:val="clear" w:color="auto" w:fill="CCFFCC"/>
          </w:tcPr>
          <w:p>
            <w:pPr>
              <w:spacing w:line="360" w:lineRule="auto"/>
              <w:jc w:val="center"/>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adjustRightInd w:val="0"/>
              <w:snapToGri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433" w:type="dxa"/>
            <w:vAlign w:val="center"/>
          </w:tcPr>
          <w:p>
            <w:pP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主吊车</w:t>
            </w:r>
          </w:p>
        </w:tc>
        <w:tc>
          <w:tcPr>
            <w:tcW w:w="4150" w:type="dxa"/>
            <w:vAlign w:val="center"/>
          </w:tcPr>
          <w:p>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半径12米范围内起重能力单钩大于480吨以上（无超起配重且能够旋转），半径32米范围内起重能力单钩大于480吨以上</w:t>
            </w:r>
          </w:p>
        </w:tc>
        <w:tc>
          <w:tcPr>
            <w:tcW w:w="2943" w:type="dxa"/>
            <w:vAlign w:val="center"/>
          </w:tcPr>
          <w:p>
            <w:pPr>
              <w:jc w:val="both"/>
              <w:rPr>
                <w:rFonts w:hint="eastAsia" w:ascii="宋体" w:hAnsi="宋体" w:eastAsia="宋体" w:cs="宋体"/>
                <w:b/>
                <w:color w:val="000000" w:themeColor="text1"/>
                <w:kern w:val="0"/>
                <w:szCs w:val="21"/>
                <w:highlight w:val="none"/>
                <w:lang w:eastAsia="zh-CN"/>
                <w14:textFill>
                  <w14:solidFill>
                    <w14:schemeClr w14:val="tx1"/>
                  </w14:solidFill>
                </w14:textFill>
              </w:rPr>
            </w:pPr>
            <w:r>
              <w:rPr>
                <w:rFonts w:hint="eastAsia" w:ascii="宋体" w:hAnsi="宋体" w:eastAsia="宋体" w:cs="宋体"/>
                <w:b/>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b/>
                <w:color w:val="000000" w:themeColor="text1"/>
                <w:kern w:val="0"/>
                <w:szCs w:val="21"/>
                <w:highlight w:val="none"/>
                <w14:textFill>
                  <w14:solidFill>
                    <w14:schemeClr w14:val="tx1"/>
                  </w14:solidFill>
                </w14:textFill>
              </w:rPr>
              <w:t>综合考虑目前1600吨履带吊方可满足作业需求</w:t>
            </w:r>
            <w:r>
              <w:rPr>
                <w:rFonts w:hint="eastAsia" w:ascii="宋体" w:hAnsi="宋体" w:eastAsia="宋体" w:cs="宋体"/>
                <w:b/>
                <w:color w:val="000000" w:themeColor="text1"/>
                <w:kern w:val="0"/>
                <w:szCs w:val="21"/>
                <w:highlight w:val="none"/>
                <w:lang w:eastAsia="zh-CN"/>
                <w14:textFill>
                  <w14:solidFill>
                    <w14:schemeClr w14:val="tx1"/>
                  </w14:solidFill>
                </w14:textFill>
              </w:rPr>
              <w:t>；</w:t>
            </w:r>
          </w:p>
          <w:p>
            <w:pPr>
              <w:jc w:val="both"/>
              <w:rPr>
                <w:rFonts w:hint="default"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Cs w:val="21"/>
                <w:highlight w:val="none"/>
                <w:lang w:val="en-US" w:eastAsia="zh-CN"/>
                <w14:textFill>
                  <w14:solidFill>
                    <w14:schemeClr w14:val="tx1"/>
                  </w14:solidFill>
                </w14:textFill>
              </w:rPr>
              <w:t>2.设备的已使用年限不得超过五年，以提供《特种设备使用登记证》的时间为准。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61" w:type="dxa"/>
            <w:vAlign w:val="center"/>
          </w:tcPr>
          <w:p>
            <w:pPr>
              <w:adjustRightInd w:val="0"/>
              <w:snapToGri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433" w:type="dxa"/>
            <w:vAlign w:val="center"/>
          </w:tcPr>
          <w:p>
            <w:pP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辅吊车-履带吊</w:t>
            </w:r>
          </w:p>
        </w:tc>
        <w:tc>
          <w:tcPr>
            <w:tcW w:w="4150" w:type="dxa"/>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700吨</w:t>
            </w:r>
          </w:p>
        </w:tc>
        <w:tc>
          <w:tcPr>
            <w:tcW w:w="2943" w:type="dxa"/>
            <w:vAlign w:val="center"/>
          </w:tcPr>
          <w:p>
            <w:pPr>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lang w:val="en-US" w:eastAsia="zh-CN"/>
                <w14:textFill>
                  <w14:solidFill>
                    <w14:schemeClr w14:val="tx1"/>
                  </w14:solidFill>
                </w14:textFill>
              </w:rPr>
              <w:t>设备的已使用年限不得超过五年，以提供《特种设备使用登记证》的时间为准。</w:t>
            </w:r>
          </w:p>
        </w:tc>
      </w:tr>
    </w:tbl>
    <w:p>
      <w:pPr>
        <w:rPr>
          <w:color w:val="000000" w:themeColor="text1"/>
          <w:highlight w:val="none"/>
          <w14:textFill>
            <w14:solidFill>
              <w14:schemeClr w14:val="tx1"/>
            </w14:solidFill>
          </w14:textFill>
        </w:rPr>
      </w:pPr>
    </w:p>
    <w:p>
      <w:pPr>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二</w:t>
      </w:r>
      <w:r>
        <w:rPr>
          <w:rFonts w:hint="eastAsia"/>
          <w:b/>
          <w:bCs/>
          <w:color w:val="000000" w:themeColor="text1"/>
          <w:highlight w:val="none"/>
          <w14:textFill>
            <w14:solidFill>
              <w14:schemeClr w14:val="tx1"/>
            </w14:solidFill>
          </w14:textFill>
        </w:rPr>
        <w:t>、吊机租赁吊装类信息</w:t>
      </w:r>
    </w:p>
    <w:p>
      <w:pPr>
        <w:spacing w:line="360" w:lineRule="auto"/>
        <w:rPr>
          <w:rFonts w:ascii="宋体" w:hAnsi="宋体" w:cs="Arial"/>
          <w:color w:val="000000" w:themeColor="text1"/>
          <w:szCs w:val="21"/>
          <w:highlight w:val="none"/>
          <w14:textFill>
            <w14:solidFill>
              <w14:schemeClr w14:val="tx1"/>
            </w14:solidFill>
          </w14:textFill>
        </w:rPr>
      </w:pPr>
      <w:r>
        <w:rPr>
          <w:rFonts w:hint="eastAsia" w:ascii="宋体" w:hAnsi="宋体" w:cs="Arial"/>
          <w:b/>
          <w:bCs/>
          <w:color w:val="000000" w:themeColor="text1"/>
          <w:szCs w:val="21"/>
          <w:highlight w:val="none"/>
          <w:lang w:val="en-US" w:eastAsia="zh-CN"/>
          <w14:textFill>
            <w14:solidFill>
              <w14:schemeClr w14:val="tx1"/>
            </w14:solidFill>
          </w14:textFill>
        </w:rPr>
        <w:t>1.</w:t>
      </w:r>
      <w:r>
        <w:rPr>
          <w:rFonts w:hint="eastAsia" w:ascii="宋体" w:hAnsi="宋体" w:cs="Arial"/>
          <w:b/>
          <w:bCs/>
          <w:color w:val="000000" w:themeColor="text1"/>
          <w:szCs w:val="21"/>
          <w:highlight w:val="none"/>
          <w14:textFill>
            <w14:solidFill>
              <w14:schemeClr w14:val="tx1"/>
            </w14:solidFill>
          </w14:textFill>
        </w:rPr>
        <w:t>吊装：</w:t>
      </w:r>
      <w:r>
        <w:rPr>
          <w:rFonts w:hint="eastAsia" w:ascii="宋体" w:hAnsi="宋体" w:cs="Arial"/>
          <w:color w:val="000000" w:themeColor="text1"/>
          <w:szCs w:val="21"/>
          <w:highlight w:val="none"/>
          <w14:textFill>
            <w14:solidFill>
              <w14:schemeClr w14:val="tx1"/>
            </w14:solidFill>
          </w14:textFill>
        </w:rPr>
        <w:t>投标人负责阳江市阳江港广泰隆码头有限公司吊装工作，8.0-195MW机型主机轮毂及附件货值</w:t>
      </w:r>
      <w:r>
        <w:rPr>
          <w:rFonts w:hint="eastAsia" w:ascii="宋体" w:hAnsi="宋体" w:cs="Arial"/>
          <w:color w:val="000000" w:themeColor="text1"/>
          <w:szCs w:val="21"/>
          <w:highlight w:val="none"/>
          <w:lang w:val="en-US" w:eastAsia="zh-CN"/>
          <w14:textFill>
            <w14:solidFill>
              <w14:schemeClr w14:val="tx1"/>
            </w14:solidFill>
          </w14:textFill>
        </w:rPr>
        <w:t>约</w:t>
      </w:r>
      <w:r>
        <w:rPr>
          <w:rFonts w:hint="eastAsia" w:ascii="宋体" w:hAnsi="宋体" w:cs="Arial"/>
          <w:color w:val="000000" w:themeColor="text1"/>
          <w:szCs w:val="21"/>
          <w:highlight w:val="none"/>
          <w14:textFill>
            <w14:solidFill>
              <w14:schemeClr w14:val="tx1"/>
            </w14:solidFill>
          </w14:textFill>
        </w:rPr>
        <w:t>4800万元/套，(8.0-195MW，11-203MW，)机型主机轮毂及附件货值4000万元/套。111.5叶片600万元/套，118.0叶片650万元/套，单套弯头轮毂152万元/套，投标人需按照设备最高货值购买110%的吊装险，如因投标人原因导致吊装保险失效，由投标人承担全部责任和损失。</w:t>
      </w:r>
    </w:p>
    <w:p>
      <w:pPr>
        <w:spacing w:line="360" w:lineRule="auto"/>
        <w:rPr>
          <w:rFonts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特殊需求：要求投标人须如实填写吊车参数明细表。</w:t>
      </w:r>
    </w:p>
    <w:p>
      <w:pPr>
        <w:spacing w:line="360" w:lineRule="auto"/>
        <w:rPr>
          <w:rFonts w:ascii="宋体" w:hAnsi="宋体" w:cs="Arial"/>
          <w:b/>
          <w:bCs/>
          <w:color w:val="000000" w:themeColor="text1"/>
          <w:sz w:val="28"/>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2.吊车主要工作内容（包含但不限于）：</w:t>
      </w:r>
    </w:p>
    <w:p>
      <w:pPr>
        <w:spacing w:line="360" w:lineRule="auto"/>
        <w:ind w:firstLine="210"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1）吊装要求：物件装卸船作业、陆上物件吊装移位作业（含物件吊具及辅具的安装及拆卸作业）。</w:t>
      </w:r>
    </w:p>
    <w:p>
      <w:pPr>
        <w:spacing w:line="360" w:lineRule="auto"/>
        <w:ind w:firstLine="210" w:firstLineChars="1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2）人员要求：投标人每台履带</w:t>
      </w:r>
      <w:r>
        <w:rPr>
          <w:rFonts w:hint="eastAsia" w:ascii="宋体" w:hAnsi="宋体" w:eastAsia="宋体" w:cs="宋体"/>
          <w:color w:val="000000" w:themeColor="text1"/>
          <w:szCs w:val="21"/>
          <w:highlight w:val="none"/>
          <w:lang w:val="en-US" w:eastAsia="zh-CN"/>
          <w14:textFill>
            <w14:solidFill>
              <w14:schemeClr w14:val="tx1"/>
            </w14:solidFill>
          </w14:textFill>
        </w:rPr>
        <w:t>式起重机</w:t>
      </w:r>
      <w:r>
        <w:rPr>
          <w:rFonts w:hint="eastAsia" w:ascii="宋体" w:hAnsi="宋体" w:eastAsia="宋体" w:cs="宋体"/>
          <w:color w:val="000000" w:themeColor="text1"/>
          <w:szCs w:val="21"/>
          <w:highlight w:val="none"/>
          <w14:textFill>
            <w14:solidFill>
              <w14:schemeClr w14:val="tx1"/>
            </w14:solidFill>
          </w14:textFill>
        </w:rPr>
        <w:t>配备</w:t>
      </w:r>
      <w:r>
        <w:rPr>
          <w:rFonts w:hint="eastAsia" w:ascii="宋体" w:hAnsi="宋体" w:eastAsia="宋体" w:cs="宋体"/>
          <w:color w:val="000000" w:themeColor="text1"/>
          <w:szCs w:val="21"/>
          <w:highlight w:val="none"/>
          <w:lang w:val="en-US" w:eastAsia="zh-CN"/>
          <w14:textFill>
            <w14:solidFill>
              <w14:schemeClr w14:val="tx1"/>
            </w14:solidFill>
          </w14:textFill>
        </w:rPr>
        <w:t>两</w:t>
      </w:r>
      <w:r>
        <w:rPr>
          <w:rFonts w:hint="eastAsia" w:ascii="宋体" w:hAnsi="宋体" w:eastAsia="宋体" w:cs="宋体"/>
          <w:color w:val="000000" w:themeColor="text1"/>
          <w:szCs w:val="21"/>
          <w:highlight w:val="none"/>
          <w14:textFill>
            <w14:solidFill>
              <w14:schemeClr w14:val="tx1"/>
            </w14:solidFill>
          </w14:textFill>
        </w:rPr>
        <w:t>名专业司机，全天24小时根据采购人任务需求进行吊装工作，并承担吊装过程中的一切费用</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除吊具及辅具</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及</w:t>
      </w:r>
      <w:r>
        <w:rPr>
          <w:rFonts w:hint="eastAsia" w:ascii="宋体" w:hAnsi="宋体" w:eastAsia="宋体" w:cs="宋体"/>
          <w:color w:val="000000" w:themeColor="text1"/>
          <w:szCs w:val="21"/>
          <w:highlight w:val="none"/>
          <w:lang w:val="en-US" w:eastAsia="zh-CN"/>
          <w14:textFill>
            <w14:solidFill>
              <w14:schemeClr w14:val="tx1"/>
            </w14:solidFill>
          </w14:textFill>
        </w:rPr>
        <w:t>安全</w:t>
      </w:r>
      <w:r>
        <w:rPr>
          <w:rFonts w:hint="eastAsia" w:ascii="宋体" w:hAnsi="宋体" w:eastAsia="宋体" w:cs="宋体"/>
          <w:color w:val="000000" w:themeColor="text1"/>
          <w:szCs w:val="21"/>
          <w:highlight w:val="none"/>
          <w14:textFill>
            <w14:solidFill>
              <w14:schemeClr w14:val="tx1"/>
            </w14:solidFill>
          </w14:textFill>
        </w:rPr>
        <w:t>责任（设为白班和晚班）</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服务期内专业司机的安全问题由中标供应商负责。</w:t>
      </w:r>
    </w:p>
    <w:p>
      <w:pPr>
        <w:spacing w:line="360" w:lineRule="auto"/>
        <w:ind w:firstLine="210"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3）项目需按照国家法规及行业规范要求配备人员，并持</w:t>
      </w:r>
      <w:r>
        <w:rPr>
          <w:rFonts w:hint="eastAsia" w:ascii="宋体" w:hAnsi="宋体" w:eastAsia="宋体" w:cs="宋体"/>
          <w:color w:val="000000" w:themeColor="text1"/>
          <w:szCs w:val="21"/>
          <w:highlight w:val="none"/>
          <w:lang w:val="en-US" w:eastAsia="zh-CN"/>
          <w14:textFill>
            <w14:solidFill>
              <w14:schemeClr w14:val="tx1"/>
            </w14:solidFill>
          </w14:textFill>
        </w:rPr>
        <w:t>有效期内</w:t>
      </w:r>
      <w:r>
        <w:rPr>
          <w:rFonts w:hint="eastAsia" w:ascii="宋体" w:hAnsi="宋体" w:eastAsia="宋体" w:cs="宋体"/>
          <w:color w:val="000000" w:themeColor="text1"/>
          <w:szCs w:val="21"/>
          <w:highlight w:val="none"/>
          <w14:textFill>
            <w14:solidFill>
              <w14:schemeClr w14:val="tx1"/>
            </w14:solidFill>
          </w14:textFill>
        </w:rPr>
        <w:t>证</w:t>
      </w:r>
      <w:r>
        <w:rPr>
          <w:rFonts w:hint="eastAsia" w:ascii="宋体" w:hAnsi="宋体" w:eastAsia="宋体" w:cs="宋体"/>
          <w:color w:val="000000" w:themeColor="text1"/>
          <w:szCs w:val="21"/>
          <w:highlight w:val="none"/>
          <w:lang w:val="en-US" w:eastAsia="zh-CN"/>
          <w14:textFill>
            <w14:solidFill>
              <w14:schemeClr w14:val="tx1"/>
            </w14:solidFill>
          </w14:textFill>
        </w:rPr>
        <w:t>件</w:t>
      </w:r>
      <w:r>
        <w:rPr>
          <w:rFonts w:hint="eastAsia" w:ascii="宋体" w:hAnsi="宋体" w:eastAsia="宋体" w:cs="宋体"/>
          <w:color w:val="000000" w:themeColor="text1"/>
          <w:szCs w:val="21"/>
          <w:highlight w:val="none"/>
          <w14:textFill>
            <w14:solidFill>
              <w14:schemeClr w14:val="tx1"/>
            </w14:solidFill>
          </w14:textFill>
        </w:rPr>
        <w:t>上岗。</w:t>
      </w:r>
    </w:p>
    <w:p>
      <w:pPr>
        <w:spacing w:line="360" w:lineRule="auto"/>
        <w:ind w:firstLine="210" w:firstLineChars="1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4）提供完整的施工方案：</w:t>
      </w:r>
    </w:p>
    <w:p>
      <w:pPr>
        <w:tabs>
          <w:tab w:val="left" w:pos="426"/>
        </w:tabs>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（1）吊机的型号及规格（吊机方案需考虑码头前沿距离对吊机的影响，码头泊位的承载力影响）</w:t>
      </w:r>
    </w:p>
    <w:p>
      <w:pPr>
        <w:tabs>
          <w:tab w:val="left" w:pos="426"/>
        </w:tabs>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（2）吊机的配置和人员（数量</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工种）</w:t>
      </w:r>
    </w:p>
    <w:p>
      <w:pPr>
        <w:tabs>
          <w:tab w:val="left" w:pos="426"/>
        </w:tabs>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（3）安全管理（人员、设备、操作）</w:t>
      </w:r>
    </w:p>
    <w:p>
      <w:pPr>
        <w:tabs>
          <w:tab w:val="left" w:pos="426"/>
        </w:tabs>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（4）吊装作业规定及工作范围</w:t>
      </w:r>
    </w:p>
    <w:p>
      <w:pPr>
        <w:tabs>
          <w:tab w:val="left" w:pos="426"/>
        </w:tabs>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（5）吊机的储备物料清单</w:t>
      </w:r>
    </w:p>
    <w:p>
      <w:pPr>
        <w:spacing w:line="360" w:lineRule="auto"/>
        <w:ind w:firstLine="210"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5）物件保管要求：因采购人需求，设备和物料、吊具需存放至码头堆场，看护保管工作由投标人负责。</w:t>
      </w:r>
    </w:p>
    <w:p>
      <w:pPr>
        <w:spacing w:line="360" w:lineRule="auto"/>
        <w:ind w:firstLine="210"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6）其他物件吊装要求：除主机、叶片、风机部件外，还有其他设备的临时吊装需求，投标人需据此做出吊装方案，并实施吊装作业。</w:t>
      </w:r>
    </w:p>
    <w:p>
      <w:pPr>
        <w:spacing w:line="360" w:lineRule="auto"/>
        <w:ind w:firstLine="210"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7）保险购买：投标人负责购买吊装一切险</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包括但不限于：吊机财产险、第三者责任险等</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（涵盖整个吊装过程至装船完毕吊钩离开船舷）及相关人员保险，并承担保险费用。</w:t>
      </w:r>
    </w:p>
    <w:p>
      <w:pPr>
        <w:spacing w:line="360" w:lineRule="auto"/>
        <w:ind w:firstLine="210" w:firstLineChars="1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）吊具及辅具要求：采购人需提供吊装过程中所用到的一切吊索具，</w:t>
      </w:r>
      <w:r>
        <w:rPr>
          <w:rFonts w:hint="eastAsia" w:ascii="宋体" w:hAnsi="宋体" w:eastAsia="宋体" w:cs="宋体"/>
          <w:color w:val="000000" w:themeColor="text1"/>
          <w:kern w:val="0"/>
          <w:szCs w:val="21"/>
          <w:highlight w:val="none"/>
          <w:lang w:val="en-US" w:eastAsia="zh-CN"/>
          <w14:textFill>
            <w14:solidFill>
              <w14:schemeClr w14:val="tx1"/>
            </w14:solidFill>
          </w14:textFill>
        </w:rPr>
        <w:t>经中标供应商验收合格并签订验收合格通知书，由此产生的安全责任问题由中标供应商负责，</w:t>
      </w:r>
      <w:r>
        <w:rPr>
          <w:rFonts w:hint="eastAsia" w:ascii="宋体" w:hAnsi="宋体" w:eastAsia="宋体" w:cs="宋体"/>
          <w:color w:val="000000" w:themeColor="text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szCs w:val="21"/>
          <w:highlight w:val="none"/>
          <w14:textFill>
            <w14:solidFill>
              <w14:schemeClr w14:val="tx1"/>
            </w14:solidFill>
          </w14:textFill>
        </w:rPr>
        <w:t>提供吊机拆、装自用吊具。</w:t>
      </w:r>
      <w:r>
        <w:rPr>
          <w:rFonts w:hint="eastAsia" w:ascii="宋体" w:hAnsi="宋体" w:eastAsia="宋体" w:cs="宋体"/>
          <w:color w:val="000000" w:themeColor="text1"/>
          <w:kern w:val="0"/>
          <w:szCs w:val="21"/>
          <w:highlight w:val="none"/>
          <w14:textFill>
            <w14:solidFill>
              <w14:schemeClr w14:val="tx1"/>
            </w14:solidFill>
          </w14:textFill>
        </w:rPr>
        <w:t>使用的吊带必须使用高强度吊带</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由</w:t>
      </w:r>
      <w:r>
        <w:rPr>
          <w:rFonts w:hint="eastAsia" w:ascii="宋体" w:hAnsi="宋体" w:eastAsia="宋体" w:cs="宋体"/>
          <w:color w:val="000000" w:themeColor="text1"/>
          <w:szCs w:val="21"/>
          <w:highlight w:val="none"/>
          <w:lang w:val="en-US" w:eastAsia="zh-CN"/>
          <w14:textFill>
            <w14:solidFill>
              <w14:schemeClr w14:val="tx1"/>
            </w14:solidFill>
          </w14:textFill>
        </w:rPr>
        <w:t>采购人提供，</w:t>
      </w:r>
      <w:r>
        <w:rPr>
          <w:rFonts w:hint="eastAsia" w:ascii="宋体" w:hAnsi="宋体" w:eastAsia="宋体" w:cs="宋体"/>
          <w:color w:val="000000" w:themeColor="text1"/>
          <w:kern w:val="0"/>
          <w:szCs w:val="21"/>
          <w:highlight w:val="none"/>
          <w14:textFill>
            <w14:solidFill>
              <w14:schemeClr w14:val="tx1"/>
            </w14:solidFill>
          </w14:textFill>
        </w:rPr>
        <w:t>每半年或每吊100台主机须更换吊带</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pPr>
        <w:spacing w:line="360" w:lineRule="auto"/>
        <w:ind w:firstLine="210" w:firstLineChars="1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9）燃油要求：投标人负责吊机使用过程中的一切燃油费。</w:t>
      </w:r>
    </w:p>
    <w:p>
      <w:pPr>
        <w:spacing w:line="360" w:lineRule="auto"/>
        <w:ind w:firstLine="210" w:firstLineChars="1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10）维修保养要求：采购人根据生产情况每月提供时间给投标人维护设备，维修及日常保养费用投标人负责。</w:t>
      </w:r>
    </w:p>
    <w:p>
      <w:pPr>
        <w:pStyle w:val="3"/>
        <w:numPr>
          <w:ilvl w:val="0"/>
          <w:numId w:val="0"/>
        </w:numPr>
        <w:spacing w:beforeLines="0" w:line="240" w:lineRule="auto"/>
        <w:rPr>
          <w:rFonts w:hint="eastAsia"/>
          <w:color w:val="000000" w:themeColor="text1"/>
          <w:highlight w:val="none"/>
          <w14:textFill>
            <w14:solidFill>
              <w14:schemeClr w14:val="tx1"/>
            </w14:solidFill>
          </w14:textFill>
        </w:rPr>
      </w:pPr>
    </w:p>
    <w:p>
      <w:pPr>
        <w:pStyle w:val="3"/>
        <w:numPr>
          <w:ilvl w:val="0"/>
          <w:numId w:val="0"/>
        </w:numPr>
        <w:spacing w:beforeLines="0" w:line="240" w:lineRule="auto"/>
        <w:rPr>
          <w:rFonts w:hint="eastAsia"/>
          <w:color w:val="000000" w:themeColor="text1"/>
          <w:highlight w:val="none"/>
          <w14:textFill>
            <w14:solidFill>
              <w14:schemeClr w14:val="tx1"/>
            </w14:solidFill>
          </w14:textFill>
        </w:rPr>
      </w:pPr>
    </w:p>
    <w:p>
      <w:pPr>
        <w:pStyle w:val="3"/>
        <w:numPr>
          <w:ilvl w:val="0"/>
          <w:numId w:val="0"/>
        </w:numPr>
        <w:spacing w:beforeLines="0" w:line="240" w:lineRule="auto"/>
        <w:rPr>
          <w:rFonts w:hint="eastAsia"/>
          <w:color w:val="000000" w:themeColor="text1"/>
          <w:highlight w:val="none"/>
          <w14:textFill>
            <w14:solidFill>
              <w14:schemeClr w14:val="tx1"/>
            </w14:solidFill>
          </w14:textFill>
        </w:rPr>
      </w:pPr>
    </w:p>
    <w:p>
      <w:pPr>
        <w:pStyle w:val="3"/>
        <w:numPr>
          <w:ilvl w:val="0"/>
          <w:numId w:val="0"/>
        </w:numPr>
        <w:spacing w:beforeLines="0" w:line="240" w:lineRule="auto"/>
        <w:rPr>
          <w:rFonts w:hint="eastAsia"/>
          <w:color w:val="000000" w:themeColor="text1"/>
          <w:highlight w:val="none"/>
          <w14:textFill>
            <w14:solidFill>
              <w14:schemeClr w14:val="tx1"/>
            </w14:solidFill>
          </w14:textFill>
        </w:rPr>
      </w:pPr>
    </w:p>
    <w:p>
      <w:pPr>
        <w:pStyle w:val="3"/>
        <w:numPr>
          <w:ilvl w:val="0"/>
          <w:numId w:val="0"/>
        </w:numPr>
        <w:spacing w:beforeLines="0" w:line="240" w:lineRule="auto"/>
        <w:rPr>
          <w:rFonts w:hint="eastAsia"/>
          <w:color w:val="000000" w:themeColor="text1"/>
          <w:highlight w:val="none"/>
          <w14:textFill>
            <w14:solidFill>
              <w14:schemeClr w14:val="tx1"/>
            </w14:solidFill>
          </w14:textFill>
        </w:rPr>
      </w:pPr>
    </w:p>
    <w:p>
      <w:pPr>
        <w:pStyle w:val="3"/>
        <w:numPr>
          <w:ilvl w:val="0"/>
          <w:numId w:val="0"/>
        </w:numPr>
        <w:spacing w:beforeLines="0" w:line="240" w:lineRule="auto"/>
        <w:rPr>
          <w:rFonts w:hint="eastAsia"/>
          <w:color w:val="000000" w:themeColor="text1"/>
          <w:highlight w:val="none"/>
          <w14:textFill>
            <w14:solidFill>
              <w14:schemeClr w14:val="tx1"/>
            </w14:solidFill>
          </w14:textFill>
        </w:rPr>
      </w:pPr>
    </w:p>
    <w:p>
      <w:pPr>
        <w:pStyle w:val="3"/>
        <w:numPr>
          <w:ilvl w:val="0"/>
          <w:numId w:val="0"/>
        </w:numPr>
        <w:spacing w:beforeLines="0" w:line="240" w:lineRule="auto"/>
        <w:rPr>
          <w:rFonts w:hint="eastAsia"/>
          <w:color w:val="000000" w:themeColor="text1"/>
          <w:highlight w:val="none"/>
          <w14:textFill>
            <w14:solidFill>
              <w14:schemeClr w14:val="tx1"/>
            </w14:solidFill>
          </w14:textFill>
        </w:rPr>
      </w:pPr>
    </w:p>
    <w:p>
      <w:pPr>
        <w:pStyle w:val="3"/>
        <w:numPr>
          <w:ilvl w:val="0"/>
          <w:numId w:val="0"/>
        </w:numPr>
        <w:spacing w:beforeLines="0" w:line="240" w:lineRule="auto"/>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3"/>
        <w:numPr>
          <w:ilvl w:val="0"/>
          <w:numId w:val="0"/>
        </w:numPr>
        <w:spacing w:beforeLines="0" w:line="240" w:lineRule="auto"/>
        <w:rPr>
          <w:rFonts w:hint="eastAsia"/>
          <w:color w:val="000000" w:themeColor="text1"/>
          <w:highlight w:val="none"/>
          <w14:textFill>
            <w14:solidFill>
              <w14:schemeClr w14:val="tx1"/>
            </w14:solidFill>
          </w14:textFill>
        </w:rPr>
      </w:pPr>
    </w:p>
    <w:p>
      <w:pPr>
        <w:pStyle w:val="3"/>
        <w:numPr>
          <w:ilvl w:val="0"/>
          <w:numId w:val="0"/>
        </w:numPr>
        <w:spacing w:beforeLines="0" w:line="240" w:lineRule="auto"/>
        <w:rPr>
          <w:rFonts w:hint="eastAsia"/>
          <w:color w:val="000000" w:themeColor="text1"/>
          <w:highlight w:val="none"/>
          <w14:textFill>
            <w14:solidFill>
              <w14:schemeClr w14:val="tx1"/>
            </w14:solidFill>
          </w14:textFill>
        </w:rPr>
      </w:pPr>
    </w:p>
    <w:p>
      <w:pPr>
        <w:pStyle w:val="3"/>
        <w:numPr>
          <w:ilvl w:val="0"/>
          <w:numId w:val="0"/>
        </w:numPr>
        <w:spacing w:beforeLines="0" w:line="240" w:lineRule="auto"/>
        <w:rPr>
          <w:rFonts w:hint="eastAsia"/>
          <w:color w:val="000000" w:themeColor="text1"/>
          <w:highlight w:val="none"/>
          <w14:textFill>
            <w14:solidFill>
              <w14:schemeClr w14:val="tx1"/>
            </w14:solidFill>
          </w14:textFill>
        </w:rPr>
      </w:pPr>
    </w:p>
    <w:p>
      <w:pPr>
        <w:pStyle w:val="3"/>
        <w:numPr>
          <w:ilvl w:val="0"/>
          <w:numId w:val="0"/>
        </w:numPr>
        <w:spacing w:beforeLines="0" w:line="240" w:lineRule="auto"/>
        <w:rPr>
          <w:rFonts w:hint="eastAsia"/>
          <w:color w:val="000000" w:themeColor="text1"/>
          <w:highlight w:val="none"/>
          <w14:textFill>
            <w14:solidFill>
              <w14:schemeClr w14:val="tx1"/>
            </w14:solidFill>
          </w14:textFill>
        </w:rPr>
      </w:pPr>
    </w:p>
    <w:p>
      <w:pPr>
        <w:pStyle w:val="3"/>
        <w:numPr>
          <w:ilvl w:val="0"/>
          <w:numId w:val="0"/>
        </w:numPr>
        <w:spacing w:beforeLines="0" w:line="240" w:lineRule="auto"/>
        <w:rPr>
          <w:rFonts w:hint="eastAsia"/>
          <w:color w:val="000000" w:themeColor="text1"/>
          <w:highlight w:val="none"/>
          <w14:textFill>
            <w14:solidFill>
              <w14:schemeClr w14:val="tx1"/>
            </w14:solidFill>
          </w14:textFill>
        </w:rPr>
      </w:pPr>
    </w:p>
    <w:p>
      <w:pPr>
        <w:pStyle w:val="3"/>
        <w:numPr>
          <w:ilvl w:val="0"/>
          <w:numId w:val="0"/>
        </w:numPr>
        <w:spacing w:beforeLines="0" w:line="240" w:lineRule="auto"/>
        <w:jc w:val="both"/>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3"/>
        <w:numPr>
          <w:ilvl w:val="0"/>
          <w:numId w:val="0"/>
        </w:numPr>
        <w:spacing w:beforeLines="0" w:line="240" w:lineRule="auto"/>
        <w:rPr>
          <w:rFonts w:hint="eastAsia"/>
          <w:color w:val="000000" w:themeColor="text1"/>
          <w:highlight w:val="none"/>
          <w14:textFill>
            <w14:solidFill>
              <w14:schemeClr w14:val="tx1"/>
            </w14:solidFill>
          </w14:textFill>
        </w:rPr>
      </w:pPr>
    </w:p>
    <w:p>
      <w:pPr>
        <w:pStyle w:val="3"/>
        <w:numPr>
          <w:ilvl w:val="0"/>
          <w:numId w:val="0"/>
        </w:numPr>
        <w:spacing w:beforeLines="0" w:line="240" w:lineRule="auto"/>
        <w:jc w:val="both"/>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3"/>
        <w:numPr>
          <w:ilvl w:val="0"/>
          <w:numId w:val="0"/>
        </w:numPr>
        <w:spacing w:beforeLines="0" w:line="240" w:lineRule="auto"/>
        <w:jc w:val="both"/>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3"/>
        <w:numPr>
          <w:ilvl w:val="0"/>
          <w:numId w:val="0"/>
        </w:numPr>
        <w:spacing w:beforeLines="0" w:line="240" w:lineRule="auto"/>
        <w:rPr>
          <w:color w:val="000000" w:themeColor="text1"/>
          <w:highlight w:val="none"/>
          <w14:textFill>
            <w14:solidFill>
              <w14:schemeClr w14:val="tx1"/>
            </w14:solidFill>
          </w14:textFill>
        </w:rPr>
      </w:pPr>
      <w:bookmarkStart w:id="119" w:name="_Toc13018"/>
      <w:bookmarkStart w:id="120" w:name="_Toc7584"/>
      <w:r>
        <w:rPr>
          <w:rFonts w:hint="eastAsia"/>
          <w:color w:val="000000" w:themeColor="text1"/>
          <w:highlight w:val="none"/>
          <w14:textFill>
            <w14:solidFill>
              <w14:schemeClr w14:val="tx1"/>
            </w14:solidFill>
          </w14:textFill>
        </w:rPr>
        <w:t>第三部分 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9"/>
      <w:bookmarkEnd w:id="120"/>
    </w:p>
    <w:p>
      <w:pPr>
        <w:pStyle w:val="4"/>
        <w:numPr>
          <w:ilvl w:val="0"/>
          <w:numId w:val="0"/>
        </w:numPr>
        <w:rPr>
          <w:color w:val="000000" w:themeColor="text1"/>
          <w:szCs w:val="21"/>
          <w:highlight w:val="none"/>
          <w14:textFill>
            <w14:solidFill>
              <w14:schemeClr w14:val="tx1"/>
            </w14:solidFill>
          </w14:textFill>
        </w:rPr>
      </w:pPr>
      <w:bookmarkStart w:id="121" w:name="_Toc456272919"/>
      <w:bookmarkStart w:id="122" w:name="_Toc11989"/>
      <w:bookmarkStart w:id="123" w:name="_Toc456648358"/>
      <w:bookmarkStart w:id="124" w:name="_Toc1692"/>
      <w:bookmarkStart w:id="125" w:name="_Toc434832495"/>
      <w:r>
        <w:rPr>
          <w:rFonts w:hint="eastAsia"/>
          <w:color w:val="000000" w:themeColor="text1"/>
          <w:szCs w:val="21"/>
          <w:highlight w:val="none"/>
          <w14:textFill>
            <w14:solidFill>
              <w14:schemeClr w14:val="tx1"/>
            </w14:solidFill>
          </w14:textFill>
        </w:rPr>
        <w:t>投标人须知前附表</w:t>
      </w:r>
      <w:bookmarkEnd w:id="121"/>
      <w:bookmarkEnd w:id="122"/>
      <w:bookmarkEnd w:id="123"/>
      <w:bookmarkEnd w:id="124"/>
      <w:bookmarkEnd w:id="125"/>
    </w:p>
    <w:tbl>
      <w:tblPr>
        <w:tblStyle w:val="50"/>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bookmarkStart w:id="126" w:name="_Hlt21938668"/>
            <w:bookmarkEnd w:id="126"/>
            <w:bookmarkStart w:id="127" w:name="_Hlt21938665"/>
            <w:bookmarkEnd w:id="127"/>
            <w:bookmarkStart w:id="128" w:name="_Toc340677038"/>
            <w:bookmarkStart w:id="129" w:name="_Toc340672837"/>
            <w:bookmarkStart w:id="130" w:name="_Toc349127594"/>
            <w:bookmarkStart w:id="131" w:name="_Toc336681548"/>
            <w:bookmarkStart w:id="132" w:name="_Toc333237756"/>
            <w:bookmarkStart w:id="133" w:name="_Toc332206676"/>
            <w:bookmarkStart w:id="134" w:name="_Toc365985147"/>
            <w:bookmarkStart w:id="135" w:name="_Toc497224194"/>
            <w:bookmarkStart w:id="136" w:name="_Toc341348306"/>
            <w:bookmarkStart w:id="137" w:name="_Toc333935314"/>
            <w:bookmarkStart w:id="138" w:name="_Toc333935655"/>
            <w:bookmarkStart w:id="139" w:name="_Toc339020063"/>
            <w:bookmarkStart w:id="140" w:name="_Toc336681903"/>
            <w:bookmarkStart w:id="141" w:name="_Toc339362268"/>
            <w:bookmarkStart w:id="142" w:name="_Toc331684006"/>
            <w:bookmarkStart w:id="143" w:name="_Toc349143557"/>
            <w:bookmarkStart w:id="144" w:name="_Toc366072496"/>
            <w:bookmarkStart w:id="145" w:name="_Toc332270314"/>
            <w:bookmarkStart w:id="146" w:name="_Toc330459953"/>
            <w:bookmarkStart w:id="147" w:name="_Toc342296728"/>
            <w:bookmarkStart w:id="148" w:name="_Toc365967041"/>
            <w:bookmarkStart w:id="149" w:name="_Toc339020201"/>
            <w:bookmarkStart w:id="150" w:name="_Toc339441055"/>
            <w:bookmarkStart w:id="151" w:name="_Toc340507410"/>
            <w:bookmarkStart w:id="152" w:name="_Toc337632326"/>
            <w:bookmarkStart w:id="153" w:name="_Toc342060342"/>
            <w:bookmarkStart w:id="154" w:name="_Toc331512866"/>
            <w:bookmarkStart w:id="155" w:name="_Toc350756418"/>
            <w:bookmarkStart w:id="156" w:name="_Toc503785396"/>
            <w:bookmarkStart w:id="157" w:name="_Toc339019983"/>
            <w:bookmarkStart w:id="158" w:name="_Toc350438717"/>
            <w:bookmarkStart w:id="159" w:name="_Toc333238601"/>
            <w:bookmarkStart w:id="160" w:name="_Toc333237645"/>
            <w:bookmarkStart w:id="161" w:name="_Toc345513835"/>
            <w:bookmarkStart w:id="162" w:name="_Toc339019857"/>
            <w:r>
              <w:rPr>
                <w:rFonts w:hint="eastAsia" w:ascii="宋体" w:hAnsi="宋体" w:eastAsia="宋体" w:cs="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lang w:val="en-GB"/>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评标委员会</w:t>
            </w:r>
            <w:r>
              <w:rPr>
                <w:rFonts w:hint="eastAsia" w:ascii="宋体" w:hAnsi="宋体" w:eastAsia="宋体" w:cs="宋体"/>
                <w:bCs/>
                <w:color w:val="000000" w:themeColor="text1"/>
                <w:highlight w:val="none"/>
                <w:lang w:val="en-US" w:eastAsia="zh-CN"/>
                <w14:textFill>
                  <w14:solidFill>
                    <w14:schemeClr w14:val="tx1"/>
                  </w14:solidFill>
                </w14:textFill>
              </w:rPr>
              <w:t>根据政府采购相关法律法规组成</w:t>
            </w:r>
            <w:r>
              <w:rPr>
                <w:rFonts w:hint="eastAsia" w:ascii="宋体" w:hAnsi="宋体" w:eastAsia="宋体" w:cs="宋体"/>
                <w:bCs/>
                <w:color w:val="000000" w:themeColor="text1"/>
                <w:highlight w:val="none"/>
                <w14:textFill>
                  <w14:solidFill>
                    <w14:schemeClr w14:val="tx1"/>
                  </w14:solidFill>
                </w14:textFill>
              </w:rPr>
              <w:t>，评审专家根据相关法律法规及法律程序</w:t>
            </w:r>
            <w:r>
              <w:rPr>
                <w:rFonts w:hint="eastAsia" w:ascii="宋体" w:hAnsi="宋体" w:eastAsia="宋体" w:cs="宋体"/>
                <w:bCs/>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hAnsi="宋体" w:eastAsia="宋体" w:cs="宋体"/>
                <w:b/>
                <w:bCs/>
                <w:color w:val="000000" w:themeColor="text1"/>
                <w:highlight w:val="none"/>
                <w14:textFill>
                  <w14:solidFill>
                    <w14:schemeClr w14:val="tx1"/>
                  </w14:solidFill>
                </w14:textFill>
              </w:rPr>
              <w:t>专家数量共</w:t>
            </w:r>
            <w:r>
              <w:rPr>
                <w:rFonts w:hint="eastAsia" w:ascii="宋体" w:hAnsi="宋体" w:eastAsia="宋体" w:cs="宋体"/>
                <w:b/>
                <w:bCs/>
                <w:color w:val="000000" w:themeColor="text1"/>
                <w:highlight w:val="none"/>
                <w:u w:val="single"/>
                <w14:textFill>
                  <w14:solidFill>
                    <w14:schemeClr w14:val="tx1"/>
                  </w14:solidFill>
                </w14:textFill>
              </w:rPr>
              <w:t xml:space="preserve"> </w:t>
            </w:r>
            <w:r>
              <w:rPr>
                <w:rFonts w:hint="eastAsia" w:ascii="宋体" w:hAnsi="宋体" w:eastAsia="宋体" w:cs="宋体"/>
                <w:b/>
                <w:bCs/>
                <w:color w:val="000000" w:themeColor="text1"/>
                <w:highlight w:val="none"/>
                <w:u w:val="single"/>
                <w:lang w:val="en-US" w:eastAsia="zh-CN"/>
                <w14:textFill>
                  <w14:solidFill>
                    <w14:schemeClr w14:val="tx1"/>
                  </w14:solidFill>
                </w14:textFill>
              </w:rPr>
              <w:t>7</w:t>
            </w:r>
            <w:r>
              <w:rPr>
                <w:rFonts w:hint="eastAsia" w:ascii="宋体" w:hAnsi="宋体" w:eastAsia="宋体" w:cs="宋体"/>
                <w:b/>
                <w:bCs/>
                <w:color w:val="000000" w:themeColor="text1"/>
                <w:highlight w:val="none"/>
                <w:u w:val="single"/>
                <w14:textFill>
                  <w14:solidFill>
                    <w14:schemeClr w14:val="tx1"/>
                  </w14:solidFill>
                </w14:textFill>
              </w:rPr>
              <w:t xml:space="preserve"> </w:t>
            </w:r>
            <w:r>
              <w:rPr>
                <w:rFonts w:hint="eastAsia" w:ascii="宋体" w:hAnsi="宋体" w:eastAsia="宋体" w:cs="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投标资料数量和封装</w:t>
            </w:r>
            <w:r>
              <w:rPr>
                <w:rFonts w:hint="eastAsia" w:ascii="宋体" w:hAnsi="宋体" w:eastAsia="宋体" w:cs="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共提供4份</w:t>
            </w:r>
            <w:r>
              <w:rPr>
                <w:rFonts w:hint="eastAsia" w:ascii="宋体" w:hAnsi="宋体" w:eastAsia="宋体" w:cs="宋体"/>
                <w:b/>
                <w:bCs/>
                <w:color w:val="000000" w:themeColor="text1"/>
                <w:szCs w:val="21"/>
                <w:highlight w:val="none"/>
                <w14:textFill>
                  <w14:solidFill>
                    <w14:schemeClr w14:val="tx1"/>
                  </w14:solidFill>
                </w14:textFill>
              </w:rPr>
              <w:t>投标</w:t>
            </w:r>
            <w:r>
              <w:rPr>
                <w:rFonts w:hint="eastAsia" w:ascii="宋体" w:hAnsi="宋体" w:eastAsia="宋体" w:cs="宋体"/>
                <w:b/>
                <w:bCs/>
                <w:color w:val="000000" w:themeColor="text1"/>
                <w:szCs w:val="21"/>
                <w:highlight w:val="none"/>
                <w:lang w:val="en-US" w:eastAsia="zh-CN"/>
                <w14:textFill>
                  <w14:solidFill>
                    <w14:schemeClr w14:val="tx1"/>
                  </w14:solidFill>
                </w14:textFill>
              </w:rPr>
              <w:t>资料，分别封装：</w:t>
            </w:r>
          </w:p>
          <w:p>
            <w:pPr>
              <w:pStyle w:val="22"/>
              <w:rPr>
                <w:rFonts w:hint="eastAsia" w:ascii="宋体" w:hAnsi="宋体" w:eastAsia="宋体" w:cs="宋体"/>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资格审查文件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6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商务及技术文件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6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highlight w:val="none"/>
                <w:lang w:val="en-US" w:eastAsia="zh-CN"/>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w:t>
            </w:r>
            <w:r>
              <w:rPr>
                <w:rFonts w:hint="eastAsia" w:ascii="宋体" w:hAnsi="宋体" w:eastAsia="宋体" w:cs="宋体"/>
                <w:color w:val="000000" w:themeColor="text1"/>
                <w:szCs w:val="21"/>
                <w:highlight w:val="none"/>
                <w:lang w:val="en-US" w:eastAsia="zh-CN"/>
                <w14:textFill>
                  <w14:solidFill>
                    <w14:schemeClr w14:val="tx1"/>
                  </w14:solidFill>
                </w14:textFill>
              </w:rPr>
              <w:t>公司名称-</w:t>
            </w:r>
            <w:r>
              <w:rPr>
                <w:rFonts w:hint="eastAsia" w:ascii="宋体" w:hAnsi="宋体" w:eastAsia="宋体" w:cs="宋体"/>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所有投标资料</w:t>
            </w:r>
            <w:r>
              <w:rPr>
                <w:rFonts w:hint="eastAsia" w:ascii="宋体" w:hAnsi="宋体" w:eastAsia="宋体" w:cs="宋体"/>
                <w:bCs/>
                <w:color w:val="000000" w:themeColor="text1"/>
                <w:szCs w:val="21"/>
                <w:highlight w:val="none"/>
                <w14:textFill>
                  <w14:solidFill>
                    <w14:schemeClr w14:val="tx1"/>
                  </w14:solidFill>
                </w14:textFill>
              </w:rPr>
              <w:t>分别密封在不透明的外层封装中，</w:t>
            </w:r>
            <w:r>
              <w:rPr>
                <w:rFonts w:hint="eastAsia" w:ascii="宋体" w:hAnsi="宋体" w:eastAsia="宋体" w:cs="宋体"/>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每一密封封</w:t>
            </w:r>
            <w:r>
              <w:rPr>
                <w:rFonts w:hint="eastAsia" w:ascii="宋体" w:hAnsi="宋体" w:eastAsia="宋体" w:cs="宋体"/>
                <w:bCs/>
                <w:color w:val="000000" w:themeColor="text1"/>
                <w:highlight w:val="none"/>
                <w:lang w:val="en-US" w:eastAsia="zh-CN"/>
                <w14:textFill>
                  <w14:solidFill>
                    <w14:schemeClr w14:val="tx1"/>
                  </w14:solidFill>
                </w14:textFill>
              </w:rPr>
              <w:t>装</w:t>
            </w:r>
            <w:r>
              <w:rPr>
                <w:rFonts w:hint="eastAsia" w:ascii="宋体" w:hAnsi="宋体" w:eastAsia="宋体" w:cs="宋体"/>
                <w:bCs/>
                <w:color w:val="000000" w:themeColor="text1"/>
                <w:highlight w:val="none"/>
                <w14:textFill>
                  <w14:solidFill>
                    <w14:schemeClr w14:val="tx1"/>
                  </w14:solidFill>
                </w14:textFill>
              </w:rPr>
              <w:t>上均注明“于</w:t>
            </w:r>
            <w:r>
              <w:rPr>
                <w:rFonts w:hint="eastAsia" w:ascii="宋体" w:hAnsi="宋体" w:eastAsia="宋体" w:cs="宋体"/>
                <w:bCs/>
                <w:color w:val="000000" w:themeColor="text1"/>
                <w:highlight w:val="none"/>
                <w:u w:val="single"/>
                <w14:textFill>
                  <w14:solidFill>
                    <w14:schemeClr w14:val="tx1"/>
                  </w14:solidFill>
                </w14:textFill>
              </w:rPr>
              <w:t xml:space="preserve">     （投标截止时间）   </w:t>
            </w:r>
            <w:r>
              <w:rPr>
                <w:rFonts w:hint="eastAsia" w:ascii="宋体" w:hAnsi="宋体" w:eastAsia="宋体" w:cs="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投标人未按上述规定对投标文件进行密封和加写标记，</w:t>
            </w:r>
            <w:r>
              <w:rPr>
                <w:rFonts w:hint="eastAsia" w:ascii="宋体" w:hAnsi="宋体" w:eastAsia="宋体" w:cs="宋体"/>
                <w:color w:val="000000" w:themeColor="text1"/>
                <w:highlight w:val="none"/>
                <w14:textFill>
                  <w14:solidFill>
                    <w14:schemeClr w14:val="tx1"/>
                  </w14:solidFill>
                </w14:textFill>
              </w:rPr>
              <w:t>代理采购机构有权予以拒收，并退回给投标人。电报、电话、传真</w:t>
            </w:r>
            <w:r>
              <w:rPr>
                <w:rFonts w:hint="eastAsia" w:ascii="宋体" w:hAnsi="宋体" w:eastAsia="宋体" w:cs="宋体"/>
                <w:bCs/>
                <w:color w:val="000000" w:themeColor="text1"/>
                <w:highlight w:val="none"/>
                <w14:textFill>
                  <w14:solidFill>
                    <w14:schemeClr w14:val="tx1"/>
                  </w14:solidFill>
                </w14:textFill>
              </w:rPr>
              <w:t>等非纸质形式</w:t>
            </w:r>
            <w:r>
              <w:rPr>
                <w:rFonts w:hint="eastAsia" w:ascii="宋体" w:hAnsi="宋体" w:eastAsia="宋体" w:cs="宋体"/>
                <w:color w:val="000000" w:themeColor="text1"/>
                <w:highlight w:val="none"/>
                <w14:textFill>
                  <w14:solidFill>
                    <w14:schemeClr w14:val="tx1"/>
                  </w14:solidFill>
                </w14:textFill>
              </w:rPr>
              <w:t>的投标概不接受</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所有投标文件密封袋的封口处应加盖投标人公章或密封章。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信息公告媒体</w:t>
            </w:r>
          </w:p>
        </w:tc>
        <w:tc>
          <w:tcPr>
            <w:tcW w:w="341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广东业信招标有限公司</w:t>
            </w:r>
            <w:r>
              <w:rPr>
                <w:rFonts w:hint="eastAsia" w:ascii="宋体" w:hAnsi="宋体" w:eastAsia="宋体" w:cs="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"http://www.gdgpo.gov.cn"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http://www.yjcg.cc</w:t>
            </w:r>
          </w:p>
        </w:tc>
      </w:tr>
    </w:tbl>
    <w:p>
      <w:pPr>
        <w:pStyle w:val="6"/>
        <w:ind w:left="0" w:leftChars="0" w:firstLine="0" w:firstLineChars="0"/>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63" w:name="_Toc6914"/>
      <w:bookmarkStart w:id="164" w:name="_Toc29443"/>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65" w:name="_Toc497224195"/>
      <w:bookmarkStart w:id="166" w:name="_Toc503785397"/>
      <w:bookmarkStart w:id="167" w:name="_Toc331512867"/>
      <w:bookmarkStart w:id="168" w:name="_Toc330459954"/>
      <w:bookmarkStart w:id="169" w:name="_Toc333237646"/>
      <w:bookmarkStart w:id="170" w:name="_Toc332206677"/>
      <w:bookmarkStart w:id="171" w:name="_Toc366072497"/>
      <w:bookmarkStart w:id="172" w:name="_Toc337632327"/>
      <w:bookmarkStart w:id="173" w:name="_Toc365967042"/>
      <w:bookmarkStart w:id="174" w:name="_Toc339362269"/>
      <w:bookmarkStart w:id="175" w:name="_Toc341348307"/>
      <w:bookmarkStart w:id="176" w:name="_Toc333935315"/>
      <w:bookmarkStart w:id="177" w:name="_Toc333935656"/>
      <w:bookmarkStart w:id="178" w:name="_Toc339020064"/>
      <w:bookmarkStart w:id="179" w:name="_Toc342060343"/>
      <w:bookmarkStart w:id="180" w:name="_Toc8432"/>
      <w:bookmarkStart w:id="181" w:name="_Toc340672838"/>
      <w:bookmarkStart w:id="182" w:name="_Toc340507411"/>
      <w:bookmarkStart w:id="183" w:name="_Toc333238602"/>
      <w:bookmarkStart w:id="184" w:name="_Toc339019984"/>
      <w:bookmarkStart w:id="185" w:name="_Toc339441056"/>
      <w:bookmarkStart w:id="186" w:name="_Toc345513836"/>
      <w:bookmarkStart w:id="187" w:name="_Toc340677039"/>
      <w:bookmarkStart w:id="188" w:name="_Toc331684007"/>
      <w:bookmarkStart w:id="189" w:name="_Toc350756419"/>
      <w:bookmarkStart w:id="190" w:name="_Toc350438718"/>
      <w:bookmarkStart w:id="191" w:name="_Toc333237757"/>
      <w:bookmarkStart w:id="192" w:name="_Toc365985148"/>
      <w:bookmarkStart w:id="193" w:name="_Toc336681904"/>
      <w:bookmarkStart w:id="194" w:name="_Toc332270315"/>
      <w:bookmarkStart w:id="195" w:name="_Toc349143558"/>
      <w:bookmarkStart w:id="196" w:name="_Toc3528"/>
      <w:bookmarkStart w:id="197" w:name="_Toc349127595"/>
      <w:bookmarkStart w:id="198" w:name="_Toc336681549"/>
      <w:bookmarkStart w:id="199" w:name="_Toc342296729"/>
      <w:bookmarkStart w:id="200" w:name="_Toc339019858"/>
      <w:bookmarkStart w:id="201" w:name="_Toc339020202"/>
      <w:r>
        <w:rPr>
          <w:rFonts w:hint="eastAsia"/>
          <w:color w:val="000000" w:themeColor="text1"/>
          <w:highlight w:val="none"/>
          <w14:textFill>
            <w14:solidFill>
              <w14:schemeClr w14:val="tx1"/>
            </w14:solidFill>
          </w14:textFill>
        </w:rPr>
        <w:t>适用范围</w:t>
      </w:r>
      <w:bookmarkEnd w:id="165"/>
      <w:bookmarkEnd w:id="166"/>
      <w:r>
        <w:rPr>
          <w:rFonts w:hint="eastAsia"/>
          <w:color w:val="000000" w:themeColor="text1"/>
          <w:highlight w:val="none"/>
          <w14:textFill>
            <w14:solidFill>
              <w14:schemeClr w14:val="tx1"/>
            </w14:solidFill>
          </w14:textFill>
        </w:rPr>
        <w:t>和资金来源</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02" w:name="_Toc330459955"/>
      <w:bookmarkStart w:id="203" w:name="_Toc339441057"/>
      <w:bookmarkStart w:id="204" w:name="_Toc332206678"/>
      <w:bookmarkStart w:id="205" w:name="_Toc336681905"/>
      <w:bookmarkStart w:id="206" w:name="_Toc350756420"/>
      <w:bookmarkStart w:id="207" w:name="_Toc349143559"/>
      <w:bookmarkStart w:id="208" w:name="_Toc337632328"/>
      <w:bookmarkStart w:id="209" w:name="_Toc333237647"/>
      <w:bookmarkStart w:id="210" w:name="_Toc333935316"/>
      <w:bookmarkStart w:id="211" w:name="_Toc333237758"/>
      <w:bookmarkStart w:id="212" w:name="_Toc339362270"/>
      <w:bookmarkStart w:id="213" w:name="_Toc331684008"/>
      <w:bookmarkStart w:id="214" w:name="_Toc350438719"/>
      <w:bookmarkStart w:id="215" w:name="_Toc339019985"/>
      <w:bookmarkStart w:id="216" w:name="_Toc503785398"/>
      <w:bookmarkStart w:id="217" w:name="_Toc366072498"/>
      <w:bookmarkStart w:id="218" w:name="_Toc340507412"/>
      <w:bookmarkStart w:id="219" w:name="_Toc333935657"/>
      <w:bookmarkStart w:id="220" w:name="_Toc341348308"/>
      <w:bookmarkStart w:id="221" w:name="_Toc332270316"/>
      <w:bookmarkStart w:id="222" w:name="_Toc345513837"/>
      <w:bookmarkStart w:id="223" w:name="_Toc365985149"/>
      <w:bookmarkStart w:id="224" w:name="_Toc336681550"/>
      <w:bookmarkStart w:id="225" w:name="_Toc374454571"/>
      <w:bookmarkStart w:id="226" w:name="_Toc342296730"/>
      <w:bookmarkStart w:id="227" w:name="_Toc349127596"/>
      <w:bookmarkStart w:id="228" w:name="_Toc340672839"/>
      <w:bookmarkStart w:id="229" w:name="_Toc340677040"/>
      <w:bookmarkStart w:id="230" w:name="_Toc365967043"/>
      <w:bookmarkStart w:id="231" w:name="_Toc339020203"/>
      <w:bookmarkStart w:id="232" w:name="_Toc342060344"/>
      <w:bookmarkStart w:id="233" w:name="_Toc331512868"/>
      <w:bookmarkStart w:id="234" w:name="_Toc497224196"/>
      <w:bookmarkStart w:id="235" w:name="_Toc339019859"/>
      <w:bookmarkStart w:id="236" w:name="_Toc333238603"/>
      <w:bookmarkStart w:id="237" w:name="_Toc339020065"/>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8" w:name="_Toc29238"/>
      <w:bookmarkStart w:id="239" w:name="_Toc6267"/>
      <w:r>
        <w:rPr>
          <w:rFonts w:hint="eastAsia"/>
          <w:color w:val="000000" w:themeColor="text1"/>
          <w:highlight w:val="none"/>
          <w14:textFill>
            <w14:solidFill>
              <w14:schemeClr w14:val="tx1"/>
            </w14:solidFill>
          </w14:textFill>
        </w:rPr>
        <w:t>定义</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阳江市阳江港广泰隆码头有限公司</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40" w:name="_Toc497224197"/>
      <w:bookmarkStart w:id="241" w:name="_Toc503785399"/>
      <w:bookmarkStart w:id="242" w:name="_Toc330459956"/>
      <w:bookmarkStart w:id="243" w:name="_Toc332270317"/>
      <w:bookmarkStart w:id="244" w:name="_Toc333935317"/>
      <w:bookmarkStart w:id="245" w:name="_Toc333935658"/>
      <w:bookmarkStart w:id="246" w:name="_Toc339020204"/>
      <w:bookmarkStart w:id="247" w:name="_Toc339362271"/>
      <w:bookmarkStart w:id="248" w:name="_Toc333238604"/>
      <w:bookmarkStart w:id="249" w:name="_Toc342060345"/>
      <w:bookmarkStart w:id="250" w:name="_Toc331684009"/>
      <w:bookmarkStart w:id="251" w:name="_Toc365985150"/>
      <w:bookmarkStart w:id="252" w:name="_Toc342296731"/>
      <w:bookmarkStart w:id="253" w:name="_Toc374454572"/>
      <w:bookmarkStart w:id="254" w:name="_Toc366072499"/>
      <w:bookmarkStart w:id="255" w:name="_Toc350756421"/>
      <w:bookmarkStart w:id="256" w:name="_Toc337632329"/>
      <w:bookmarkStart w:id="257" w:name="_Toc339020066"/>
      <w:bookmarkStart w:id="258" w:name="_Toc333237759"/>
      <w:bookmarkStart w:id="259" w:name="_Toc349143560"/>
      <w:bookmarkStart w:id="260" w:name="_Toc340507413"/>
      <w:bookmarkStart w:id="261" w:name="_Toc349127597"/>
      <w:bookmarkStart w:id="262" w:name="_Toc340677041"/>
      <w:bookmarkStart w:id="263" w:name="_Toc331512869"/>
      <w:bookmarkStart w:id="264" w:name="_Toc339441058"/>
      <w:bookmarkStart w:id="265" w:name="_Toc336681551"/>
      <w:bookmarkStart w:id="266" w:name="_Toc336681906"/>
      <w:bookmarkStart w:id="267" w:name="_Toc345513838"/>
      <w:bookmarkStart w:id="268" w:name="_Toc332206679"/>
      <w:bookmarkStart w:id="269" w:name="_Toc350438720"/>
      <w:bookmarkStart w:id="270" w:name="_Toc339019860"/>
      <w:bookmarkStart w:id="271" w:name="_Toc29837"/>
      <w:bookmarkStart w:id="272" w:name="_Toc365967044"/>
      <w:bookmarkStart w:id="273" w:name="_Toc341348309"/>
      <w:bookmarkStart w:id="274" w:name="_Toc340672840"/>
      <w:bookmarkStart w:id="275" w:name="_Toc4072"/>
      <w:bookmarkStart w:id="276" w:name="_Toc333237648"/>
      <w:bookmarkStart w:id="277" w:name="_Toc339019986"/>
      <w:r>
        <w:rPr>
          <w:rFonts w:hint="eastAsia"/>
          <w:color w:val="000000" w:themeColor="text1"/>
          <w:highlight w:val="none"/>
          <w14:textFill>
            <w14:solidFill>
              <w14:schemeClr w14:val="tx1"/>
            </w14:solidFill>
          </w14:textFill>
        </w:rPr>
        <w:t>合格的</w:t>
      </w:r>
      <w:bookmarkEnd w:id="240"/>
      <w:bookmarkEnd w:id="241"/>
      <w:r>
        <w:rPr>
          <w:rFonts w:hint="eastAsia"/>
          <w:color w:val="000000" w:themeColor="text1"/>
          <w:highlight w:val="none"/>
          <w14:textFill>
            <w14:solidFill>
              <w14:schemeClr w14:val="tx1"/>
            </w14:solidFill>
          </w14:textFill>
        </w:rPr>
        <w:t>投标人</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78" w:name="_Toc336681907"/>
      <w:bookmarkStart w:id="279" w:name="_Toc340672841"/>
      <w:bookmarkStart w:id="280" w:name="_Toc4663"/>
      <w:bookmarkStart w:id="281" w:name="_Toc497224198"/>
      <w:bookmarkStart w:id="282" w:name="_Toc336681552"/>
      <w:bookmarkStart w:id="283" w:name="_Toc333935659"/>
      <w:bookmarkStart w:id="284" w:name="_Toc503785400"/>
      <w:bookmarkStart w:id="285" w:name="_Toc333238605"/>
      <w:bookmarkStart w:id="286" w:name="_Toc330459957"/>
      <w:bookmarkStart w:id="287" w:name="_Toc333237760"/>
      <w:bookmarkStart w:id="288" w:name="_Toc339020067"/>
      <w:bookmarkStart w:id="289" w:name="_Toc333237649"/>
      <w:bookmarkStart w:id="290" w:name="_Toc345513839"/>
      <w:bookmarkStart w:id="291" w:name="_Toc365985151"/>
      <w:bookmarkStart w:id="292" w:name="_Toc341348310"/>
      <w:bookmarkStart w:id="293" w:name="_Toc331512870"/>
      <w:bookmarkStart w:id="294" w:name="_Toc331684010"/>
      <w:bookmarkStart w:id="295" w:name="_Toc1092"/>
      <w:bookmarkStart w:id="296" w:name="_Toc337632330"/>
      <w:bookmarkStart w:id="297" w:name="_Toc339019861"/>
      <w:bookmarkStart w:id="298" w:name="_Toc332206680"/>
      <w:bookmarkStart w:id="299" w:name="_Toc332270318"/>
      <w:bookmarkStart w:id="300" w:name="_Toc350438721"/>
      <w:bookmarkStart w:id="301" w:name="_Toc339362272"/>
      <w:bookmarkStart w:id="302" w:name="_Toc349143561"/>
      <w:bookmarkStart w:id="303" w:name="_Toc366072500"/>
      <w:bookmarkStart w:id="304" w:name="_Toc339019987"/>
      <w:bookmarkStart w:id="305" w:name="_Toc342296732"/>
      <w:bookmarkStart w:id="306" w:name="_Toc333935318"/>
      <w:bookmarkStart w:id="307" w:name="_Toc339441059"/>
      <w:bookmarkStart w:id="308" w:name="_Toc340677042"/>
      <w:bookmarkStart w:id="309" w:name="_Toc349127598"/>
      <w:bookmarkStart w:id="310" w:name="_Toc350756422"/>
      <w:bookmarkStart w:id="311" w:name="_Toc342060346"/>
      <w:bookmarkStart w:id="312" w:name="_Toc340507414"/>
      <w:bookmarkStart w:id="313" w:name="_Toc374454573"/>
      <w:bookmarkStart w:id="314" w:name="_Toc365967045"/>
      <w:bookmarkStart w:id="315" w:name="_Toc339020205"/>
      <w:r>
        <w:rPr>
          <w:rFonts w:hint="eastAsia"/>
          <w:color w:val="000000" w:themeColor="text1"/>
          <w:highlight w:val="none"/>
          <w14:textFill>
            <w14:solidFill>
              <w14:schemeClr w14:val="tx1"/>
            </w14:solidFill>
          </w14:textFill>
        </w:rPr>
        <w:t>投标费用</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16" w:name="_Toc341348311"/>
      <w:bookmarkStart w:id="317" w:name="_Toc340507415"/>
      <w:bookmarkStart w:id="318" w:name="_Toc333238606"/>
      <w:bookmarkStart w:id="319" w:name="_Toc339019862"/>
      <w:bookmarkStart w:id="320" w:name="_Toc345513840"/>
      <w:bookmarkStart w:id="321" w:name="_Toc340677043"/>
      <w:bookmarkStart w:id="322" w:name="_Toc333237650"/>
      <w:bookmarkStart w:id="323" w:name="_Toc349143562"/>
      <w:bookmarkStart w:id="324" w:name="_Toc342060347"/>
      <w:bookmarkStart w:id="325" w:name="_Toc332206681"/>
      <w:bookmarkStart w:id="326" w:name="_Toc336681553"/>
      <w:bookmarkStart w:id="327" w:name="_Toc337632331"/>
      <w:bookmarkStart w:id="328" w:name="_Toc339020206"/>
      <w:bookmarkStart w:id="329" w:name="_Toc332270319"/>
      <w:bookmarkStart w:id="330" w:name="_Toc374454574"/>
      <w:bookmarkStart w:id="331" w:name="_Toc350438722"/>
      <w:bookmarkStart w:id="332" w:name="_Toc365985152"/>
      <w:bookmarkStart w:id="333" w:name="_Toc366072501"/>
      <w:bookmarkStart w:id="334" w:name="_Toc333935660"/>
      <w:bookmarkStart w:id="335" w:name="_Toc339362273"/>
      <w:bookmarkStart w:id="336" w:name="_Toc349127599"/>
      <w:bookmarkStart w:id="337" w:name="_Toc333237761"/>
      <w:bookmarkStart w:id="338" w:name="_Toc340672842"/>
      <w:bookmarkStart w:id="339" w:name="_Toc503785401"/>
      <w:bookmarkStart w:id="340" w:name="_Toc339019988"/>
      <w:bookmarkStart w:id="341" w:name="_Toc339020068"/>
      <w:bookmarkStart w:id="342" w:name="_Toc350756423"/>
      <w:bookmarkStart w:id="343" w:name="_Toc342296733"/>
      <w:bookmarkStart w:id="344" w:name="_Toc365967046"/>
      <w:bookmarkStart w:id="345" w:name="_Toc336681908"/>
      <w:bookmarkStart w:id="346" w:name="_Toc339441060"/>
      <w:bookmarkStart w:id="347" w:name="_Toc497224199"/>
      <w:bookmarkStart w:id="348" w:name="_Toc330459958"/>
      <w:bookmarkStart w:id="349" w:name="_Toc333935319"/>
      <w:bookmarkStart w:id="350" w:name="_Toc331684011"/>
      <w:bookmarkStart w:id="351" w:name="_Toc331512871"/>
    </w:p>
    <w:p>
      <w:pPr>
        <w:pStyle w:val="4"/>
        <w:numPr>
          <w:ilvl w:val="0"/>
          <w:numId w:val="0"/>
        </w:numPr>
        <w:rPr>
          <w:color w:val="000000" w:themeColor="text1"/>
          <w:sz w:val="24"/>
          <w:highlight w:val="none"/>
          <w14:textFill>
            <w14:solidFill>
              <w14:schemeClr w14:val="tx1"/>
            </w14:solidFill>
          </w14:textFill>
        </w:rPr>
      </w:pPr>
      <w:bookmarkStart w:id="352" w:name="_Toc24582"/>
      <w:bookmarkStart w:id="353" w:name="_Toc2373"/>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54" w:name="_Toc339020069"/>
      <w:bookmarkStart w:id="355" w:name="_Toc350756424"/>
      <w:bookmarkStart w:id="356" w:name="_Toc332206682"/>
      <w:bookmarkStart w:id="357" w:name="_Toc340507416"/>
      <w:bookmarkStart w:id="358" w:name="_Toc339019863"/>
      <w:bookmarkStart w:id="359" w:name="_Toc342060348"/>
      <w:bookmarkStart w:id="360" w:name="_Toc333237651"/>
      <w:bookmarkStart w:id="361" w:name="_Toc333935320"/>
      <w:bookmarkStart w:id="362" w:name="_Toc340677044"/>
      <w:bookmarkStart w:id="363" w:name="_Toc339441061"/>
      <w:bookmarkStart w:id="364" w:name="_Toc349127600"/>
      <w:bookmarkStart w:id="365" w:name="_Toc374454575"/>
      <w:bookmarkStart w:id="366" w:name="_Toc333935661"/>
      <w:bookmarkStart w:id="367" w:name="_Toc503785402"/>
      <w:bookmarkStart w:id="368" w:name="_Toc365985153"/>
      <w:bookmarkStart w:id="369" w:name="_Toc332270320"/>
      <w:bookmarkStart w:id="370" w:name="_Toc333237762"/>
      <w:bookmarkStart w:id="371" w:name="_Toc350438723"/>
      <w:bookmarkStart w:id="372" w:name="_Toc336681909"/>
      <w:bookmarkStart w:id="373" w:name="_Toc365967047"/>
      <w:bookmarkStart w:id="374" w:name="_Toc339362274"/>
      <w:bookmarkStart w:id="375" w:name="_Toc333238607"/>
      <w:bookmarkStart w:id="376" w:name="_Toc331512872"/>
      <w:bookmarkStart w:id="377" w:name="_Toc339020207"/>
      <w:bookmarkStart w:id="378" w:name="_Toc366072502"/>
      <w:bookmarkStart w:id="379" w:name="_Toc330459959"/>
      <w:bookmarkStart w:id="380" w:name="_Toc340672843"/>
      <w:bookmarkStart w:id="381" w:name="_Toc337632332"/>
      <w:bookmarkStart w:id="382" w:name="_Toc497224200"/>
      <w:bookmarkStart w:id="383" w:name="_Toc342296734"/>
      <w:bookmarkStart w:id="384" w:name="_Toc331684012"/>
      <w:bookmarkStart w:id="385" w:name="_Toc345513841"/>
      <w:bookmarkStart w:id="386" w:name="_Toc2045"/>
      <w:bookmarkStart w:id="387" w:name="_Toc339019989"/>
      <w:bookmarkStart w:id="388" w:name="_Toc341348312"/>
      <w:bookmarkStart w:id="389" w:name="_Toc336681554"/>
      <w:bookmarkStart w:id="390" w:name="_Toc349143563"/>
      <w:bookmarkStart w:id="391" w:name="_Toc14741"/>
      <w:r>
        <w:rPr>
          <w:rFonts w:hint="eastAsia"/>
          <w:color w:val="000000" w:themeColor="text1"/>
          <w:highlight w:val="none"/>
          <w14:textFill>
            <w14:solidFill>
              <w14:schemeClr w14:val="tx1"/>
            </w14:solidFill>
          </w14:textFill>
        </w:rPr>
        <w:t>招标文件的构成</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92" w:name="_Toc349127601"/>
      <w:bookmarkStart w:id="393" w:name="_Toc340677045"/>
      <w:bookmarkStart w:id="394" w:name="_Toc339019864"/>
      <w:bookmarkStart w:id="395" w:name="_Toc330459960"/>
      <w:bookmarkStart w:id="396" w:name="_Toc503785403"/>
      <w:bookmarkStart w:id="397" w:name="_Toc497224201"/>
      <w:bookmarkStart w:id="398" w:name="_Toc336681555"/>
      <w:bookmarkStart w:id="399" w:name="_Toc331512873"/>
      <w:bookmarkStart w:id="400" w:name="_Toc365985154"/>
      <w:bookmarkStart w:id="401" w:name="_Toc339020208"/>
      <w:bookmarkStart w:id="402" w:name="_Toc332270321"/>
      <w:bookmarkStart w:id="403" w:name="_Toc350438724"/>
      <w:bookmarkStart w:id="404" w:name="_Toc339020070"/>
      <w:bookmarkStart w:id="405" w:name="_Toc350756425"/>
      <w:bookmarkStart w:id="406" w:name="_Toc342296735"/>
      <w:bookmarkStart w:id="407" w:name="_Toc333238608"/>
      <w:bookmarkStart w:id="408" w:name="_Toc333935662"/>
      <w:bookmarkStart w:id="409" w:name="_Toc339441062"/>
      <w:bookmarkStart w:id="410" w:name="_Toc340507417"/>
      <w:bookmarkStart w:id="411" w:name="_Toc349143564"/>
      <w:bookmarkStart w:id="412" w:name="_Toc333935321"/>
      <w:bookmarkStart w:id="413" w:name="_Toc370388389"/>
      <w:bookmarkStart w:id="414" w:name="_Toc339019990"/>
      <w:bookmarkStart w:id="415" w:name="_Toc337632333"/>
      <w:bookmarkStart w:id="416" w:name="_Toc365967048"/>
      <w:bookmarkStart w:id="417" w:name="_Toc336681910"/>
      <w:bookmarkStart w:id="418" w:name="_Toc333237763"/>
      <w:bookmarkStart w:id="419" w:name="_Toc342060349"/>
      <w:bookmarkStart w:id="420" w:name="_Toc332206683"/>
      <w:bookmarkStart w:id="421" w:name="_Toc333237652"/>
      <w:bookmarkStart w:id="422" w:name="_Toc340672844"/>
      <w:bookmarkStart w:id="423" w:name="_Toc341348313"/>
      <w:bookmarkStart w:id="424" w:name="_Toc345513842"/>
      <w:bookmarkStart w:id="425" w:name="_Toc331684013"/>
      <w:bookmarkStart w:id="426" w:name="_Toc339362275"/>
      <w:bookmarkStart w:id="427" w:name="_Toc31213"/>
      <w:bookmarkStart w:id="428" w:name="_Toc2705"/>
      <w:bookmarkStart w:id="429" w:name="_Toc374454576"/>
      <w:bookmarkStart w:id="430" w:name="_Toc503785405"/>
      <w:bookmarkStart w:id="431" w:name="_Toc497224203"/>
      <w:bookmarkStart w:id="432" w:name="_Toc332270323"/>
      <w:bookmarkStart w:id="433" w:name="_Toc340507419"/>
      <w:bookmarkStart w:id="434" w:name="_Toc350756427"/>
      <w:bookmarkStart w:id="435" w:name="_Toc349143566"/>
      <w:bookmarkStart w:id="436" w:name="_Toc339019866"/>
      <w:bookmarkStart w:id="437" w:name="_Toc330459962"/>
      <w:bookmarkStart w:id="438" w:name="_Toc365985156"/>
      <w:bookmarkStart w:id="439" w:name="_Toc337632335"/>
      <w:bookmarkStart w:id="440" w:name="_Toc340672846"/>
      <w:bookmarkStart w:id="441" w:name="_Toc339019992"/>
      <w:bookmarkStart w:id="442" w:name="_Toc333935664"/>
      <w:bookmarkStart w:id="443" w:name="_Toc339441064"/>
      <w:bookmarkStart w:id="444" w:name="_Toc341348315"/>
      <w:bookmarkStart w:id="445" w:name="_Toc366072505"/>
      <w:bookmarkStart w:id="446" w:name="_Toc339362277"/>
      <w:bookmarkStart w:id="447" w:name="_Toc331684015"/>
      <w:bookmarkStart w:id="448" w:name="_Toc331512875"/>
      <w:bookmarkStart w:id="449" w:name="_Toc332206685"/>
      <w:bookmarkStart w:id="450" w:name="_Toc333237765"/>
      <w:bookmarkStart w:id="451" w:name="_Toc336681557"/>
      <w:bookmarkStart w:id="452" w:name="_Toc365967050"/>
      <w:bookmarkStart w:id="453" w:name="_Toc339020072"/>
      <w:bookmarkStart w:id="454" w:name="_Toc336681912"/>
      <w:bookmarkStart w:id="455" w:name="_Toc339020210"/>
      <w:bookmarkStart w:id="456" w:name="_Toc350438726"/>
      <w:bookmarkStart w:id="457" w:name="_Toc333935323"/>
      <w:bookmarkStart w:id="458" w:name="_Toc342060351"/>
      <w:bookmarkStart w:id="459" w:name="_Toc349127603"/>
      <w:bookmarkStart w:id="460" w:name="_Toc342296737"/>
      <w:bookmarkStart w:id="461" w:name="_Toc345513844"/>
      <w:bookmarkStart w:id="462" w:name="_Toc333237654"/>
      <w:bookmarkStart w:id="463" w:name="_Toc340677047"/>
      <w:bookmarkStart w:id="464" w:name="_Toc333238610"/>
      <w:r>
        <w:rPr>
          <w:rFonts w:hint="eastAsia"/>
          <w:color w:val="000000" w:themeColor="text1"/>
          <w:highlight w:val="none"/>
          <w14:textFill>
            <w14:solidFill>
              <w14:schemeClr w14:val="tx1"/>
            </w14:solidFill>
          </w14:textFill>
        </w:rPr>
        <w:t>招标文件的澄清</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rFonts w:hint="eastAsia"/>
          <w:color w:val="000000" w:themeColor="text1"/>
          <w:highlight w:val="none"/>
          <w14:textFill>
            <w14:solidFill>
              <w14:schemeClr w14:val="tx1"/>
            </w14:solidFill>
          </w14:textFill>
        </w:rPr>
        <w:t>、修改</w:t>
      </w:r>
      <w:bookmarkEnd w:id="427"/>
      <w:bookmarkEnd w:id="428"/>
      <w:bookmarkEnd w:id="429"/>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65" w:name="_Toc374454577"/>
      <w:r>
        <w:rPr>
          <w:color w:val="000000" w:themeColor="text1"/>
          <w:sz w:val="24"/>
          <w:highlight w:val="none"/>
          <w14:textFill>
            <w14:solidFill>
              <w14:schemeClr w14:val="tx1"/>
            </w14:solidFill>
          </w14:textFill>
        </w:rPr>
        <w:br w:type="page"/>
      </w:r>
      <w:bookmarkStart w:id="466" w:name="_Toc20482"/>
      <w:bookmarkStart w:id="467" w:name="_Toc20188"/>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30"/>
      <w:bookmarkEnd w:id="431"/>
      <w:r>
        <w:rPr>
          <w:rFonts w:hint="eastAsia"/>
          <w:color w:val="000000" w:themeColor="text1"/>
          <w:sz w:val="24"/>
          <w:highlight w:val="none"/>
          <w14:textFill>
            <w14:solidFill>
              <w14:schemeClr w14:val="tx1"/>
            </w14:solidFill>
          </w14:textFill>
        </w:rPr>
        <w:t>制</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68" w:name="_Toc503785406"/>
      <w:bookmarkStart w:id="469" w:name="_Toc350438727"/>
      <w:bookmarkStart w:id="470" w:name="_Toc374454578"/>
      <w:bookmarkStart w:id="471" w:name="_Toc10136"/>
      <w:bookmarkStart w:id="472" w:name="_Toc336681913"/>
      <w:bookmarkStart w:id="473" w:name="_Toc345513845"/>
      <w:bookmarkStart w:id="474" w:name="_Toc349127604"/>
      <w:bookmarkStart w:id="475" w:name="_Toc331684016"/>
      <w:bookmarkStart w:id="476" w:name="_Toc332206686"/>
      <w:bookmarkStart w:id="477" w:name="_Toc342296738"/>
      <w:bookmarkStart w:id="478" w:name="_Toc333237766"/>
      <w:bookmarkStart w:id="479" w:name="_Toc330459963"/>
      <w:bookmarkStart w:id="480" w:name="_Toc497224204"/>
      <w:bookmarkStart w:id="481" w:name="_Toc350756428"/>
      <w:bookmarkStart w:id="482" w:name="_Toc337632336"/>
      <w:bookmarkStart w:id="483" w:name="_Toc333237655"/>
      <w:bookmarkStart w:id="484" w:name="_Toc332270324"/>
      <w:bookmarkStart w:id="485" w:name="_Toc342060352"/>
      <w:bookmarkStart w:id="486" w:name="_Toc333935324"/>
      <w:bookmarkStart w:id="487" w:name="_Toc339019993"/>
      <w:bookmarkStart w:id="488" w:name="_Toc339019867"/>
      <w:bookmarkStart w:id="489" w:name="_Toc340507420"/>
      <w:bookmarkStart w:id="490" w:name="_Toc339362278"/>
      <w:bookmarkStart w:id="491" w:name="_Toc349143567"/>
      <w:bookmarkStart w:id="492" w:name="_Toc11156"/>
      <w:bookmarkStart w:id="493" w:name="_Toc340672847"/>
      <w:bookmarkStart w:id="494" w:name="_Toc331512876"/>
      <w:bookmarkStart w:id="495" w:name="_Toc339020073"/>
      <w:bookmarkStart w:id="496" w:name="_Toc366072506"/>
      <w:bookmarkStart w:id="497" w:name="_Toc339441065"/>
      <w:bookmarkStart w:id="498" w:name="_Toc336681558"/>
      <w:bookmarkStart w:id="499" w:name="_Toc340677048"/>
      <w:bookmarkStart w:id="500" w:name="_Toc365967051"/>
      <w:bookmarkStart w:id="501" w:name="_Toc341348316"/>
      <w:bookmarkStart w:id="502" w:name="_Toc339020211"/>
      <w:bookmarkStart w:id="503" w:name="_Toc333935665"/>
      <w:bookmarkStart w:id="504" w:name="_Toc333238611"/>
      <w:bookmarkStart w:id="505" w:name="_Toc365985157"/>
      <w:r>
        <w:rPr>
          <w:rFonts w:hint="eastAsia"/>
          <w:color w:val="000000" w:themeColor="text1"/>
          <w:highlight w:val="none"/>
          <w14:textFill>
            <w14:solidFill>
              <w14:schemeClr w14:val="tx1"/>
            </w14:solidFill>
          </w14:textFill>
        </w:rPr>
        <w:t>要求</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06" w:name="_Toc30149"/>
      <w:bookmarkStart w:id="507" w:name="_Toc336681914"/>
      <w:bookmarkStart w:id="508" w:name="_Toc333237767"/>
      <w:bookmarkStart w:id="509" w:name="_Toc497224205"/>
      <w:bookmarkStart w:id="510" w:name="_Toc374454579"/>
      <w:bookmarkStart w:id="511" w:name="_Toc350438728"/>
      <w:bookmarkStart w:id="512" w:name="_Toc342296739"/>
      <w:bookmarkStart w:id="513" w:name="_Toc330459964"/>
      <w:bookmarkStart w:id="514" w:name="_Toc333935666"/>
      <w:bookmarkStart w:id="515" w:name="_Toc339441066"/>
      <w:bookmarkStart w:id="516" w:name="_Toc331512877"/>
      <w:bookmarkStart w:id="517" w:name="_Toc345513846"/>
      <w:bookmarkStart w:id="518" w:name="_Toc366072507"/>
      <w:bookmarkStart w:id="519" w:name="_Toc12179"/>
      <w:bookmarkStart w:id="520" w:name="_Toc332206687"/>
      <w:bookmarkStart w:id="521" w:name="_Toc365985158"/>
      <w:bookmarkStart w:id="522" w:name="_Toc337632337"/>
      <w:bookmarkStart w:id="523" w:name="_Toc365967052"/>
      <w:bookmarkStart w:id="524" w:name="_Toc340672848"/>
      <w:bookmarkStart w:id="525" w:name="_Toc339019994"/>
      <w:bookmarkStart w:id="526" w:name="_Toc339020212"/>
      <w:bookmarkStart w:id="527" w:name="_Toc340677049"/>
      <w:bookmarkStart w:id="528" w:name="_Toc336681559"/>
      <w:bookmarkStart w:id="529" w:name="_Toc350756429"/>
      <w:bookmarkStart w:id="530" w:name="_Toc503785407"/>
      <w:bookmarkStart w:id="531" w:name="_Toc340507421"/>
      <w:bookmarkStart w:id="532" w:name="_Toc332270325"/>
      <w:bookmarkStart w:id="533" w:name="_Toc339362279"/>
      <w:bookmarkStart w:id="534" w:name="_Toc339019868"/>
      <w:bookmarkStart w:id="535" w:name="_Toc342060353"/>
      <w:bookmarkStart w:id="536" w:name="_Toc331684017"/>
      <w:bookmarkStart w:id="537" w:name="_Toc339020074"/>
      <w:bookmarkStart w:id="538" w:name="_Toc333237656"/>
      <w:bookmarkStart w:id="539" w:name="_Toc341348317"/>
      <w:bookmarkStart w:id="540" w:name="_Toc333238612"/>
      <w:bookmarkStart w:id="541" w:name="_Toc333935325"/>
      <w:bookmarkStart w:id="542" w:name="_Toc349143568"/>
      <w:bookmarkStart w:id="543" w:name="_Toc349127605"/>
      <w:r>
        <w:rPr>
          <w:rFonts w:hint="eastAsia"/>
          <w:color w:val="000000" w:themeColor="text1"/>
          <w:highlight w:val="none"/>
          <w14:textFill>
            <w14:solidFill>
              <w14:schemeClr w14:val="tx1"/>
            </w14:solidFill>
          </w14:textFill>
        </w:rPr>
        <w:t>投标语言及计量单位</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44" w:name="_Toc339020213"/>
      <w:bookmarkStart w:id="545" w:name="_Toc349127606"/>
      <w:bookmarkStart w:id="546" w:name="_Toc342060354"/>
      <w:bookmarkStart w:id="547" w:name="_Toc341348318"/>
      <w:bookmarkStart w:id="548" w:name="_Toc339362280"/>
      <w:bookmarkStart w:id="549" w:name="_Toc339020075"/>
      <w:bookmarkStart w:id="550" w:name="_Toc497224206"/>
      <w:bookmarkStart w:id="551" w:name="_Toc342296740"/>
      <w:bookmarkStart w:id="552" w:name="_Toc374454580"/>
      <w:bookmarkStart w:id="553" w:name="_Toc345513847"/>
      <w:bookmarkStart w:id="554" w:name="_Toc365985159"/>
      <w:bookmarkStart w:id="555" w:name="_Toc503785408"/>
      <w:bookmarkStart w:id="556" w:name="_Toc333237657"/>
      <w:bookmarkStart w:id="557" w:name="_Toc331684018"/>
      <w:bookmarkStart w:id="558" w:name="_Toc366072508"/>
      <w:bookmarkStart w:id="559" w:name="_Toc336681560"/>
      <w:bookmarkStart w:id="560" w:name="_Toc9506"/>
      <w:bookmarkStart w:id="561" w:name="_Toc350756430"/>
      <w:bookmarkStart w:id="562" w:name="_Toc331512878"/>
      <w:bookmarkStart w:id="563" w:name="_Toc333935667"/>
      <w:bookmarkStart w:id="564" w:name="_Toc339441067"/>
      <w:bookmarkStart w:id="565" w:name="_Toc365967053"/>
      <w:bookmarkStart w:id="566" w:name="_Toc339019869"/>
      <w:bookmarkStart w:id="567" w:name="_Toc330459965"/>
      <w:bookmarkStart w:id="568" w:name="_Toc333237768"/>
      <w:bookmarkStart w:id="569" w:name="_Toc340507422"/>
      <w:bookmarkStart w:id="570" w:name="_Toc332206688"/>
      <w:bookmarkStart w:id="571" w:name="_Toc337632338"/>
      <w:bookmarkStart w:id="572" w:name="_Toc332270326"/>
      <w:bookmarkStart w:id="573" w:name="_Toc333935326"/>
      <w:bookmarkStart w:id="574" w:name="_Toc339019995"/>
      <w:bookmarkStart w:id="575" w:name="_Toc340677050"/>
      <w:bookmarkStart w:id="576" w:name="_Toc336681915"/>
      <w:bookmarkStart w:id="577" w:name="_Toc349143569"/>
      <w:bookmarkStart w:id="578" w:name="_Toc20566"/>
      <w:bookmarkStart w:id="579" w:name="_Toc340672849"/>
      <w:bookmarkStart w:id="580" w:name="_Toc350438729"/>
      <w:bookmarkStart w:id="581" w:name="_Toc333238613"/>
      <w:r>
        <w:rPr>
          <w:rFonts w:hint="eastAsia"/>
          <w:color w:val="000000" w:themeColor="text1"/>
          <w:highlight w:val="none"/>
          <w14:textFill>
            <w14:solidFill>
              <w14:schemeClr w14:val="tx1"/>
            </w14:solidFill>
          </w14:textFill>
        </w:rPr>
        <w:t>投标文件的构成</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82" w:name="_Toc503785409"/>
      <w:bookmarkStart w:id="583"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84" w:name="_Toc331684019"/>
      <w:bookmarkStart w:id="585" w:name="_Toc342060355"/>
      <w:bookmarkStart w:id="586" w:name="_Toc332206689"/>
      <w:bookmarkStart w:id="587" w:name="_Toc342296741"/>
      <w:bookmarkStart w:id="588" w:name="_Toc337632339"/>
      <w:bookmarkStart w:id="589" w:name="_Toc333935327"/>
      <w:bookmarkStart w:id="590" w:name="_Toc345513848"/>
      <w:bookmarkStart w:id="591" w:name="_Toc333237658"/>
      <w:bookmarkStart w:id="592" w:name="_Toc339020214"/>
      <w:bookmarkStart w:id="593" w:name="_Toc374454581"/>
      <w:bookmarkStart w:id="594" w:name="_Toc336681561"/>
      <w:bookmarkStart w:id="595" w:name="_Toc341348319"/>
      <w:bookmarkStart w:id="596" w:name="_Toc340672850"/>
      <w:bookmarkStart w:id="597" w:name="_Toc340507423"/>
      <w:bookmarkStart w:id="598" w:name="_Toc16206"/>
      <w:bookmarkStart w:id="599" w:name="_Toc330459966"/>
      <w:bookmarkStart w:id="600" w:name="_Toc331512879"/>
      <w:bookmarkStart w:id="601" w:name="_Toc349127607"/>
      <w:bookmarkStart w:id="602" w:name="_Toc349143570"/>
      <w:bookmarkStart w:id="603" w:name="_Toc350438730"/>
      <w:bookmarkStart w:id="604" w:name="_Toc339441068"/>
      <w:bookmarkStart w:id="605" w:name="_Toc340677051"/>
      <w:bookmarkStart w:id="606" w:name="_Toc333237769"/>
      <w:bookmarkStart w:id="607" w:name="_Toc339362281"/>
      <w:bookmarkStart w:id="608" w:name="_Toc333935668"/>
      <w:bookmarkStart w:id="609" w:name="_Toc339019996"/>
      <w:bookmarkStart w:id="610" w:name="_Toc339019870"/>
      <w:bookmarkStart w:id="611" w:name="_Toc366072509"/>
      <w:bookmarkStart w:id="612" w:name="_Toc350756431"/>
      <w:bookmarkStart w:id="613" w:name="_Toc365985160"/>
      <w:bookmarkStart w:id="614" w:name="_Toc332270327"/>
      <w:bookmarkStart w:id="615" w:name="_Toc339020076"/>
      <w:bookmarkStart w:id="616" w:name="_Toc13881"/>
      <w:bookmarkStart w:id="617" w:name="_Toc333238614"/>
      <w:bookmarkStart w:id="618" w:name="_Toc336681916"/>
      <w:bookmarkStart w:id="619" w:name="_Toc365967054"/>
      <w:r>
        <w:rPr>
          <w:rFonts w:hint="eastAsia"/>
          <w:color w:val="000000" w:themeColor="text1"/>
          <w:highlight w:val="none"/>
          <w14:textFill>
            <w14:solidFill>
              <w14:schemeClr w14:val="tx1"/>
            </w14:solidFill>
          </w14:textFill>
        </w:rPr>
        <w:t>投标文件格式</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20" w:name="_Toc337632340"/>
      <w:bookmarkStart w:id="621" w:name="_Toc333935328"/>
      <w:bookmarkStart w:id="622" w:name="_Toc331512880"/>
      <w:bookmarkStart w:id="623" w:name="_Toc342060356"/>
      <w:bookmarkStart w:id="624" w:name="_Toc333237659"/>
      <w:bookmarkStart w:id="625" w:name="_Toc333237770"/>
      <w:bookmarkStart w:id="626" w:name="_Toc332270328"/>
      <w:bookmarkStart w:id="627" w:name="_Toc340507424"/>
      <w:bookmarkStart w:id="628" w:name="_Toc349127608"/>
      <w:bookmarkStart w:id="629" w:name="_Toc345513849"/>
      <w:bookmarkStart w:id="630" w:name="_Toc22069"/>
      <w:bookmarkStart w:id="631" w:name="_Toc5003680"/>
      <w:bookmarkStart w:id="632" w:name="_Toc332206690"/>
      <w:bookmarkStart w:id="633" w:name="_Toc340672851"/>
      <w:bookmarkStart w:id="634" w:name="_Toc339362282"/>
      <w:bookmarkStart w:id="635" w:name="_Toc365985161"/>
      <w:bookmarkStart w:id="636" w:name="_Toc349143571"/>
      <w:bookmarkStart w:id="637" w:name="_Toc340677052"/>
      <w:bookmarkStart w:id="638" w:name="_Toc331684020"/>
      <w:bookmarkStart w:id="639" w:name="_Toc339019871"/>
      <w:bookmarkStart w:id="640" w:name="_Toc342296742"/>
      <w:bookmarkStart w:id="641" w:name="_Toc339441069"/>
      <w:bookmarkStart w:id="642" w:name="_Toc350756432"/>
      <w:bookmarkStart w:id="643" w:name="_Toc339020077"/>
      <w:bookmarkStart w:id="644" w:name="_Toc374454582"/>
      <w:bookmarkStart w:id="645" w:name="_Toc341348320"/>
      <w:bookmarkStart w:id="646" w:name="_Toc333935669"/>
      <w:bookmarkStart w:id="647" w:name="_Toc350438731"/>
      <w:bookmarkStart w:id="648" w:name="_Toc339019997"/>
      <w:bookmarkStart w:id="649" w:name="_Toc333238615"/>
      <w:bookmarkStart w:id="650" w:name="_Toc336681562"/>
      <w:bookmarkStart w:id="651" w:name="_Toc339020215"/>
      <w:bookmarkStart w:id="652" w:name="_Toc336681917"/>
      <w:bookmarkStart w:id="653" w:name="_Toc366072510"/>
      <w:bookmarkStart w:id="654" w:name="_Toc330459967"/>
      <w:bookmarkStart w:id="655" w:name="_Toc184"/>
      <w:bookmarkStart w:id="656" w:name="_Toc365967055"/>
      <w:r>
        <w:rPr>
          <w:rFonts w:hint="eastAsia"/>
          <w:color w:val="000000" w:themeColor="text1"/>
          <w:highlight w:val="none"/>
          <w14:textFill>
            <w14:solidFill>
              <w14:schemeClr w14:val="tx1"/>
            </w14:solidFill>
          </w14:textFill>
        </w:rPr>
        <w:t>资格证明文件</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57" w:name="_Toc350756433"/>
      <w:bookmarkStart w:id="658" w:name="_Toc340507425"/>
      <w:bookmarkStart w:id="659" w:name="_Toc340672852"/>
      <w:bookmarkStart w:id="660" w:name="_Toc349127609"/>
      <w:bookmarkStart w:id="661" w:name="_Toc333935670"/>
      <w:bookmarkStart w:id="662" w:name="_Toc5003681"/>
      <w:bookmarkStart w:id="663" w:name="_Toc365967056"/>
      <w:bookmarkStart w:id="664" w:name="_Toc339019998"/>
      <w:bookmarkStart w:id="665" w:name="_Toc366072511"/>
      <w:bookmarkStart w:id="666" w:name="_Toc374454583"/>
      <w:bookmarkStart w:id="667" w:name="_Toc331512881"/>
      <w:bookmarkStart w:id="668" w:name="_Toc330459968"/>
      <w:bookmarkStart w:id="669" w:name="_Toc339019872"/>
      <w:bookmarkStart w:id="670" w:name="_Toc336681918"/>
      <w:bookmarkStart w:id="671" w:name="_Toc331684021"/>
      <w:bookmarkStart w:id="672" w:name="_Toc332206691"/>
      <w:bookmarkStart w:id="673" w:name="_Toc332270329"/>
      <w:bookmarkStart w:id="674" w:name="_Toc333237660"/>
      <w:bookmarkStart w:id="675" w:name="_Toc345513850"/>
      <w:bookmarkStart w:id="676" w:name="_Toc333935329"/>
      <w:bookmarkStart w:id="677" w:name="_Toc339362283"/>
      <w:bookmarkStart w:id="678" w:name="_Toc339020078"/>
      <w:bookmarkStart w:id="679" w:name="_Toc350438732"/>
      <w:bookmarkStart w:id="680" w:name="_Toc365985162"/>
      <w:bookmarkStart w:id="681" w:name="_Toc337632341"/>
      <w:bookmarkStart w:id="682" w:name="_Toc349143572"/>
      <w:bookmarkStart w:id="683" w:name="_Toc341348321"/>
      <w:bookmarkStart w:id="684" w:name="_Toc333237771"/>
      <w:bookmarkStart w:id="685" w:name="_Toc333238616"/>
      <w:bookmarkStart w:id="686" w:name="_Toc28341"/>
      <w:bookmarkStart w:id="687" w:name="_Toc1711"/>
      <w:bookmarkStart w:id="688" w:name="_Toc342296743"/>
      <w:bookmarkStart w:id="689" w:name="_Toc339441070"/>
      <w:bookmarkStart w:id="690" w:name="_Toc336681563"/>
      <w:bookmarkStart w:id="691" w:name="_Toc339020216"/>
      <w:bookmarkStart w:id="692" w:name="_Toc340677053"/>
      <w:bookmarkStart w:id="693" w:name="_Toc342060357"/>
      <w:r>
        <w:rPr>
          <w:rFonts w:hint="eastAsia"/>
          <w:color w:val="000000" w:themeColor="text1"/>
          <w:highlight w:val="none"/>
          <w14:textFill>
            <w14:solidFill>
              <w14:schemeClr w14:val="tx1"/>
            </w14:solidFill>
          </w14:textFill>
        </w:rPr>
        <w:t>货物和服务的证明文件</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94" w:name="_Toc333237772"/>
      <w:bookmarkStart w:id="695" w:name="_Toc350756434"/>
      <w:bookmarkStart w:id="696" w:name="_Toc339019873"/>
      <w:bookmarkStart w:id="697" w:name="_Toc331512882"/>
      <w:bookmarkStart w:id="698" w:name="_Toc337632342"/>
      <w:bookmarkStart w:id="699" w:name="_Toc333935330"/>
      <w:bookmarkStart w:id="700" w:name="_Toc339362284"/>
      <w:bookmarkStart w:id="701" w:name="_Toc365985163"/>
      <w:bookmarkStart w:id="702" w:name="_Toc340677054"/>
      <w:bookmarkStart w:id="703" w:name="_Toc332270330"/>
      <w:bookmarkStart w:id="704" w:name="_Toc497224209"/>
      <w:bookmarkStart w:id="705" w:name="_Toc336681919"/>
      <w:bookmarkStart w:id="706" w:name="_Toc333237661"/>
      <w:bookmarkStart w:id="707" w:name="_Toc25952"/>
      <w:bookmarkStart w:id="708" w:name="_Toc330459969"/>
      <w:bookmarkStart w:id="709" w:name="_Toc365967057"/>
      <w:bookmarkStart w:id="710" w:name="_Toc339019999"/>
      <w:bookmarkStart w:id="711" w:name="_Toc339020217"/>
      <w:bookmarkStart w:id="712" w:name="_Toc333238617"/>
      <w:bookmarkStart w:id="713" w:name="_Toc503785411"/>
      <w:bookmarkStart w:id="714" w:name="_Toc349127610"/>
      <w:bookmarkStart w:id="715" w:name="_Toc336681564"/>
      <w:bookmarkStart w:id="716" w:name="_Toc340507426"/>
      <w:bookmarkStart w:id="717" w:name="_Toc332206692"/>
      <w:bookmarkStart w:id="718" w:name="_Toc366072512"/>
      <w:bookmarkStart w:id="719" w:name="_Toc339441071"/>
      <w:bookmarkStart w:id="720" w:name="_Toc350438733"/>
      <w:bookmarkStart w:id="721" w:name="_Toc331684022"/>
      <w:bookmarkStart w:id="722" w:name="_Toc340672853"/>
      <w:bookmarkStart w:id="723" w:name="_Toc349143573"/>
      <w:bookmarkStart w:id="724" w:name="_Toc13955"/>
      <w:bookmarkStart w:id="725" w:name="_Toc339020079"/>
      <w:bookmarkStart w:id="726" w:name="_Toc341348322"/>
      <w:bookmarkStart w:id="727" w:name="_Toc345513851"/>
      <w:bookmarkStart w:id="728" w:name="_Toc342060358"/>
      <w:bookmarkStart w:id="729" w:name="_Toc333935671"/>
      <w:bookmarkStart w:id="730" w:name="_Toc342296744"/>
      <w:bookmarkStart w:id="731" w:name="_Toc374454584"/>
      <w:r>
        <w:rPr>
          <w:rFonts w:hint="eastAsia"/>
          <w:color w:val="000000" w:themeColor="text1"/>
          <w:highlight w:val="none"/>
          <w14:textFill>
            <w14:solidFill>
              <w14:schemeClr w14:val="tx1"/>
            </w14:solidFill>
          </w14:textFill>
        </w:rPr>
        <w:t>投标报价与投标货币</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32" w:name="_Toc374454585"/>
      <w:bookmarkStart w:id="733" w:name="_Toc332270331"/>
      <w:bookmarkStart w:id="734" w:name="_Toc336681920"/>
      <w:bookmarkStart w:id="735" w:name="_Toc350756435"/>
      <w:bookmarkStart w:id="736" w:name="_Toc349127611"/>
      <w:bookmarkStart w:id="737" w:name="_Toc332206693"/>
      <w:bookmarkStart w:id="738" w:name="_Toc331512883"/>
      <w:bookmarkStart w:id="739" w:name="_Toc349143574"/>
      <w:bookmarkStart w:id="740" w:name="_Toc339441072"/>
      <w:bookmarkStart w:id="741" w:name="_Toc339020080"/>
      <w:bookmarkStart w:id="742" w:name="_Toc366072513"/>
      <w:bookmarkStart w:id="743" w:name="_Toc340677055"/>
      <w:bookmarkStart w:id="744" w:name="_Toc333935331"/>
      <w:bookmarkStart w:id="745" w:name="_Toc333238618"/>
      <w:bookmarkStart w:id="746" w:name="_Toc330459970"/>
      <w:bookmarkStart w:id="747" w:name="_Toc333237773"/>
      <w:bookmarkStart w:id="748" w:name="_Toc350438734"/>
      <w:bookmarkStart w:id="749" w:name="_Toc342296745"/>
      <w:bookmarkStart w:id="750" w:name="_Toc331684023"/>
      <w:bookmarkStart w:id="751" w:name="_Toc342060359"/>
      <w:bookmarkStart w:id="752" w:name="_Toc503785414"/>
      <w:bookmarkStart w:id="753" w:name="_Toc333935672"/>
      <w:bookmarkStart w:id="754" w:name="_Toc365967058"/>
      <w:bookmarkStart w:id="755" w:name="_Toc345513852"/>
      <w:bookmarkStart w:id="756" w:name="_Toc340507427"/>
      <w:bookmarkStart w:id="757" w:name="_Toc339019874"/>
      <w:bookmarkStart w:id="758" w:name="_Toc339020000"/>
      <w:bookmarkStart w:id="759" w:name="_Toc18911"/>
      <w:bookmarkStart w:id="760" w:name="_Toc336681565"/>
      <w:bookmarkStart w:id="761" w:name="_Toc333237662"/>
      <w:bookmarkStart w:id="762" w:name="_Toc340672854"/>
      <w:bookmarkStart w:id="763" w:name="_Toc339020218"/>
      <w:bookmarkStart w:id="764" w:name="_Toc339362285"/>
      <w:bookmarkStart w:id="765" w:name="_Toc341348323"/>
      <w:bookmarkStart w:id="766" w:name="_Toc337632343"/>
      <w:bookmarkStart w:id="767" w:name="_Toc497224212"/>
      <w:bookmarkStart w:id="768" w:name="_Toc31544"/>
      <w:bookmarkStart w:id="769" w:name="_Toc365985164"/>
      <w:r>
        <w:rPr>
          <w:rFonts w:hint="eastAsia"/>
          <w:color w:val="000000" w:themeColor="text1"/>
          <w:highlight w:val="none"/>
          <w14:textFill>
            <w14:solidFill>
              <w14:schemeClr w14:val="tx1"/>
            </w14:solidFill>
          </w14:textFill>
        </w:rPr>
        <w:t>投标保证金</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70" w:name="_Toc342296746"/>
      <w:bookmarkStart w:id="771" w:name="_Toc26590"/>
      <w:bookmarkStart w:id="772" w:name="_Toc337632344"/>
      <w:bookmarkStart w:id="773" w:name="_Toc333237663"/>
      <w:bookmarkStart w:id="774" w:name="_Toc332206694"/>
      <w:bookmarkStart w:id="775" w:name="_Toc340507428"/>
      <w:bookmarkStart w:id="776" w:name="_Toc333935332"/>
      <w:bookmarkStart w:id="777" w:name="_Toc503785415"/>
      <w:bookmarkStart w:id="778" w:name="_Toc339020001"/>
      <w:bookmarkStart w:id="779" w:name="_Toc345513853"/>
      <w:bookmarkStart w:id="780" w:name="_Toc339441073"/>
      <w:bookmarkStart w:id="781" w:name="_Toc342060360"/>
      <w:bookmarkStart w:id="782" w:name="_Toc349143575"/>
      <w:bookmarkStart w:id="783" w:name="_Toc333935673"/>
      <w:bookmarkStart w:id="784" w:name="_Toc340672855"/>
      <w:bookmarkStart w:id="785" w:name="_Toc331684024"/>
      <w:bookmarkStart w:id="786" w:name="_Toc366072514"/>
      <w:bookmarkStart w:id="787" w:name="_Toc341348324"/>
      <w:bookmarkStart w:id="788" w:name="_Toc365985165"/>
      <w:bookmarkStart w:id="789" w:name="_Toc330459971"/>
      <w:bookmarkStart w:id="790" w:name="_Toc339019875"/>
      <w:bookmarkStart w:id="791" w:name="_Toc339020219"/>
      <w:bookmarkStart w:id="792" w:name="_Toc365967059"/>
      <w:bookmarkStart w:id="793" w:name="_Toc333238619"/>
      <w:bookmarkStart w:id="794" w:name="_Toc331512884"/>
      <w:bookmarkStart w:id="795" w:name="_Toc349127612"/>
      <w:bookmarkStart w:id="796" w:name="_Toc497224213"/>
      <w:bookmarkStart w:id="797" w:name="_Toc350438735"/>
      <w:bookmarkStart w:id="798" w:name="_Toc339362286"/>
      <w:bookmarkStart w:id="799" w:name="_Toc333237774"/>
      <w:bookmarkStart w:id="800" w:name="_Toc336681921"/>
      <w:bookmarkStart w:id="801" w:name="_Toc339020081"/>
      <w:bookmarkStart w:id="802" w:name="_Toc340677056"/>
      <w:bookmarkStart w:id="803" w:name="_Toc336681566"/>
      <w:bookmarkStart w:id="804" w:name="_Toc374454586"/>
      <w:bookmarkStart w:id="805" w:name="_Toc9325"/>
      <w:bookmarkStart w:id="806" w:name="_Toc332270332"/>
      <w:bookmarkStart w:id="807" w:name="_Toc350756436"/>
      <w:r>
        <w:rPr>
          <w:rFonts w:hint="eastAsia"/>
          <w:color w:val="000000" w:themeColor="text1"/>
          <w:highlight w:val="none"/>
          <w14:textFill>
            <w14:solidFill>
              <w14:schemeClr w14:val="tx1"/>
            </w14:solidFill>
          </w14:textFill>
        </w:rPr>
        <w:t>投标有效期</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08" w:name="_Toc345513854"/>
      <w:bookmarkStart w:id="809" w:name="_Toc339020220"/>
      <w:bookmarkStart w:id="810" w:name="_Toc339441074"/>
      <w:bookmarkStart w:id="811" w:name="_Toc333237664"/>
      <w:bookmarkStart w:id="812" w:name="_Toc332270333"/>
      <w:bookmarkStart w:id="813" w:name="_Toc342060361"/>
      <w:bookmarkStart w:id="814" w:name="_Toc331512885"/>
      <w:bookmarkStart w:id="815" w:name="_Toc503785416"/>
      <w:bookmarkStart w:id="816" w:name="_Toc336681922"/>
      <w:bookmarkStart w:id="817" w:name="_Toc342296747"/>
      <w:bookmarkStart w:id="818" w:name="_Toc111534389"/>
      <w:bookmarkStart w:id="819" w:name="_Toc349143576"/>
      <w:bookmarkStart w:id="820" w:name="_Toc340507429"/>
      <w:bookmarkStart w:id="821" w:name="_Toc340677057"/>
      <w:bookmarkStart w:id="822" w:name="_Toc340672856"/>
      <w:bookmarkStart w:id="823" w:name="_Toc339362287"/>
      <w:bookmarkStart w:id="824" w:name="_Toc337632345"/>
      <w:bookmarkStart w:id="825" w:name="_Toc365967060"/>
      <w:bookmarkStart w:id="826" w:name="_Toc333935674"/>
      <w:bookmarkStart w:id="827" w:name="_Toc339020082"/>
      <w:bookmarkStart w:id="828" w:name="_Toc336681567"/>
      <w:bookmarkStart w:id="829" w:name="_Toc350438736"/>
      <w:bookmarkStart w:id="830" w:name="_Toc341348325"/>
      <w:bookmarkStart w:id="831" w:name="_Toc497224214"/>
      <w:bookmarkStart w:id="832" w:name="_Toc333237775"/>
      <w:bookmarkStart w:id="833" w:name="_Toc332206695"/>
      <w:bookmarkStart w:id="834" w:name="_Toc350756437"/>
      <w:bookmarkStart w:id="835" w:name="_Toc333935333"/>
      <w:bookmarkStart w:id="836" w:name="_Toc374454587"/>
      <w:bookmarkStart w:id="837" w:name="_Toc331684025"/>
      <w:bookmarkStart w:id="838" w:name="_Toc330459972"/>
      <w:bookmarkStart w:id="839" w:name="_Toc989"/>
      <w:bookmarkStart w:id="840" w:name="_Toc339020002"/>
      <w:bookmarkStart w:id="841" w:name="_Toc339019876"/>
      <w:bookmarkStart w:id="842" w:name="_Toc366072515"/>
      <w:bookmarkStart w:id="843" w:name="_Toc365985166"/>
      <w:bookmarkStart w:id="844" w:name="_Toc8133"/>
      <w:bookmarkStart w:id="845" w:name="_Toc349127613"/>
      <w:bookmarkStart w:id="846" w:name="_Toc333238620"/>
      <w:r>
        <w:rPr>
          <w:rFonts w:hint="eastAsia"/>
          <w:color w:val="000000" w:themeColor="text1"/>
          <w:highlight w:val="none"/>
          <w14:textFill>
            <w14:solidFill>
              <w14:schemeClr w14:val="tx1"/>
            </w14:solidFill>
          </w14:textFill>
        </w:rPr>
        <w:t>投标文件的签署及规定</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47" w:name="_Toc339362288"/>
      <w:bookmarkStart w:id="848" w:name="_Toc503785417"/>
      <w:bookmarkStart w:id="849" w:name="_Toc365967061"/>
      <w:bookmarkStart w:id="850" w:name="_Toc340672857"/>
      <w:bookmarkStart w:id="851" w:name="_Toc349127614"/>
      <w:bookmarkStart w:id="852" w:name="_Toc366072516"/>
      <w:bookmarkStart w:id="853" w:name="_Toc339019877"/>
      <w:bookmarkStart w:id="854" w:name="_Toc365985167"/>
      <w:bookmarkStart w:id="855" w:name="_Toc336681923"/>
      <w:bookmarkStart w:id="856" w:name="_Toc350756438"/>
      <w:bookmarkStart w:id="857" w:name="_Toc339020221"/>
      <w:bookmarkStart w:id="858" w:name="_Toc337632346"/>
      <w:bookmarkStart w:id="859" w:name="_Toc342060362"/>
      <w:bookmarkStart w:id="860" w:name="_Toc331512886"/>
      <w:bookmarkStart w:id="861" w:name="_Toc340677058"/>
      <w:bookmarkStart w:id="862" w:name="_Toc332270334"/>
      <w:bookmarkStart w:id="863" w:name="_Toc331684026"/>
      <w:bookmarkStart w:id="864" w:name="_Toc333935334"/>
      <w:bookmarkStart w:id="865" w:name="_Toc332206696"/>
      <w:bookmarkStart w:id="866" w:name="_Toc339441075"/>
      <w:bookmarkStart w:id="867" w:name="_Toc349143577"/>
      <w:bookmarkStart w:id="868" w:name="_Toc341348326"/>
      <w:bookmarkStart w:id="869" w:name="_Toc333237776"/>
      <w:bookmarkStart w:id="870" w:name="_Toc350438737"/>
      <w:bookmarkStart w:id="871" w:name="_Toc342296748"/>
      <w:bookmarkStart w:id="872" w:name="_Toc111534390"/>
      <w:bookmarkStart w:id="873" w:name="_Toc340507430"/>
      <w:bookmarkStart w:id="874" w:name="_Toc336681568"/>
      <w:bookmarkStart w:id="875" w:name="_Toc339020003"/>
      <w:bookmarkStart w:id="876" w:name="_Toc339020083"/>
      <w:bookmarkStart w:id="877" w:name="_Toc374454588"/>
      <w:bookmarkStart w:id="878" w:name="_Toc333935675"/>
      <w:bookmarkStart w:id="879" w:name="_Toc333238621"/>
      <w:bookmarkStart w:id="880" w:name="_Toc330459973"/>
      <w:bookmarkStart w:id="881" w:name="_Toc333237665"/>
      <w:bookmarkStart w:id="882" w:name="_Toc345513855"/>
      <w:bookmarkStart w:id="883" w:name="_Toc497224215"/>
      <w:r>
        <w:rPr>
          <w:color w:val="000000" w:themeColor="text1"/>
          <w:sz w:val="24"/>
          <w:highlight w:val="none"/>
          <w14:textFill>
            <w14:solidFill>
              <w14:schemeClr w14:val="tx1"/>
            </w14:solidFill>
          </w14:textFill>
        </w:rPr>
        <w:br w:type="page"/>
      </w:r>
      <w:bookmarkStart w:id="884" w:name="_Toc29187"/>
      <w:bookmarkStart w:id="885" w:name="_Toc1175"/>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86" w:name="_Toc111534391"/>
      <w:bookmarkStart w:id="887" w:name="_Toc333238622"/>
      <w:bookmarkStart w:id="888" w:name="_Toc349143578"/>
      <w:bookmarkStart w:id="889" w:name="_Toc365985168"/>
      <w:bookmarkStart w:id="890" w:name="_Toc339020084"/>
      <w:bookmarkStart w:id="891" w:name="_Toc333935676"/>
      <w:bookmarkStart w:id="892" w:name="_Toc332270335"/>
      <w:bookmarkStart w:id="893" w:name="_Toc339019878"/>
      <w:bookmarkStart w:id="894" w:name="_Toc503785418"/>
      <w:bookmarkStart w:id="895" w:name="_Toc333935335"/>
      <w:bookmarkStart w:id="896" w:name="_Toc350438738"/>
      <w:bookmarkStart w:id="897" w:name="_Toc340672858"/>
      <w:bookmarkStart w:id="898" w:name="_Toc345513856"/>
      <w:bookmarkStart w:id="899" w:name="_Toc339020222"/>
      <w:bookmarkStart w:id="900" w:name="_Toc342296749"/>
      <w:bookmarkStart w:id="901" w:name="_Toc333237777"/>
      <w:bookmarkStart w:id="902" w:name="_Toc336681569"/>
      <w:bookmarkStart w:id="903" w:name="_Toc365967062"/>
      <w:bookmarkStart w:id="904" w:name="_Toc350756439"/>
      <w:bookmarkStart w:id="905" w:name="_Toc339441076"/>
      <w:bookmarkStart w:id="906" w:name="_Toc332206697"/>
      <w:bookmarkStart w:id="907" w:name="_Toc366072517"/>
      <w:bookmarkStart w:id="908" w:name="_Toc340677059"/>
      <w:bookmarkStart w:id="909" w:name="_Toc374454589"/>
      <w:bookmarkStart w:id="910" w:name="_Toc339362289"/>
      <w:bookmarkStart w:id="911" w:name="_Toc342060363"/>
      <w:bookmarkStart w:id="912" w:name="_Toc497224216"/>
      <w:bookmarkStart w:id="913" w:name="_Toc340507431"/>
      <w:bookmarkStart w:id="914" w:name="_Toc331684027"/>
      <w:bookmarkStart w:id="915" w:name="_Toc333237666"/>
      <w:bookmarkStart w:id="916" w:name="_Toc331512887"/>
      <w:bookmarkStart w:id="917" w:name="_Toc349127615"/>
      <w:bookmarkStart w:id="918" w:name="_Toc341348327"/>
      <w:bookmarkStart w:id="919" w:name="_Toc336681924"/>
      <w:bookmarkStart w:id="920" w:name="_Toc339020004"/>
      <w:bookmarkStart w:id="921" w:name="_Toc337632347"/>
      <w:bookmarkStart w:id="922" w:name="_Toc330459974"/>
      <w:r>
        <w:rPr>
          <w:color w:val="000000" w:themeColor="text1"/>
          <w:highlight w:val="none"/>
          <w14:textFill>
            <w14:solidFill>
              <w14:schemeClr w14:val="tx1"/>
            </w14:solidFill>
          </w14:textFill>
        </w:rPr>
        <w:t xml:space="preserve"> </w:t>
      </w:r>
      <w:bookmarkStart w:id="923" w:name="_Toc8247"/>
      <w:bookmarkStart w:id="924" w:name="_Toc29415"/>
      <w:r>
        <w:rPr>
          <w:rFonts w:hint="eastAsia"/>
          <w:color w:val="000000" w:themeColor="text1"/>
          <w:highlight w:val="none"/>
          <w14:textFill>
            <w14:solidFill>
              <w14:schemeClr w14:val="tx1"/>
            </w14:solidFill>
          </w14:textFill>
        </w:rPr>
        <w:t>投标文件的密封和标记</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pPr>
        <w:pStyle w:val="6"/>
        <w:rPr>
          <w:color w:val="000000" w:themeColor="text1"/>
          <w:highlight w:val="none"/>
          <w14:textFill>
            <w14:solidFill>
              <w14:schemeClr w14:val="tx1"/>
            </w14:solidFill>
          </w14:textFill>
        </w:rPr>
      </w:pPr>
      <w:bookmarkStart w:id="925"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925"/>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26" w:name="_Toc331512888"/>
      <w:bookmarkStart w:id="927" w:name="_Toc111534392"/>
      <w:bookmarkStart w:id="928" w:name="_Toc339362290"/>
      <w:bookmarkStart w:id="929" w:name="_Toc332270336"/>
      <w:bookmarkStart w:id="930" w:name="_Toc366072518"/>
      <w:bookmarkStart w:id="931" w:name="_Toc330459975"/>
      <w:bookmarkStart w:id="932" w:name="_Toc503785419"/>
      <w:bookmarkStart w:id="933" w:name="_Toc350756440"/>
      <w:bookmarkStart w:id="934" w:name="_Toc333237778"/>
      <w:bookmarkStart w:id="935" w:name="_Toc333238623"/>
      <w:bookmarkStart w:id="936" w:name="_Toc332206698"/>
      <w:bookmarkStart w:id="937" w:name="_Toc339441077"/>
      <w:bookmarkStart w:id="938" w:name="_Toc345513857"/>
      <w:bookmarkStart w:id="939" w:name="_Toc339020085"/>
      <w:bookmarkStart w:id="940" w:name="_Toc341348328"/>
      <w:bookmarkStart w:id="941" w:name="_Toc337632348"/>
      <w:bookmarkStart w:id="942" w:name="_Toc339019879"/>
      <w:bookmarkStart w:id="943" w:name="_Toc342296750"/>
      <w:bookmarkStart w:id="944" w:name="_Toc374454590"/>
      <w:bookmarkStart w:id="945" w:name="_Toc365967063"/>
      <w:bookmarkStart w:id="946" w:name="_Toc331684028"/>
      <w:bookmarkStart w:id="947" w:name="_Toc349143579"/>
      <w:bookmarkStart w:id="948" w:name="_Toc340677060"/>
      <w:bookmarkStart w:id="949" w:name="_Toc340507432"/>
      <w:bookmarkStart w:id="950" w:name="_Toc342060364"/>
      <w:bookmarkStart w:id="951" w:name="_Toc333935677"/>
      <w:bookmarkStart w:id="952" w:name="_Toc333237667"/>
      <w:bookmarkStart w:id="953" w:name="_Toc333935336"/>
      <w:bookmarkStart w:id="954" w:name="_Toc340672859"/>
      <w:bookmarkStart w:id="955" w:name="_Toc339020223"/>
      <w:bookmarkStart w:id="956" w:name="_Toc350438739"/>
      <w:bookmarkStart w:id="957" w:name="_Toc497224217"/>
      <w:bookmarkStart w:id="958" w:name="_Toc339020005"/>
      <w:bookmarkStart w:id="959" w:name="_Toc24606"/>
      <w:bookmarkStart w:id="960" w:name="_Toc336681570"/>
      <w:bookmarkStart w:id="961" w:name="_Toc365985169"/>
      <w:bookmarkStart w:id="962" w:name="_Toc349127616"/>
      <w:bookmarkStart w:id="963" w:name="_Toc336681925"/>
      <w:bookmarkStart w:id="964" w:name="_Toc31763"/>
      <w:r>
        <w:rPr>
          <w:rFonts w:hint="eastAsia"/>
          <w:color w:val="000000" w:themeColor="text1"/>
          <w:highlight w:val="none"/>
          <w14:textFill>
            <w14:solidFill>
              <w14:schemeClr w14:val="tx1"/>
            </w14:solidFill>
          </w14:textFill>
        </w:rPr>
        <w:t>递交投标文件的时间、地点及截止时间</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65" w:name="_Toc333935337"/>
      <w:bookmarkStart w:id="966" w:name="_Toc366072519"/>
      <w:bookmarkStart w:id="967" w:name="_Toc340672860"/>
      <w:bookmarkStart w:id="968" w:name="_Toc342296751"/>
      <w:bookmarkStart w:id="969" w:name="_Toc350756441"/>
      <w:bookmarkStart w:id="970" w:name="_Toc333935678"/>
      <w:bookmarkStart w:id="971" w:name="_Toc365985170"/>
      <w:bookmarkStart w:id="972" w:name="_Toc339020224"/>
      <w:bookmarkStart w:id="973" w:name="_Toc337632349"/>
      <w:bookmarkStart w:id="974" w:name="_Toc345513858"/>
      <w:bookmarkStart w:id="975" w:name="_Toc350438740"/>
      <w:bookmarkStart w:id="976" w:name="_Toc332206699"/>
      <w:bookmarkStart w:id="977" w:name="_Toc340507433"/>
      <w:bookmarkStart w:id="978" w:name="_Toc339020006"/>
      <w:bookmarkStart w:id="979" w:name="_Toc331684029"/>
      <w:bookmarkStart w:id="980" w:name="_Toc365967064"/>
      <w:bookmarkStart w:id="981" w:name="_Toc336681926"/>
      <w:bookmarkStart w:id="982" w:name="_Toc342060365"/>
      <w:bookmarkStart w:id="983" w:name="_Toc339441078"/>
      <w:bookmarkStart w:id="984" w:name="_Toc333237779"/>
      <w:bookmarkStart w:id="985" w:name="_Toc332270337"/>
      <w:bookmarkStart w:id="986" w:name="_Toc330459976"/>
      <w:bookmarkStart w:id="987" w:name="_Toc336681571"/>
      <w:bookmarkStart w:id="988" w:name="_Toc339362291"/>
      <w:bookmarkStart w:id="989" w:name="_Toc503785420"/>
      <w:bookmarkStart w:id="990" w:name="_Toc341348329"/>
      <w:bookmarkStart w:id="991" w:name="_Toc374454591"/>
      <w:bookmarkStart w:id="992" w:name="_Toc349127617"/>
      <w:bookmarkStart w:id="993" w:name="_Toc333238624"/>
      <w:bookmarkStart w:id="994" w:name="_Toc339020086"/>
      <w:bookmarkStart w:id="995" w:name="_Toc339019880"/>
      <w:bookmarkStart w:id="996" w:name="_Toc340677061"/>
      <w:bookmarkStart w:id="997" w:name="_Toc333237668"/>
      <w:bookmarkStart w:id="998" w:name="_Toc497224218"/>
      <w:bookmarkStart w:id="999" w:name="_Toc331512889"/>
      <w:bookmarkStart w:id="1000" w:name="_Toc34914358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01" w:name="_Toc9459"/>
      <w:bookmarkStart w:id="1002" w:name="_Toc25474"/>
      <w:r>
        <w:rPr>
          <w:rFonts w:hint="eastAsia"/>
          <w:color w:val="000000" w:themeColor="text1"/>
          <w:highlight w:val="none"/>
          <w14:textFill>
            <w14:solidFill>
              <w14:schemeClr w14:val="tx1"/>
            </w14:solidFill>
          </w14:textFill>
        </w:rPr>
        <w:t>迟交的投标文件</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03" w:name="_Toc497224219"/>
      <w:bookmarkStart w:id="1004" w:name="_Toc503785421"/>
      <w:bookmarkStart w:id="1005" w:name="_Toc350756442"/>
      <w:bookmarkStart w:id="1006" w:name="_Toc339362292"/>
      <w:bookmarkStart w:id="1007" w:name="_Toc331512890"/>
      <w:bookmarkStart w:id="1008" w:name="_Toc365985171"/>
      <w:bookmarkStart w:id="1009" w:name="_Toc332270338"/>
      <w:bookmarkStart w:id="1010" w:name="_Toc333237780"/>
      <w:bookmarkStart w:id="1011" w:name="_Toc365967065"/>
      <w:bookmarkStart w:id="1012" w:name="_Toc331684030"/>
      <w:bookmarkStart w:id="1013" w:name="_Toc339020087"/>
      <w:bookmarkStart w:id="1014" w:name="_Toc336681927"/>
      <w:bookmarkStart w:id="1015" w:name="_Toc374454592"/>
      <w:bookmarkStart w:id="1016" w:name="_Toc340507434"/>
      <w:bookmarkStart w:id="1017" w:name="_Toc341348330"/>
      <w:bookmarkStart w:id="1018" w:name="_Toc332206700"/>
      <w:bookmarkStart w:id="1019" w:name="_Toc330459977"/>
      <w:bookmarkStart w:id="1020" w:name="_Toc339441079"/>
      <w:bookmarkStart w:id="1021" w:name="_Toc333238625"/>
      <w:bookmarkStart w:id="1022" w:name="_Toc339020007"/>
      <w:bookmarkStart w:id="1023" w:name="_Toc349143581"/>
      <w:bookmarkStart w:id="1024" w:name="_Toc339019881"/>
      <w:bookmarkStart w:id="1025" w:name="_Toc340677062"/>
      <w:bookmarkStart w:id="1026" w:name="_Toc342060366"/>
      <w:bookmarkStart w:id="1027" w:name="_Toc24000"/>
      <w:bookmarkStart w:id="1028" w:name="_Toc349127618"/>
      <w:bookmarkStart w:id="1029" w:name="_Toc340672861"/>
      <w:bookmarkStart w:id="1030" w:name="_Toc350438741"/>
      <w:bookmarkStart w:id="1031" w:name="_Toc25944"/>
      <w:bookmarkStart w:id="1032" w:name="_Toc333935679"/>
      <w:bookmarkStart w:id="1033" w:name="_Toc337632350"/>
      <w:bookmarkStart w:id="1034" w:name="_Toc366072520"/>
      <w:bookmarkStart w:id="1035" w:name="_Toc345513859"/>
      <w:bookmarkStart w:id="1036" w:name="_Toc336681572"/>
      <w:bookmarkStart w:id="1037" w:name="_Toc339020225"/>
      <w:bookmarkStart w:id="1038" w:name="_Toc333237669"/>
      <w:bookmarkStart w:id="1039" w:name="_Toc342296752"/>
      <w:bookmarkStart w:id="1040" w:name="_Toc333935338"/>
      <w:r>
        <w:rPr>
          <w:rFonts w:hint="eastAsia"/>
          <w:color w:val="000000" w:themeColor="text1"/>
          <w:highlight w:val="none"/>
          <w14:textFill>
            <w14:solidFill>
              <w14:schemeClr w14:val="tx1"/>
            </w14:solidFill>
          </w14:textFill>
        </w:rPr>
        <w:t>投标文件的修改和撤</w:t>
      </w:r>
      <w:bookmarkEnd w:id="1003"/>
      <w:bookmarkEnd w:id="1004"/>
      <w:r>
        <w:rPr>
          <w:rFonts w:hint="eastAsia"/>
          <w:color w:val="000000" w:themeColor="text1"/>
          <w:highlight w:val="none"/>
          <w14:textFill>
            <w14:solidFill>
              <w14:schemeClr w14:val="tx1"/>
            </w14:solidFill>
          </w14:textFill>
        </w:rPr>
        <w:t>回</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41" w:name="_Toc497224220"/>
      <w:bookmarkStart w:id="1042" w:name="_Toc349127619"/>
      <w:bookmarkStart w:id="1043" w:name="_Toc339362293"/>
      <w:bookmarkStart w:id="1044" w:name="_Toc349143582"/>
      <w:bookmarkStart w:id="1045" w:name="_Toc332206701"/>
      <w:bookmarkStart w:id="1046" w:name="_Toc331684031"/>
      <w:bookmarkStart w:id="1047" w:name="_Toc333237670"/>
      <w:bookmarkStart w:id="1048" w:name="_Toc345513860"/>
      <w:bookmarkStart w:id="1049" w:name="_Toc340677063"/>
      <w:bookmarkStart w:id="1050" w:name="_Toc333935680"/>
      <w:bookmarkStart w:id="1051" w:name="_Toc342060367"/>
      <w:bookmarkStart w:id="1052" w:name="_Toc365967066"/>
      <w:bookmarkStart w:id="1053" w:name="_Toc342296753"/>
      <w:bookmarkStart w:id="1054" w:name="_Toc350438742"/>
      <w:bookmarkStart w:id="1055" w:name="_Toc330459978"/>
      <w:bookmarkStart w:id="1056" w:name="_Toc341348331"/>
      <w:bookmarkStart w:id="1057" w:name="_Toc339020226"/>
      <w:bookmarkStart w:id="1058" w:name="_Toc339020088"/>
      <w:bookmarkStart w:id="1059" w:name="_Toc332270339"/>
      <w:bookmarkStart w:id="1060" w:name="_Toc333238626"/>
      <w:bookmarkStart w:id="1061" w:name="_Toc350756443"/>
      <w:bookmarkStart w:id="1062" w:name="_Toc336681573"/>
      <w:bookmarkStart w:id="1063" w:name="_Toc366072521"/>
      <w:bookmarkStart w:id="1064" w:name="_Toc339019882"/>
      <w:bookmarkStart w:id="1065" w:name="_Toc333237781"/>
      <w:bookmarkStart w:id="1066" w:name="_Toc331512891"/>
      <w:bookmarkStart w:id="1067" w:name="_Toc374454593"/>
      <w:bookmarkStart w:id="1068" w:name="_Toc365985172"/>
      <w:bookmarkStart w:id="1069" w:name="_Toc339441080"/>
      <w:bookmarkStart w:id="1070" w:name="_Toc336681928"/>
      <w:bookmarkStart w:id="1071" w:name="_Toc333935339"/>
      <w:bookmarkStart w:id="1072" w:name="_Toc340507435"/>
      <w:bookmarkStart w:id="1073" w:name="_Toc337632351"/>
      <w:bookmarkStart w:id="1074" w:name="_Toc503785422"/>
      <w:bookmarkStart w:id="1075" w:name="_Toc340672862"/>
      <w:bookmarkStart w:id="1076" w:name="_Toc339020008"/>
      <w:r>
        <w:rPr>
          <w:color w:val="000000" w:themeColor="text1"/>
          <w:sz w:val="24"/>
          <w:highlight w:val="none"/>
          <w14:textFill>
            <w14:solidFill>
              <w14:schemeClr w14:val="tx1"/>
            </w14:solidFill>
          </w14:textFill>
        </w:rPr>
        <w:br w:type="page"/>
      </w:r>
      <w:bookmarkStart w:id="1077" w:name="_Toc14523"/>
      <w:bookmarkStart w:id="1078" w:name="_Toc6799"/>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79" w:name="_Toc336681929"/>
      <w:bookmarkStart w:id="1080" w:name="_Toc350438743"/>
      <w:bookmarkStart w:id="1081" w:name="_Toc333237782"/>
      <w:bookmarkStart w:id="1082" w:name="_Toc340507436"/>
      <w:bookmarkStart w:id="1083" w:name="_Toc331512892"/>
      <w:bookmarkStart w:id="1084" w:name="_Toc333935340"/>
      <w:bookmarkStart w:id="1085" w:name="_Toc342296754"/>
      <w:bookmarkStart w:id="1086" w:name="_Toc339020009"/>
      <w:bookmarkStart w:id="1087" w:name="_Toc339020089"/>
      <w:bookmarkStart w:id="1088" w:name="_Toc339362294"/>
      <w:bookmarkStart w:id="1089" w:name="_Toc333935681"/>
      <w:bookmarkStart w:id="1090" w:name="_Toc350756444"/>
      <w:bookmarkStart w:id="1091" w:name="_Toc365985173"/>
      <w:bookmarkStart w:id="1092" w:name="_Toc497224221"/>
      <w:bookmarkStart w:id="1093" w:name="_Toc1498"/>
      <w:bookmarkStart w:id="1094" w:name="_Toc366072522"/>
      <w:bookmarkStart w:id="1095" w:name="_Toc330459979"/>
      <w:bookmarkStart w:id="1096" w:name="_Toc337632352"/>
      <w:bookmarkStart w:id="1097" w:name="_Toc331684032"/>
      <w:bookmarkStart w:id="1098" w:name="_Toc503785423"/>
      <w:bookmarkStart w:id="1099" w:name="_Toc341348332"/>
      <w:bookmarkStart w:id="1100" w:name="_Toc349143583"/>
      <w:bookmarkStart w:id="1101" w:name="_Toc333238627"/>
      <w:bookmarkStart w:id="1102" w:name="_Toc336681574"/>
      <w:bookmarkStart w:id="1103" w:name="_Toc345513861"/>
      <w:bookmarkStart w:id="1104" w:name="_Toc339020227"/>
      <w:bookmarkStart w:id="1105" w:name="_Toc374454594"/>
      <w:bookmarkStart w:id="1106" w:name="_Toc332270340"/>
      <w:bookmarkStart w:id="1107" w:name="_Toc349127620"/>
      <w:bookmarkStart w:id="1108" w:name="_Toc332206702"/>
      <w:bookmarkStart w:id="1109" w:name="_Toc340677064"/>
      <w:bookmarkStart w:id="1110" w:name="_Toc340672863"/>
      <w:bookmarkStart w:id="1111" w:name="_Toc342060368"/>
      <w:bookmarkStart w:id="1112" w:name="_Toc333237671"/>
      <w:bookmarkStart w:id="1113" w:name="_Toc365967067"/>
      <w:bookmarkStart w:id="1114" w:name="_Toc339019883"/>
      <w:bookmarkStart w:id="1115" w:name="_Toc24934"/>
      <w:bookmarkStart w:id="1116" w:name="_Toc339441081"/>
      <w:r>
        <w:rPr>
          <w:rFonts w:hint="eastAsia"/>
          <w:color w:val="000000" w:themeColor="text1"/>
          <w:highlight w:val="none"/>
          <w14:textFill>
            <w14:solidFill>
              <w14:schemeClr w14:val="tx1"/>
            </w14:solidFill>
          </w14:textFill>
        </w:rPr>
        <w:t>开标</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117" w:name="_Toc336681930"/>
      <w:bookmarkStart w:id="1118" w:name="_Toc15454"/>
      <w:bookmarkStart w:id="1119" w:name="_Toc349143584"/>
      <w:bookmarkStart w:id="1120" w:name="_Toc350756445"/>
      <w:bookmarkStart w:id="1121" w:name="_Toc342296755"/>
      <w:bookmarkStart w:id="1122" w:name="_Toc366072523"/>
      <w:bookmarkStart w:id="1123" w:name="_Toc4794"/>
      <w:bookmarkStart w:id="1124" w:name="_Toc330459980"/>
      <w:bookmarkStart w:id="1125" w:name="_Toc339362295"/>
      <w:bookmarkStart w:id="1126" w:name="_Toc331684033"/>
      <w:bookmarkStart w:id="1127" w:name="_Toc349127621"/>
      <w:bookmarkStart w:id="1128" w:name="_Toc339020090"/>
      <w:bookmarkStart w:id="1129" w:name="_Toc336681575"/>
      <w:bookmarkStart w:id="1130" w:name="_Toc333237783"/>
      <w:bookmarkStart w:id="1131" w:name="_Toc374454595"/>
      <w:bookmarkStart w:id="1132" w:name="_Toc333935682"/>
      <w:bookmarkStart w:id="1133" w:name="_Toc365967068"/>
      <w:bookmarkStart w:id="1134" w:name="_Toc365985174"/>
      <w:bookmarkStart w:id="1135" w:name="_Toc497224222"/>
      <w:bookmarkStart w:id="1136" w:name="_Toc333238628"/>
      <w:bookmarkStart w:id="1137" w:name="_Toc340672864"/>
      <w:bookmarkStart w:id="1138" w:name="_Toc341348333"/>
      <w:bookmarkStart w:id="1139" w:name="_Toc345513862"/>
      <w:bookmarkStart w:id="1140" w:name="_Toc350438744"/>
      <w:bookmarkStart w:id="1141" w:name="_Toc332270341"/>
      <w:bookmarkStart w:id="1142" w:name="_Toc333935341"/>
      <w:bookmarkStart w:id="1143" w:name="_Toc339020228"/>
      <w:bookmarkStart w:id="1144" w:name="_Toc337632353"/>
      <w:bookmarkStart w:id="1145" w:name="_Toc332206703"/>
      <w:bookmarkStart w:id="1146" w:name="_Toc339020010"/>
      <w:bookmarkStart w:id="1147" w:name="_Toc340677065"/>
      <w:bookmarkStart w:id="1148" w:name="_Toc339019884"/>
      <w:bookmarkStart w:id="1149" w:name="_Toc333237672"/>
      <w:bookmarkStart w:id="1150" w:name="_Toc331512893"/>
      <w:bookmarkStart w:id="1151" w:name="_Toc342060369"/>
      <w:bookmarkStart w:id="1152" w:name="_Toc503785424"/>
      <w:bookmarkStart w:id="1153" w:name="_Toc339441082"/>
      <w:bookmarkStart w:id="1154" w:name="_Toc340507437"/>
      <w:r>
        <w:rPr>
          <w:rFonts w:hint="eastAsia"/>
          <w:color w:val="000000" w:themeColor="text1"/>
          <w:highlight w:val="none"/>
          <w14:textFill>
            <w14:solidFill>
              <w14:schemeClr w14:val="tx1"/>
            </w14:solidFill>
          </w14:textFill>
        </w:rPr>
        <w:t>评标委员会</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r>
        <w:rPr>
          <w:rFonts w:hint="eastAsia" w:ascii="宋体" w:hAnsi="宋体"/>
          <w:color w:val="000000" w:themeColor="text1"/>
          <w:highlight w:val="none"/>
          <w14:textFill>
            <w14:solidFill>
              <w14:schemeClr w14:val="tx1"/>
            </w14:solidFill>
          </w14:textFill>
        </w:rPr>
        <w:t xml:space="preserve"> </w:t>
      </w:r>
    </w:p>
    <w:p>
      <w:pPr>
        <w:pStyle w:val="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5" w:name="_Toc333237673"/>
      <w:bookmarkStart w:id="1156" w:name="_Toc333238629"/>
      <w:bookmarkStart w:id="1157" w:name="_Toc333935342"/>
      <w:bookmarkStart w:id="1158" w:name="_Toc345513863"/>
      <w:bookmarkStart w:id="1159" w:name="_Toc365967069"/>
      <w:bookmarkStart w:id="1160" w:name="_Toc9234"/>
      <w:bookmarkStart w:id="1161" w:name="_Toc340672865"/>
      <w:bookmarkStart w:id="1162" w:name="_Toc340677066"/>
      <w:bookmarkStart w:id="1163" w:name="_Toc339441083"/>
      <w:bookmarkStart w:id="1164" w:name="_Toc350438745"/>
      <w:bookmarkStart w:id="1165" w:name="_Toc340507438"/>
      <w:bookmarkStart w:id="1166" w:name="_Toc330459981"/>
      <w:bookmarkStart w:id="1167" w:name="_Toc333237784"/>
      <w:bookmarkStart w:id="1168" w:name="_Toc331512894"/>
      <w:bookmarkStart w:id="1169" w:name="_Toc349127622"/>
      <w:bookmarkStart w:id="1170" w:name="_Toc337632354"/>
      <w:bookmarkStart w:id="1171" w:name="_Toc366072524"/>
      <w:bookmarkStart w:id="1172" w:name="_Toc332206704"/>
      <w:bookmarkStart w:id="1173" w:name="_Toc342296756"/>
      <w:bookmarkStart w:id="1174" w:name="_Toc365985175"/>
      <w:bookmarkStart w:id="1175" w:name="_Toc339020229"/>
      <w:bookmarkStart w:id="1176" w:name="_Toc333935683"/>
      <w:bookmarkStart w:id="1177" w:name="_Toc374454596"/>
      <w:bookmarkStart w:id="1178" w:name="_Toc349143585"/>
      <w:bookmarkStart w:id="1179" w:name="_Toc341348334"/>
      <w:bookmarkStart w:id="1180" w:name="_Toc339020091"/>
      <w:bookmarkStart w:id="1181" w:name="_Toc336681931"/>
      <w:bookmarkStart w:id="1182" w:name="_Toc331684034"/>
      <w:bookmarkStart w:id="1183" w:name="_Toc503785425"/>
      <w:bookmarkStart w:id="1184" w:name="_Toc336681576"/>
      <w:bookmarkStart w:id="1185" w:name="_Toc13362"/>
      <w:bookmarkStart w:id="1186" w:name="_Toc332270342"/>
      <w:bookmarkStart w:id="1187" w:name="_Toc339020011"/>
      <w:bookmarkStart w:id="1188" w:name="_Toc497224223"/>
      <w:bookmarkStart w:id="1189" w:name="_Toc339362296"/>
      <w:bookmarkStart w:id="1190" w:name="_Toc342060370"/>
      <w:bookmarkStart w:id="1191" w:name="_Toc350756446"/>
      <w:bookmarkStart w:id="1192" w:name="_Toc339019885"/>
      <w:r>
        <w:rPr>
          <w:rFonts w:hint="eastAsia"/>
          <w:color w:val="000000" w:themeColor="text1"/>
          <w:highlight w:val="none"/>
          <w14:textFill>
            <w14:solidFill>
              <w14:schemeClr w14:val="tx1"/>
            </w14:solidFill>
          </w14:textFill>
        </w:rPr>
        <w:t>对投标文件的初审和响应性的确定</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3" w:name="_Toc339019886"/>
      <w:bookmarkStart w:id="1194" w:name="_Toc340507439"/>
      <w:bookmarkStart w:id="1195" w:name="_Toc336681932"/>
      <w:bookmarkStart w:id="1196" w:name="_Toc340672866"/>
      <w:bookmarkStart w:id="1197" w:name="_Toc333935343"/>
      <w:bookmarkStart w:id="1198" w:name="_Toc350438746"/>
      <w:bookmarkStart w:id="1199" w:name="_Toc349127623"/>
      <w:bookmarkStart w:id="1200" w:name="_Toc339441084"/>
      <w:bookmarkStart w:id="1201" w:name="_Toc365967070"/>
      <w:bookmarkStart w:id="1202" w:name="_Toc350756447"/>
      <w:bookmarkStart w:id="1203" w:name="_Toc366072525"/>
      <w:bookmarkStart w:id="1204" w:name="_Toc332206705"/>
      <w:bookmarkStart w:id="1205" w:name="_Toc18962"/>
      <w:bookmarkStart w:id="1206" w:name="_Toc337632355"/>
      <w:bookmarkStart w:id="1207" w:name="_Toc331684035"/>
      <w:bookmarkStart w:id="1208" w:name="_Toc365985176"/>
      <w:bookmarkStart w:id="1209" w:name="_Toc331512895"/>
      <w:bookmarkStart w:id="1210" w:name="_Toc374454597"/>
      <w:bookmarkStart w:id="1211" w:name="_Toc342060371"/>
      <w:bookmarkStart w:id="1212" w:name="_Toc333935684"/>
      <w:bookmarkStart w:id="1213" w:name="_Toc333237674"/>
      <w:bookmarkStart w:id="1214" w:name="_Toc333237785"/>
      <w:bookmarkStart w:id="1215" w:name="_Toc341348335"/>
      <w:bookmarkStart w:id="1216" w:name="_Toc330459982"/>
      <w:bookmarkStart w:id="1217" w:name="_Toc339362297"/>
      <w:bookmarkStart w:id="1218" w:name="_Toc332270343"/>
      <w:bookmarkStart w:id="1219" w:name="_Toc340677067"/>
      <w:bookmarkStart w:id="1220" w:name="_Toc349143586"/>
      <w:bookmarkStart w:id="1221" w:name="_Toc339020230"/>
      <w:bookmarkStart w:id="1222" w:name="_Toc339020092"/>
      <w:bookmarkStart w:id="1223" w:name="_Toc11506"/>
      <w:bookmarkStart w:id="1224" w:name="_Toc345513864"/>
      <w:bookmarkStart w:id="1225" w:name="_Toc336681577"/>
      <w:bookmarkStart w:id="1226" w:name="_Toc333238630"/>
      <w:bookmarkStart w:id="1227" w:name="_Toc342296757"/>
      <w:bookmarkStart w:id="1228" w:name="_Toc339020012"/>
      <w:r>
        <w:rPr>
          <w:rFonts w:hint="eastAsia"/>
          <w:color w:val="000000" w:themeColor="text1"/>
          <w:highlight w:val="none"/>
          <w14:textFill>
            <w14:solidFill>
              <w14:schemeClr w14:val="tx1"/>
            </w14:solidFill>
          </w14:textFill>
        </w:rPr>
        <w:t>投标报价的审核</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9" w:name="_Toc365967071"/>
      <w:bookmarkStart w:id="1230" w:name="_Toc331512896"/>
      <w:bookmarkStart w:id="1231" w:name="_Toc503785426"/>
      <w:bookmarkStart w:id="1232" w:name="_Toc340507440"/>
      <w:bookmarkStart w:id="1233" w:name="_Toc333238631"/>
      <w:bookmarkStart w:id="1234" w:name="_Toc340672867"/>
      <w:bookmarkStart w:id="1235" w:name="_Toc331684036"/>
      <w:bookmarkStart w:id="1236" w:name="_Toc333935685"/>
      <w:bookmarkStart w:id="1237" w:name="_Toc339020013"/>
      <w:bookmarkStart w:id="1238" w:name="_Toc374454598"/>
      <w:bookmarkStart w:id="1239" w:name="_Toc333237786"/>
      <w:bookmarkStart w:id="1240" w:name="_Toc339020093"/>
      <w:bookmarkStart w:id="1241" w:name="_Toc330459983"/>
      <w:bookmarkStart w:id="1242" w:name="_Toc339019887"/>
      <w:bookmarkStart w:id="1243" w:name="_Toc342296758"/>
      <w:bookmarkStart w:id="1244" w:name="_Toc332206706"/>
      <w:bookmarkStart w:id="1245" w:name="_Toc340677068"/>
      <w:bookmarkStart w:id="1246" w:name="_Toc341348336"/>
      <w:bookmarkStart w:id="1247" w:name="_Toc350438747"/>
      <w:bookmarkStart w:id="1248" w:name="_Toc365985177"/>
      <w:bookmarkStart w:id="1249" w:name="_Toc333935344"/>
      <w:bookmarkStart w:id="1250" w:name="_Toc337632356"/>
      <w:bookmarkStart w:id="1251" w:name="_Toc350756448"/>
      <w:bookmarkStart w:id="1252" w:name="_Toc339362298"/>
      <w:bookmarkStart w:id="1253" w:name="_Toc339020231"/>
      <w:bookmarkStart w:id="1254" w:name="_Toc29357"/>
      <w:bookmarkStart w:id="1255" w:name="_Toc336681578"/>
      <w:bookmarkStart w:id="1256" w:name="_Toc1065"/>
      <w:bookmarkStart w:id="1257" w:name="_Toc332270344"/>
      <w:bookmarkStart w:id="1258" w:name="_Toc333237675"/>
      <w:bookmarkStart w:id="1259" w:name="_Toc497224224"/>
      <w:bookmarkStart w:id="1260" w:name="_Toc349143587"/>
      <w:bookmarkStart w:id="1261" w:name="_Toc366072526"/>
      <w:bookmarkStart w:id="1262" w:name="_Toc345513865"/>
      <w:bookmarkStart w:id="1263" w:name="_Toc342060372"/>
      <w:bookmarkStart w:id="1264" w:name="_Toc339441085"/>
      <w:bookmarkStart w:id="1265" w:name="_Toc349127624"/>
      <w:bookmarkStart w:id="1266" w:name="_Toc336681933"/>
      <w:r>
        <w:rPr>
          <w:rFonts w:hint="eastAsia"/>
          <w:color w:val="000000" w:themeColor="text1"/>
          <w:highlight w:val="none"/>
          <w14:textFill>
            <w14:solidFill>
              <w14:schemeClr w14:val="tx1"/>
            </w14:solidFill>
          </w14:textFill>
        </w:rPr>
        <w:t>询标及投标文件的澄清</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7" w:name="_Toc340507441"/>
      <w:bookmarkStart w:id="1268" w:name="_Toc365985178"/>
      <w:bookmarkStart w:id="1269" w:name="_Toc333935345"/>
      <w:bookmarkStart w:id="1270" w:name="_Toc333237676"/>
      <w:bookmarkStart w:id="1271" w:name="_Toc339441086"/>
      <w:bookmarkStart w:id="1272" w:name="_Toc366072527"/>
      <w:bookmarkStart w:id="1273" w:name="_Toc342296759"/>
      <w:bookmarkStart w:id="1274" w:name="_Toc340677069"/>
      <w:bookmarkStart w:id="1275" w:name="_Toc330459984"/>
      <w:bookmarkStart w:id="1276" w:name="_Toc350756449"/>
      <w:bookmarkStart w:id="1277" w:name="_Toc345513866"/>
      <w:bookmarkStart w:id="1278" w:name="_Toc339020232"/>
      <w:bookmarkStart w:id="1279" w:name="_Toc339020094"/>
      <w:bookmarkStart w:id="1280" w:name="_Toc341348337"/>
      <w:bookmarkStart w:id="1281" w:name="_Toc333238632"/>
      <w:bookmarkStart w:id="1282" w:name="_Toc342060373"/>
      <w:bookmarkStart w:id="1283" w:name="_Toc332270345"/>
      <w:bookmarkStart w:id="1284" w:name="_Toc340672868"/>
      <w:bookmarkStart w:id="1285" w:name="_Toc365967072"/>
      <w:bookmarkStart w:id="1286" w:name="_Toc331684037"/>
      <w:bookmarkStart w:id="1287" w:name="_Toc339019888"/>
      <w:bookmarkStart w:id="1288" w:name="_Toc349127625"/>
      <w:bookmarkStart w:id="1289" w:name="_Toc349143588"/>
      <w:bookmarkStart w:id="1290" w:name="_Toc337632357"/>
      <w:bookmarkStart w:id="1291" w:name="_Toc333237787"/>
      <w:bookmarkStart w:id="1292" w:name="_Toc339362299"/>
      <w:bookmarkStart w:id="1293" w:name="_Toc336681934"/>
      <w:bookmarkStart w:id="1294" w:name="_Toc333935686"/>
      <w:bookmarkStart w:id="1295" w:name="_Toc336681579"/>
      <w:bookmarkStart w:id="1296" w:name="_Toc350438748"/>
      <w:bookmarkStart w:id="1297" w:name="_Toc339020014"/>
      <w:bookmarkStart w:id="1298" w:name="_Toc374454599"/>
      <w:bookmarkStart w:id="1299" w:name="_Toc25362"/>
      <w:bookmarkStart w:id="1300" w:name="_Toc24443"/>
      <w:bookmarkStart w:id="1301" w:name="_Toc331512897"/>
      <w:bookmarkStart w:id="1302" w:name="_Toc332206707"/>
      <w:r>
        <w:rPr>
          <w:rFonts w:hint="eastAsia"/>
          <w:color w:val="000000" w:themeColor="text1"/>
          <w:highlight w:val="none"/>
          <w14:textFill>
            <w14:solidFill>
              <w14:schemeClr w14:val="tx1"/>
            </w14:solidFill>
          </w14:textFill>
        </w:rPr>
        <w:t>评标原则</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3" w:name="_Toc339441087"/>
      <w:bookmarkStart w:id="1304" w:name="_Toc350438749"/>
      <w:bookmarkStart w:id="1305" w:name="_Toc330459985"/>
      <w:bookmarkStart w:id="1306" w:name="_Toc333935687"/>
      <w:bookmarkStart w:id="1307" w:name="_Toc365967073"/>
      <w:bookmarkStart w:id="1308" w:name="_Toc339020015"/>
      <w:bookmarkStart w:id="1309" w:name="_Toc333238633"/>
      <w:bookmarkStart w:id="1310" w:name="_Toc349143589"/>
      <w:bookmarkStart w:id="1311" w:name="_Toc350756450"/>
      <w:bookmarkStart w:id="1312" w:name="_Toc340507442"/>
      <w:bookmarkStart w:id="1313" w:name="_Toc340677070"/>
      <w:bookmarkStart w:id="1314" w:name="_Toc345513867"/>
      <w:bookmarkStart w:id="1315" w:name="_Toc339020095"/>
      <w:bookmarkStart w:id="1316" w:name="_Toc332206708"/>
      <w:bookmarkStart w:id="1317" w:name="_Toc349127626"/>
      <w:bookmarkStart w:id="1318" w:name="_Toc339362300"/>
      <w:bookmarkStart w:id="1319" w:name="_Toc365985179"/>
      <w:bookmarkStart w:id="1320" w:name="_Toc340672869"/>
      <w:bookmarkStart w:id="1321" w:name="_Toc339019889"/>
      <w:bookmarkStart w:id="1322" w:name="_Toc333935346"/>
      <w:bookmarkStart w:id="1323" w:name="_Toc10873"/>
      <w:bookmarkStart w:id="1324" w:name="_Toc333237677"/>
      <w:bookmarkStart w:id="1325" w:name="_Toc337632358"/>
      <w:bookmarkStart w:id="1326" w:name="_Toc13632"/>
      <w:bookmarkStart w:id="1327" w:name="_Toc333237788"/>
      <w:bookmarkStart w:id="1328" w:name="_Toc342296760"/>
      <w:bookmarkStart w:id="1329" w:name="_Toc339020233"/>
      <w:bookmarkStart w:id="1330" w:name="_Toc332270346"/>
      <w:bookmarkStart w:id="1331" w:name="_Toc331512898"/>
      <w:bookmarkStart w:id="1332" w:name="_Toc336681580"/>
      <w:bookmarkStart w:id="1333" w:name="_Toc342060374"/>
      <w:bookmarkStart w:id="1334" w:name="_Toc331684038"/>
      <w:bookmarkStart w:id="1335" w:name="_Toc366072528"/>
      <w:bookmarkStart w:id="1336" w:name="_Toc374454600"/>
      <w:bookmarkStart w:id="1337" w:name="_Toc341348338"/>
      <w:bookmarkStart w:id="1338" w:name="_Toc336681935"/>
      <w:r>
        <w:rPr>
          <w:rFonts w:hint="eastAsia"/>
          <w:color w:val="000000" w:themeColor="text1"/>
          <w:highlight w:val="none"/>
          <w14:textFill>
            <w14:solidFill>
              <w14:schemeClr w14:val="tx1"/>
            </w14:solidFill>
          </w14:textFill>
        </w:rPr>
        <w:t>评标标准和办法</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p>
      <w:pPr>
        <w:pStyle w:val="28"/>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8"/>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39" w:name="_Toc500861023"/>
      <w:bookmarkStart w:id="1340" w:name="_Toc497707712"/>
      <w:bookmarkStart w:id="1341"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2" w:name="_Toc17614"/>
      <w:bookmarkStart w:id="1343" w:name="_Toc7377"/>
      <w:bookmarkStart w:id="1344" w:name="_Toc366072529"/>
      <w:bookmarkStart w:id="1345" w:name="_Toc327368025"/>
      <w:bookmarkStart w:id="1346" w:name="_Toc327367761"/>
      <w:bookmarkStart w:id="1347" w:name="_Toc331684039"/>
      <w:bookmarkStart w:id="1348" w:name="_Toc339362301"/>
      <w:bookmarkStart w:id="1349" w:name="_Toc333935688"/>
      <w:bookmarkStart w:id="1350" w:name="_Toc332270347"/>
      <w:bookmarkStart w:id="1351" w:name="_Toc339020234"/>
      <w:bookmarkStart w:id="1352" w:name="_Toc340672870"/>
      <w:bookmarkStart w:id="1353" w:name="_Toc345513902"/>
      <w:bookmarkStart w:id="1354" w:name="_Toc342060375"/>
      <w:bookmarkStart w:id="1355" w:name="_Toc341348339"/>
      <w:bookmarkStart w:id="1356" w:name="_Toc342296761"/>
      <w:bookmarkStart w:id="1357" w:name="_Toc340677071"/>
      <w:bookmarkStart w:id="1358" w:name="_Toc336681581"/>
      <w:bookmarkStart w:id="1359" w:name="_Toc339020016"/>
      <w:bookmarkStart w:id="1360" w:name="_Toc331512899"/>
      <w:bookmarkStart w:id="1361" w:name="_Toc332206709"/>
      <w:bookmarkStart w:id="1362" w:name="_Toc336681936"/>
      <w:bookmarkStart w:id="1363" w:name="_Toc333935347"/>
      <w:bookmarkStart w:id="1364" w:name="_Toc333237678"/>
      <w:bookmarkStart w:id="1365" w:name="_Toc340507443"/>
      <w:bookmarkStart w:id="1366" w:name="_Toc330459986"/>
      <w:bookmarkStart w:id="1367" w:name="_Toc337632359"/>
      <w:bookmarkStart w:id="1368" w:name="_Toc333238634"/>
      <w:bookmarkStart w:id="1369" w:name="_Toc339020096"/>
      <w:bookmarkStart w:id="1370" w:name="_Toc339441088"/>
      <w:bookmarkStart w:id="1371" w:name="_Toc339019890"/>
      <w:bookmarkStart w:id="1372" w:name="_Toc333237789"/>
      <w:r>
        <w:rPr>
          <w:rFonts w:hint="eastAsia"/>
          <w:color w:val="000000" w:themeColor="text1"/>
          <w:highlight w:val="none"/>
          <w14:textFill>
            <w14:solidFill>
              <w14:schemeClr w14:val="tx1"/>
            </w14:solidFill>
          </w14:textFill>
        </w:rPr>
        <w:t>评标注意事项</w:t>
      </w:r>
      <w:bookmarkEnd w:id="1342"/>
      <w:bookmarkEnd w:id="1343"/>
      <w:bookmarkEnd w:id="1344"/>
      <w:bookmarkEnd w:id="1345"/>
      <w:bookmarkEnd w:id="1346"/>
    </w:p>
    <w:bookmarkEnd w:id="36"/>
    <w:bookmarkEnd w:id="1339"/>
    <w:bookmarkEnd w:id="1340"/>
    <w:bookmarkEnd w:id="1341"/>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73" w:name="_Toc491658680"/>
      <w:bookmarkStart w:id="1374" w:name="_Toc500861027"/>
      <w:bookmarkStart w:id="1375" w:name="_Toc6727972"/>
      <w:bookmarkStart w:id="1376" w:name="_Toc6397151"/>
      <w:bookmarkStart w:id="1377"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8" w:name="_Toc339020017"/>
      <w:bookmarkStart w:id="1379" w:name="_Toc332206710"/>
      <w:bookmarkStart w:id="1380" w:name="_Toc350756452"/>
      <w:bookmarkStart w:id="1381" w:name="_Toc350438751"/>
      <w:bookmarkStart w:id="1382" w:name="_Toc342060376"/>
      <w:bookmarkStart w:id="1383" w:name="_Toc374454602"/>
      <w:bookmarkStart w:id="1384" w:name="_Toc336681582"/>
      <w:bookmarkStart w:id="1385" w:name="_Toc365985180"/>
      <w:bookmarkStart w:id="1386" w:name="_Toc342296762"/>
      <w:bookmarkStart w:id="1387" w:name="_Toc349143591"/>
      <w:bookmarkStart w:id="1388" w:name="_Toc339020097"/>
      <w:bookmarkStart w:id="1389" w:name="_Toc340677072"/>
      <w:bookmarkStart w:id="1390" w:name="_Toc365967074"/>
      <w:bookmarkStart w:id="1391" w:name="_Toc340507444"/>
      <w:bookmarkStart w:id="1392" w:name="_Toc333935348"/>
      <w:bookmarkStart w:id="1393" w:name="_Toc333238635"/>
      <w:bookmarkStart w:id="1394" w:name="_Toc330459987"/>
      <w:bookmarkStart w:id="1395" w:name="_Toc339441089"/>
      <w:bookmarkStart w:id="1396" w:name="_Toc333935689"/>
      <w:bookmarkStart w:id="1397" w:name="_Toc13107"/>
      <w:bookmarkStart w:id="1398" w:name="_Toc331684040"/>
      <w:bookmarkStart w:id="1399" w:name="_Toc333237679"/>
      <w:bookmarkStart w:id="1400" w:name="_Toc337632360"/>
      <w:bookmarkStart w:id="1401" w:name="_Toc341348340"/>
      <w:bookmarkStart w:id="1402" w:name="_Toc366072530"/>
      <w:bookmarkStart w:id="1403" w:name="_Toc345513903"/>
      <w:bookmarkStart w:id="1404" w:name="_Toc333237790"/>
      <w:bookmarkStart w:id="1405" w:name="_Toc349127628"/>
      <w:bookmarkStart w:id="1406" w:name="_Toc339020235"/>
      <w:bookmarkStart w:id="1407" w:name="_Toc340672871"/>
      <w:bookmarkStart w:id="1408" w:name="_Toc3430"/>
      <w:bookmarkStart w:id="1409" w:name="_Toc336681937"/>
      <w:bookmarkStart w:id="1410" w:name="_Toc331512900"/>
      <w:bookmarkStart w:id="1411" w:name="_Toc332270348"/>
      <w:bookmarkStart w:id="1412" w:name="_Toc339019891"/>
      <w:bookmarkStart w:id="1413" w:name="_Toc339362302"/>
      <w:r>
        <w:rPr>
          <w:rFonts w:hint="eastAsia"/>
          <w:color w:val="000000" w:themeColor="text1"/>
          <w:highlight w:val="none"/>
          <w14:textFill>
            <w14:solidFill>
              <w14:schemeClr w14:val="tx1"/>
            </w14:solidFill>
          </w14:textFill>
        </w:rPr>
        <w:t>接受和拒绝投标的权利</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4" w:name="_Toc12731"/>
      <w:bookmarkStart w:id="1415" w:name="_Toc29003"/>
      <w:bookmarkStart w:id="1416" w:name="_Toc366072531"/>
      <w:bookmarkStart w:id="1417" w:name="_Toc374454603"/>
      <w:r>
        <w:rPr>
          <w:rFonts w:hint="eastAsia"/>
          <w:color w:val="000000" w:themeColor="text1"/>
          <w:highlight w:val="none"/>
          <w14:textFill>
            <w14:solidFill>
              <w14:schemeClr w14:val="tx1"/>
            </w14:solidFill>
          </w14:textFill>
        </w:rPr>
        <w:t>发布中标结果公告和发放中标通知书</w:t>
      </w:r>
      <w:bookmarkEnd w:id="1414"/>
      <w:bookmarkEnd w:id="1415"/>
      <w:bookmarkEnd w:id="1416"/>
      <w:bookmarkEnd w:id="141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1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419" w:name="_Hlk499218799"/>
      <w:r>
        <w:rPr>
          <w:rFonts w:hint="eastAsia" w:ascii="宋体" w:hAnsi="宋体"/>
          <w:color w:val="000000" w:themeColor="text1"/>
          <w:szCs w:val="21"/>
          <w:highlight w:val="none"/>
          <w14:textFill>
            <w14:solidFill>
              <w14:schemeClr w14:val="tx1"/>
            </w14:solidFill>
          </w14:textFill>
        </w:rPr>
        <w:t>将于指定媒体上公告</w:t>
      </w:r>
      <w:bookmarkEnd w:id="141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20" w:name="_Toc374454604"/>
      <w:bookmarkStart w:id="1421" w:name="_Toc16196"/>
      <w:bookmarkStart w:id="1422" w:name="_Toc13894"/>
      <w:r>
        <w:rPr>
          <w:rFonts w:hint="eastAsia"/>
          <w:color w:val="000000" w:themeColor="text1"/>
          <w:highlight w:val="none"/>
          <w14:textFill>
            <w14:solidFill>
              <w14:schemeClr w14:val="tx1"/>
            </w14:solidFill>
          </w14:textFill>
        </w:rPr>
        <w:t>投标人对中标结果的质疑、投诉</w:t>
      </w:r>
      <w:bookmarkEnd w:id="1418"/>
      <w:bookmarkEnd w:id="1420"/>
      <w:bookmarkEnd w:id="1421"/>
      <w:bookmarkEnd w:id="1422"/>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23" w:name="_Toc341348343"/>
      <w:bookmarkStart w:id="1424" w:name="_Toc350438754"/>
      <w:bookmarkStart w:id="1425" w:name="_Toc349143594"/>
      <w:bookmarkStart w:id="1426" w:name="_Toc365985183"/>
      <w:bookmarkStart w:id="1427" w:name="_Toc340677075"/>
      <w:bookmarkStart w:id="1428" w:name="_Toc330459990"/>
      <w:bookmarkStart w:id="1429" w:name="_Toc349127631"/>
      <w:bookmarkStart w:id="1430" w:name="_Toc345513906"/>
      <w:bookmarkStart w:id="1431" w:name="_Toc333237682"/>
      <w:bookmarkStart w:id="1432" w:name="_Toc339020020"/>
      <w:bookmarkStart w:id="1433" w:name="_Toc339020238"/>
      <w:bookmarkStart w:id="1434" w:name="_Toc336681940"/>
      <w:bookmarkStart w:id="1435" w:name="_Toc350756455"/>
      <w:bookmarkStart w:id="1436" w:name="_Toc333238638"/>
      <w:bookmarkStart w:id="1437" w:name="_Toc333935351"/>
      <w:bookmarkStart w:id="1438" w:name="_Toc342060379"/>
      <w:bookmarkStart w:id="1439" w:name="_Toc332206713"/>
      <w:bookmarkStart w:id="1440" w:name="_Toc332270351"/>
      <w:bookmarkStart w:id="1441" w:name="_Toc336681585"/>
      <w:bookmarkStart w:id="1442" w:name="_Toc331512903"/>
      <w:bookmarkStart w:id="1443" w:name="_Toc339362305"/>
      <w:bookmarkStart w:id="1444" w:name="_Toc342296765"/>
      <w:bookmarkStart w:id="1445" w:name="_Toc340672874"/>
      <w:bookmarkStart w:id="1446" w:name="_Toc333935692"/>
      <w:bookmarkStart w:id="1447" w:name="_Toc337632363"/>
      <w:bookmarkStart w:id="1448" w:name="_Toc339441092"/>
      <w:bookmarkStart w:id="1449" w:name="_Toc339019894"/>
      <w:bookmarkStart w:id="1450" w:name="_Toc340507447"/>
      <w:bookmarkStart w:id="1451" w:name="_Toc365967077"/>
      <w:bookmarkStart w:id="1452" w:name="_Toc333237793"/>
      <w:bookmarkStart w:id="1453" w:name="_Toc339020100"/>
      <w:bookmarkStart w:id="1454" w:name="_Toc33168404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55" w:name="_Toc366072533"/>
      <w:bookmarkStart w:id="1456" w:name="_Toc374454605"/>
      <w:r>
        <w:rPr>
          <w:color w:val="000000" w:themeColor="text1"/>
          <w:sz w:val="24"/>
          <w:highlight w:val="none"/>
          <w14:textFill>
            <w14:solidFill>
              <w14:schemeClr w14:val="tx1"/>
            </w14:solidFill>
          </w14:textFill>
        </w:rPr>
        <w:br w:type="page"/>
      </w:r>
      <w:bookmarkStart w:id="1457" w:name="_Toc6321"/>
      <w:bookmarkStart w:id="1458" w:name="_Toc4174"/>
      <w:r>
        <w:rPr>
          <w:rFonts w:hint="eastAsia"/>
          <w:color w:val="000000" w:themeColor="text1"/>
          <w:sz w:val="24"/>
          <w:highlight w:val="none"/>
          <w14:textFill>
            <w14:solidFill>
              <w14:schemeClr w14:val="tx1"/>
            </w14:solidFill>
          </w14:textFill>
        </w:rPr>
        <w:t>Ｆ  授予合同</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59" w:name="_Toc480020276"/>
      <w:bookmarkStart w:id="1460" w:name="_Toc345513907"/>
      <w:bookmarkStart w:id="1461" w:name="_Toc479991601"/>
      <w:bookmarkStart w:id="1462" w:name="_Toc336681941"/>
      <w:bookmarkStart w:id="1463" w:name="_Toc340677076"/>
      <w:bookmarkStart w:id="1464" w:name="_Toc332206714"/>
      <w:bookmarkStart w:id="1465" w:name="_Toc480010727"/>
      <w:bookmarkStart w:id="1466" w:name="_Toc341348344"/>
      <w:bookmarkStart w:id="1467" w:name="_Toc349127632"/>
      <w:bookmarkStart w:id="1468" w:name="_Toc350756456"/>
      <w:bookmarkStart w:id="1469" w:name="_Toc342060380"/>
      <w:bookmarkStart w:id="1470" w:name="_Toc350438755"/>
      <w:bookmarkStart w:id="1471" w:name="_Toc333237683"/>
      <w:bookmarkStart w:id="1472" w:name="_Toc333935352"/>
      <w:bookmarkStart w:id="1473" w:name="_Toc366072534"/>
      <w:bookmarkStart w:id="1474" w:name="_Toc480021072"/>
      <w:bookmarkStart w:id="1475" w:name="_Toc374454606"/>
      <w:bookmarkStart w:id="1476" w:name="_Toc500861016"/>
      <w:bookmarkStart w:id="1477" w:name="_Toc339020021"/>
      <w:bookmarkStart w:id="1478" w:name="_Toc339020101"/>
      <w:bookmarkStart w:id="1479" w:name="_Toc467236759"/>
      <w:bookmarkStart w:id="1480" w:name="_Toc333238639"/>
      <w:bookmarkStart w:id="1481" w:name="_Toc333935693"/>
      <w:bookmarkStart w:id="1482" w:name="_Toc342296766"/>
      <w:bookmarkStart w:id="1483" w:name="_Toc339362306"/>
      <w:bookmarkStart w:id="1484" w:name="_Toc491658670"/>
      <w:bookmarkStart w:id="1485" w:name="_Toc339019895"/>
      <w:bookmarkStart w:id="1486" w:name="_Toc365985184"/>
      <w:bookmarkStart w:id="1487" w:name="_Toc339020239"/>
      <w:bookmarkStart w:id="1488" w:name="_Toc468157555"/>
      <w:bookmarkStart w:id="1489" w:name="_Toc349143595"/>
      <w:bookmarkStart w:id="1490" w:name="_Toc337632364"/>
      <w:bookmarkStart w:id="1491" w:name="_Toc340672875"/>
      <w:bookmarkStart w:id="1492" w:name="_Toc331684044"/>
      <w:bookmarkStart w:id="1493" w:name="_Toc339441093"/>
      <w:bookmarkStart w:id="1494" w:name="_Toc340507448"/>
      <w:bookmarkStart w:id="1495" w:name="_Toc467987842"/>
      <w:bookmarkStart w:id="1496" w:name="_Toc331512904"/>
      <w:bookmarkStart w:id="1497" w:name="_Toc336681586"/>
      <w:bookmarkStart w:id="1498" w:name="_Toc4091"/>
      <w:bookmarkStart w:id="1499" w:name="_Toc333237794"/>
      <w:bookmarkStart w:id="1500" w:name="_Toc365967078"/>
      <w:bookmarkStart w:id="1501" w:name="_Toc13443"/>
      <w:bookmarkStart w:id="1502" w:name="_Toc330459991"/>
      <w:bookmarkStart w:id="1503" w:name="_Toc468606048"/>
      <w:bookmarkStart w:id="1504" w:name="_Toc332270352"/>
      <w:bookmarkStart w:id="1505" w:name="_Toc458262633"/>
      <w:bookmarkStart w:id="1506" w:name="_Toc454701400"/>
      <w:r>
        <w:rPr>
          <w:rFonts w:hint="eastAsia"/>
          <w:color w:val="000000" w:themeColor="text1"/>
          <w:highlight w:val="none"/>
          <w14:textFill>
            <w14:solidFill>
              <w14:schemeClr w14:val="tx1"/>
            </w14:solidFill>
          </w14:textFill>
        </w:rPr>
        <w:t>合同授予标准</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505"/>
    <w:bookmarkEnd w:id="1506"/>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07" w:name="_Toc345513908"/>
      <w:bookmarkStart w:id="1508" w:name="_Toc336681587"/>
      <w:bookmarkStart w:id="1509" w:name="_Toc349127633"/>
      <w:bookmarkStart w:id="1510" w:name="_Toc454701402"/>
      <w:bookmarkStart w:id="1511" w:name="_Toc333238640"/>
      <w:bookmarkStart w:id="1512" w:name="_Toc349143596"/>
      <w:bookmarkStart w:id="1513" w:name="_Toc467236763"/>
      <w:bookmarkStart w:id="1514" w:name="_Toc26971"/>
      <w:bookmarkStart w:id="1515" w:name="_Toc339020102"/>
      <w:bookmarkStart w:id="1516" w:name="_Toc480021076"/>
      <w:bookmarkStart w:id="1517" w:name="_Toc366072535"/>
      <w:bookmarkStart w:id="1518" w:name="_Toc491658674"/>
      <w:bookmarkStart w:id="1519" w:name="_Toc341348345"/>
      <w:bookmarkStart w:id="1520" w:name="_Toc339019896"/>
      <w:bookmarkStart w:id="1521" w:name="_Toc342060381"/>
      <w:bookmarkStart w:id="1522" w:name="_Toc480010731"/>
      <w:bookmarkStart w:id="1523" w:name="_Toc468606052"/>
      <w:bookmarkStart w:id="1524" w:name="_Toc333237684"/>
      <w:bookmarkStart w:id="1525" w:name="_Toc333237795"/>
      <w:bookmarkStart w:id="1526" w:name="_Toc339362307"/>
      <w:bookmarkStart w:id="1527" w:name="_Toc365967079"/>
      <w:bookmarkStart w:id="1528" w:name="_Toc365985185"/>
      <w:bookmarkStart w:id="1529" w:name="_Toc500861020"/>
      <w:bookmarkStart w:id="1530" w:name="_Toc479991605"/>
      <w:bookmarkStart w:id="1531" w:name="_Toc458262635"/>
      <w:bookmarkStart w:id="1532" w:name="_Toc332270353"/>
      <w:bookmarkStart w:id="1533" w:name="_Toc339441094"/>
      <w:bookmarkStart w:id="1534" w:name="_Toc350438756"/>
      <w:bookmarkStart w:id="1535" w:name="_Toc333935353"/>
      <w:bookmarkStart w:id="1536" w:name="_Toc339020022"/>
      <w:bookmarkStart w:id="1537" w:name="_Toc330459992"/>
      <w:bookmarkStart w:id="1538" w:name="_Toc374454607"/>
      <w:bookmarkStart w:id="1539" w:name="_Toc333935694"/>
      <w:bookmarkStart w:id="1540" w:name="_Toc467987846"/>
      <w:bookmarkStart w:id="1541" w:name="_Toc339020240"/>
      <w:bookmarkStart w:id="1542" w:name="_Toc332206715"/>
      <w:bookmarkStart w:id="1543" w:name="_Toc342296767"/>
      <w:bookmarkStart w:id="1544" w:name="_Toc340672876"/>
      <w:bookmarkStart w:id="1545" w:name="_Toc337632365"/>
      <w:bookmarkStart w:id="1546" w:name="_Toc480020280"/>
      <w:bookmarkStart w:id="1547" w:name="_Toc17000"/>
      <w:bookmarkStart w:id="1548" w:name="_Toc468157559"/>
      <w:bookmarkStart w:id="1549" w:name="_Toc336681942"/>
      <w:bookmarkStart w:id="1550" w:name="_Toc350756457"/>
      <w:bookmarkStart w:id="1551" w:name="_Toc340507449"/>
      <w:bookmarkStart w:id="1552" w:name="_Toc331684045"/>
      <w:bookmarkStart w:id="1553" w:name="_Toc331512905"/>
      <w:bookmarkStart w:id="1554" w:name="_Toc340677077"/>
      <w:r>
        <w:rPr>
          <w:rFonts w:hint="eastAsia"/>
          <w:color w:val="000000" w:themeColor="text1"/>
          <w:highlight w:val="none"/>
          <w14:textFill>
            <w14:solidFill>
              <w14:schemeClr w14:val="tx1"/>
            </w14:solidFill>
          </w14:textFill>
        </w:rPr>
        <w:t>签订合同</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55" w:name="_Toc370309169"/>
      <w:bookmarkStart w:id="1556" w:name="_Toc379896705"/>
      <w:bookmarkStart w:id="1557" w:name="_Toc383069738"/>
      <w:bookmarkStart w:id="1558" w:name="_Toc374454608"/>
      <w:bookmarkStart w:id="1559" w:name="_Toc369700990"/>
      <w:bookmarkStart w:id="1560" w:name="_Toc377129068"/>
      <w:bookmarkStart w:id="1561" w:name="_Toc366681897"/>
      <w:bookmarkStart w:id="1562" w:name="_Toc366072536"/>
      <w:bookmarkStart w:id="1563" w:name="_Toc372209289"/>
      <w:bookmarkStart w:id="1564" w:name="_Toc374093632"/>
      <w:bookmarkStart w:id="1565" w:name="_Toc367095382"/>
      <w:bookmarkStart w:id="1566" w:name="_Toc378261823"/>
      <w:bookmarkStart w:id="1567" w:name="_Toc373401413"/>
      <w:bookmarkStart w:id="1568" w:name="_Toc370983962"/>
      <w:bookmarkStart w:id="1569" w:name="_Toc365967080"/>
      <w:bookmarkStart w:id="1570" w:name="_Toc339020023"/>
      <w:bookmarkStart w:id="1571" w:name="_Toc342296768"/>
      <w:bookmarkStart w:id="1572" w:name="_Toc339362308"/>
      <w:bookmarkStart w:id="1573" w:name="_Toc333935695"/>
      <w:bookmarkStart w:id="1574" w:name="_Toc345513909"/>
      <w:bookmarkStart w:id="1575" w:name="_Toc332270354"/>
      <w:bookmarkStart w:id="1576" w:name="_Toc342060382"/>
      <w:bookmarkStart w:id="1577" w:name="_Toc339020241"/>
      <w:bookmarkStart w:id="1578" w:name="_Toc336681943"/>
      <w:bookmarkStart w:id="1579" w:name="_Toc339019897"/>
      <w:bookmarkStart w:id="1580" w:name="_Toc339441095"/>
      <w:bookmarkStart w:id="1581" w:name="_Toc333237685"/>
      <w:bookmarkStart w:id="1582" w:name="_Toc331512906"/>
      <w:bookmarkStart w:id="1583" w:name="_Toc365985186"/>
      <w:bookmarkStart w:id="1584" w:name="_Toc330459993"/>
      <w:bookmarkStart w:id="1585" w:name="_Toc331684046"/>
      <w:bookmarkStart w:id="1586" w:name="_Toc350756458"/>
      <w:bookmarkStart w:id="1587" w:name="_Toc340677078"/>
      <w:bookmarkStart w:id="1588" w:name="_Toc333935354"/>
      <w:bookmarkStart w:id="1589" w:name="_Toc333238641"/>
      <w:bookmarkStart w:id="1590" w:name="_Toc339020103"/>
      <w:bookmarkStart w:id="1591" w:name="_Toc332206716"/>
      <w:bookmarkStart w:id="1592" w:name="_Toc340672877"/>
      <w:bookmarkStart w:id="1593" w:name="_Toc349127634"/>
      <w:bookmarkStart w:id="1594" w:name="_Toc341348346"/>
      <w:bookmarkStart w:id="1595" w:name="_Toc337632366"/>
      <w:bookmarkStart w:id="1596" w:name="_Toc336681588"/>
      <w:bookmarkStart w:id="1597" w:name="_Toc350438757"/>
      <w:bookmarkStart w:id="1598" w:name="_Toc349143597"/>
      <w:bookmarkStart w:id="1599" w:name="_Toc333237796"/>
      <w:bookmarkStart w:id="1600" w:name="_Toc340507450"/>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p>
      <w:pPr>
        <w:pStyle w:val="4"/>
        <w:numPr>
          <w:ilvl w:val="0"/>
          <w:numId w:val="0"/>
        </w:numPr>
        <w:rPr>
          <w:color w:val="000000" w:themeColor="text1"/>
          <w:sz w:val="24"/>
          <w:highlight w:val="none"/>
          <w14:textFill>
            <w14:solidFill>
              <w14:schemeClr w14:val="tx1"/>
            </w14:solidFill>
          </w14:textFill>
        </w:rPr>
      </w:pPr>
      <w:bookmarkStart w:id="1601" w:name="_Toc432682726"/>
      <w:bookmarkStart w:id="1602" w:name="_Toc430771059"/>
      <w:bookmarkStart w:id="1603" w:name="_Toc28701"/>
      <w:bookmarkStart w:id="1604" w:name="_Toc18032"/>
      <w:bookmarkStart w:id="1605" w:name="_Toc467987849"/>
      <w:bookmarkStart w:id="1606" w:name="_Toc480021079"/>
      <w:bookmarkStart w:id="1607" w:name="_Toc480020283"/>
      <w:bookmarkStart w:id="1608" w:name="_Toc480010734"/>
      <w:bookmarkStart w:id="1609" w:name="_Toc491658677"/>
      <w:bookmarkStart w:id="1610" w:name="_Toc468606055"/>
      <w:bookmarkStart w:id="1611" w:name="_Toc479991608"/>
      <w:bookmarkStart w:id="1612" w:name="_Toc467236766"/>
      <w:bookmarkStart w:id="1613" w:name="_Toc500861024"/>
      <w:bookmarkStart w:id="1614" w:name="_Toc46815756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601"/>
      <w:bookmarkEnd w:id="1602"/>
      <w:bookmarkEnd w:id="1603"/>
      <w:bookmarkEnd w:id="160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15" w:name="_Toc430771060"/>
      <w:bookmarkStart w:id="1616"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617"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15"/>
      <w:bookmarkEnd w:id="1616"/>
      <w:bookmarkEnd w:id="161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18" w:name="_Toc430771061"/>
      <w:bookmarkStart w:id="1619"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18"/>
      <w:bookmarkEnd w:id="161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0" w:name="_Toc430771062"/>
      <w:bookmarkStart w:id="1621"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20"/>
      <w:bookmarkEnd w:id="162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2" w:name="_Toc430185806"/>
      <w:bookmarkStart w:id="1623"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622"/>
      <w:bookmarkEnd w:id="1623"/>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50"/>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624" w:name="_Toc3810"/>
      <w:bookmarkStart w:id="1625" w:name="_Toc31711"/>
      <w:r>
        <w:rPr>
          <w:rFonts w:hint="eastAsia"/>
          <w:color w:val="000000" w:themeColor="text1"/>
          <w:sz w:val="24"/>
          <w:highlight w:val="none"/>
          <w14:textFill>
            <w14:solidFill>
              <w14:schemeClr w14:val="tx1"/>
            </w14:solidFill>
          </w14:textFill>
        </w:rPr>
        <w:t>H、评标细则</w:t>
      </w:r>
      <w:bookmarkEnd w:id="1624"/>
      <w:bookmarkEnd w:id="1625"/>
    </w:p>
    <w:p>
      <w:pPr>
        <w:pStyle w:val="28"/>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pStyle w:val="2"/>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pStyle w:val="2"/>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评价指标及权重：</w:t>
      </w:r>
    </w:p>
    <w:tbl>
      <w:tblPr>
        <w:tblStyle w:val="50"/>
        <w:tblW w:w="8874" w:type="dxa"/>
        <w:jc w:val="center"/>
        <w:tblLayout w:type="fixed"/>
        <w:tblCellMar>
          <w:top w:w="0" w:type="dxa"/>
          <w:left w:w="0" w:type="dxa"/>
          <w:bottom w:w="0" w:type="dxa"/>
          <w:right w:w="0" w:type="dxa"/>
        </w:tblCellMar>
      </w:tblPr>
      <w:tblGrid>
        <w:gridCol w:w="2570"/>
        <w:gridCol w:w="2197"/>
        <w:gridCol w:w="2202"/>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评分项目</w:t>
            </w:r>
          </w:p>
        </w:tc>
        <w:tc>
          <w:tcPr>
            <w:tcW w:w="21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技术评分</w:t>
            </w:r>
          </w:p>
        </w:tc>
        <w:tc>
          <w:tcPr>
            <w:tcW w:w="22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分值</w:t>
            </w:r>
          </w:p>
        </w:tc>
        <w:tc>
          <w:tcPr>
            <w:tcW w:w="21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50分</w:t>
            </w:r>
          </w:p>
        </w:tc>
        <w:tc>
          <w:tcPr>
            <w:tcW w:w="22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40分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权重</w:t>
            </w:r>
          </w:p>
        </w:tc>
        <w:tc>
          <w:tcPr>
            <w:tcW w:w="21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50%</w:t>
            </w:r>
          </w:p>
        </w:tc>
        <w:tc>
          <w:tcPr>
            <w:tcW w:w="22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40%</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r>
    </w:tbl>
    <w:p>
      <w:pPr>
        <w:pStyle w:val="2"/>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pStyle w:val="2"/>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技术评分细则：</w:t>
      </w:r>
    </w:p>
    <w:tbl>
      <w:tblPr>
        <w:tblStyle w:val="50"/>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535"/>
        <w:gridCol w:w="716"/>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59"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序号</w:t>
            </w:r>
          </w:p>
        </w:tc>
        <w:tc>
          <w:tcPr>
            <w:tcW w:w="1535"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评审内容</w:t>
            </w:r>
          </w:p>
        </w:tc>
        <w:tc>
          <w:tcPr>
            <w:tcW w:w="716"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分值</w:t>
            </w:r>
          </w:p>
        </w:tc>
        <w:tc>
          <w:tcPr>
            <w:tcW w:w="6392"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759"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535" w:type="dxa"/>
            <w:vAlign w:val="center"/>
          </w:tcPr>
          <w:p>
            <w:pPr>
              <w:widowControl/>
              <w:adjustRightInd w:val="0"/>
              <w:snapToGrid w:val="0"/>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项目方案</w:t>
            </w:r>
          </w:p>
        </w:tc>
        <w:tc>
          <w:tcPr>
            <w:tcW w:w="716"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20分</w:t>
            </w:r>
          </w:p>
        </w:tc>
        <w:tc>
          <w:tcPr>
            <w:tcW w:w="6392" w:type="dxa"/>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根据各投标人提供的项目方案进行评审：</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项目方案科学合理、满足项目管理要求，得20分；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项目方案比较合理、基本满足项目管理要求，得10分；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项目方案方案欠合理或有缺陷，得1分；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59"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535" w:type="dxa"/>
            <w:vAlign w:val="center"/>
          </w:tcPr>
          <w:p>
            <w:pPr>
              <w:widowControl/>
              <w:adjustRightInd w:val="0"/>
              <w:snapToGrid w:val="0"/>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现场管理方案</w:t>
            </w:r>
          </w:p>
        </w:tc>
        <w:tc>
          <w:tcPr>
            <w:tcW w:w="716"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20分</w:t>
            </w:r>
          </w:p>
        </w:tc>
        <w:tc>
          <w:tcPr>
            <w:tcW w:w="6392" w:type="dxa"/>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根据各投标人提供的项目方案（包括但不限于工作质量、安全质量、环保业态等）进行评审：</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现场管理方案有完善有效的管理措施和操作规程，得20分；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现场管理方案有基本的管理措施和操作规程，得10分；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现场管理方案方案欠合理或有缺陷，得1分；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535"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风险管理</w:t>
            </w:r>
          </w:p>
        </w:tc>
        <w:tc>
          <w:tcPr>
            <w:tcW w:w="716"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10分</w:t>
            </w:r>
          </w:p>
        </w:tc>
        <w:tc>
          <w:tcPr>
            <w:tcW w:w="6392" w:type="dxa"/>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根据各投标人提供的项目方案（包括但不限于完善的内部控制制度，具备一定的抵御各类风险的能力，内控制度要有对劳务派遣服务的及时性、连续性、保密性和安全性的管理等）进行评审：</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风险管理能力完善，时效性高的，得10分；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风险管理能力较完善，时效性较高的，得5分；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风险管理能力一般的，得1分；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294" w:type="dxa"/>
            <w:gridSpan w:val="2"/>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合计</w:t>
            </w:r>
          </w:p>
        </w:tc>
        <w:tc>
          <w:tcPr>
            <w:tcW w:w="716"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50分</w:t>
            </w:r>
          </w:p>
        </w:tc>
        <w:tc>
          <w:tcPr>
            <w:tcW w:w="6392" w:type="dxa"/>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p>
        </w:tc>
      </w:tr>
    </w:tbl>
    <w:p>
      <w:pPr>
        <w:pStyle w:val="2"/>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pStyle w:val="2"/>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商务评分细则</w:t>
      </w:r>
      <w:r>
        <w:rPr>
          <w:rFonts w:hint="eastAsia" w:cs="宋体"/>
          <w:color w:val="000000" w:themeColor="text1"/>
          <w:sz w:val="21"/>
          <w:szCs w:val="21"/>
          <w:highlight w:val="none"/>
          <w:lang w:val="en-US" w:eastAsia="zh-CN"/>
          <w14:textFill>
            <w14:solidFill>
              <w14:schemeClr w14:val="tx1"/>
            </w14:solidFill>
          </w14:textFill>
        </w:rPr>
        <w:t>：</w:t>
      </w:r>
    </w:p>
    <w:tbl>
      <w:tblPr>
        <w:tblStyle w:val="50"/>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56"/>
        <w:gridCol w:w="717"/>
        <w:gridCol w:w="6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6"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序号</w:t>
            </w:r>
          </w:p>
        </w:tc>
        <w:tc>
          <w:tcPr>
            <w:tcW w:w="1556"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评审内容</w:t>
            </w:r>
          </w:p>
        </w:tc>
        <w:tc>
          <w:tcPr>
            <w:tcW w:w="717"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分值</w:t>
            </w:r>
          </w:p>
        </w:tc>
        <w:tc>
          <w:tcPr>
            <w:tcW w:w="6411"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786"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556" w:type="dxa"/>
            <w:vAlign w:val="center"/>
          </w:tcPr>
          <w:p>
            <w:pPr>
              <w:spacing w:line="360" w:lineRule="auto"/>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同类项目业绩</w:t>
            </w:r>
          </w:p>
        </w:tc>
        <w:tc>
          <w:tcPr>
            <w:tcW w:w="717" w:type="dxa"/>
            <w:vAlign w:val="center"/>
          </w:tcPr>
          <w:p>
            <w:pPr>
              <w:spacing w:line="360" w:lineRule="auto"/>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20分</w:t>
            </w:r>
          </w:p>
        </w:tc>
        <w:tc>
          <w:tcPr>
            <w:tcW w:w="6411" w:type="dxa"/>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投标人自2019年1月1日以来（以合同签订时间为准）具有同类项目业绩进行评审：每提供一项得4分，最高得20分，不提供不得分。</w:t>
            </w:r>
          </w:p>
          <w:p>
            <w:pPr>
              <w:spacing w:line="36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 xml:space="preserve">注：须提供合同关键页（包括但不限于含封面、首页、服务内容、合同金额、签字盖章）复印件或者中标通知书复印件加盖投标人公章，未提供或无法认定不得分。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786"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556" w:type="dxa"/>
            <w:vAlign w:val="center"/>
          </w:tcPr>
          <w:p>
            <w:pPr>
              <w:spacing w:line="360" w:lineRule="auto"/>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管理体系认证</w:t>
            </w:r>
          </w:p>
        </w:tc>
        <w:tc>
          <w:tcPr>
            <w:tcW w:w="717" w:type="dxa"/>
            <w:vAlign w:val="center"/>
          </w:tcPr>
          <w:p>
            <w:pPr>
              <w:spacing w:line="360" w:lineRule="auto"/>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12分</w:t>
            </w:r>
          </w:p>
        </w:tc>
        <w:tc>
          <w:tcPr>
            <w:tcW w:w="6411" w:type="dxa"/>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投标人提供质量管理体系认证、环境管理体系认证、职业健康安全管理体系认证。每提供一项得4分，最高得12分。</w:t>
            </w:r>
          </w:p>
          <w:p>
            <w:pPr>
              <w:spacing w:line="36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注：须提供以上有效期内的证明材料加盖投标人公章，未提供不得分。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786"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556" w:type="dxa"/>
            <w:vAlign w:val="center"/>
          </w:tcPr>
          <w:p>
            <w:pPr>
              <w:widowControl/>
              <w:adjustRightInd w:val="0"/>
              <w:snapToGrid w:val="0"/>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安全履约情况</w:t>
            </w:r>
          </w:p>
        </w:tc>
        <w:tc>
          <w:tcPr>
            <w:tcW w:w="717"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8分</w:t>
            </w:r>
          </w:p>
        </w:tc>
        <w:tc>
          <w:tcPr>
            <w:tcW w:w="6411" w:type="dxa"/>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投标人提供自2019年1月1日以来既往业主对投标人安全履约服务的评价进行评审，每提供一份满意或优秀评价得2分，最高得8分。</w:t>
            </w:r>
          </w:p>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注：须提供证明材料复印件加盖投标人公章，未提供或无法认定不得分。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342" w:type="dxa"/>
            <w:gridSpan w:val="2"/>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合计</w:t>
            </w:r>
          </w:p>
        </w:tc>
        <w:tc>
          <w:tcPr>
            <w:tcW w:w="717" w:type="dxa"/>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40分</w:t>
            </w:r>
          </w:p>
        </w:tc>
        <w:tc>
          <w:tcPr>
            <w:tcW w:w="6411" w:type="dxa"/>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p>
        </w:tc>
      </w:tr>
    </w:tbl>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注：对照每项评价指标要求，投标文件完全不满足要求的，不得分。</w:t>
      </w: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hint="eastAsia" w:ascii="宋体" w:hAnsi="宋体" w:eastAsia="宋体" w:cs="宋体"/>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605"/>
    <w:bookmarkEnd w:id="1606"/>
    <w:bookmarkEnd w:id="1607"/>
    <w:bookmarkEnd w:id="1608"/>
    <w:bookmarkEnd w:id="1609"/>
    <w:bookmarkEnd w:id="1610"/>
    <w:bookmarkEnd w:id="1611"/>
    <w:bookmarkEnd w:id="1612"/>
    <w:bookmarkEnd w:id="1613"/>
    <w:bookmarkEnd w:id="1614"/>
    <w:p>
      <w:pPr>
        <w:pStyle w:val="3"/>
        <w:numPr>
          <w:ilvl w:val="0"/>
          <w:numId w:val="0"/>
        </w:numPr>
        <w:spacing w:beforeLines="0"/>
        <w:rPr>
          <w:color w:val="000000" w:themeColor="text1"/>
          <w:highlight w:val="none"/>
          <w14:textFill>
            <w14:solidFill>
              <w14:schemeClr w14:val="tx1"/>
            </w14:solidFill>
          </w14:textFill>
        </w:rPr>
      </w:pPr>
      <w:bookmarkStart w:id="1626" w:name="_Hlt21939000"/>
      <w:bookmarkEnd w:id="1626"/>
      <w:bookmarkStart w:id="1627" w:name="_Toc366072538"/>
      <w:bookmarkStart w:id="1628" w:name="_Toc332206717"/>
      <w:bookmarkStart w:id="1629" w:name="_Toc349143598"/>
      <w:bookmarkStart w:id="1630" w:name="_Toc336681944"/>
      <w:bookmarkStart w:id="1631" w:name="_Toc333935696"/>
      <w:bookmarkStart w:id="1632" w:name="_Toc365985187"/>
      <w:bookmarkStart w:id="1633" w:name="_Toc339020242"/>
      <w:bookmarkStart w:id="1634" w:name="_Toc342060383"/>
      <w:bookmarkStart w:id="1635" w:name="_Toc339362309"/>
      <w:bookmarkStart w:id="1636" w:name="_Toc330459994"/>
      <w:bookmarkStart w:id="1637" w:name="_Toc340507451"/>
      <w:bookmarkStart w:id="1638" w:name="_Toc331512907"/>
      <w:bookmarkStart w:id="1639" w:name="_Toc339441096"/>
      <w:bookmarkStart w:id="1640" w:name="_Toc333238642"/>
      <w:bookmarkStart w:id="1641" w:name="_Toc333935355"/>
      <w:bookmarkStart w:id="1642" w:name="_Toc350438758"/>
      <w:bookmarkStart w:id="1643" w:name="_Toc350756459"/>
      <w:bookmarkStart w:id="1644" w:name="_Toc340677079"/>
      <w:bookmarkStart w:id="1645" w:name="_Toc332270355"/>
      <w:bookmarkStart w:id="1646" w:name="_Toc339019898"/>
      <w:bookmarkStart w:id="1647" w:name="_Toc374454610"/>
      <w:bookmarkStart w:id="1648" w:name="_Toc345513910"/>
      <w:bookmarkStart w:id="1649" w:name="_Toc337632367"/>
      <w:bookmarkStart w:id="1650" w:name="_Toc339020024"/>
      <w:bookmarkStart w:id="1651" w:name="_Toc341348347"/>
      <w:bookmarkStart w:id="1652" w:name="_Toc365967081"/>
      <w:bookmarkStart w:id="1653" w:name="_Toc340672878"/>
      <w:bookmarkStart w:id="1654" w:name="_Toc349127635"/>
      <w:bookmarkStart w:id="1655" w:name="_Toc339020104"/>
      <w:bookmarkStart w:id="1656" w:name="_Toc331684047"/>
      <w:bookmarkStart w:id="1657" w:name="_Toc333237686"/>
      <w:bookmarkStart w:id="1658" w:name="_Toc342296769"/>
      <w:bookmarkStart w:id="1659" w:name="_Toc333237797"/>
      <w:bookmarkStart w:id="1660" w:name="_Toc336681589"/>
      <w:bookmarkStart w:id="1661" w:name="_Toc28831"/>
      <w:bookmarkStart w:id="1662" w:name="_Toc7344"/>
      <w:r>
        <w:rPr>
          <w:rFonts w:hint="eastAsia"/>
          <w:color w:val="000000" w:themeColor="text1"/>
          <w:highlight w:val="none"/>
          <w14:textFill>
            <w14:solidFill>
              <w14:schemeClr w14:val="tx1"/>
            </w14:solidFill>
          </w14:textFill>
        </w:rPr>
        <w:t xml:space="preserve">第四部分  </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Start w:id="1663" w:name="_Hlt97188170"/>
      <w:bookmarkEnd w:id="1663"/>
      <w:r>
        <w:rPr>
          <w:rFonts w:hint="eastAsia"/>
          <w:color w:val="000000" w:themeColor="text1"/>
          <w:highlight w:val="none"/>
          <w14:textFill>
            <w14:solidFill>
              <w14:schemeClr w14:val="tx1"/>
            </w14:solidFill>
          </w14:textFill>
        </w:rPr>
        <w:t>采购项目合同（参考范本）</w:t>
      </w:r>
      <w:bookmarkEnd w:id="1661"/>
      <w:bookmarkEnd w:id="1662"/>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pStyle w:val="7"/>
        <w:rPr>
          <w:rFonts w:hint="eastAsia" w:ascii="宋体" w:hAnsi="宋体"/>
          <w:b/>
          <w:color w:val="000000" w:themeColor="text1"/>
          <w:sz w:val="36"/>
          <w:szCs w:val="36"/>
          <w:highlight w:val="none"/>
          <w14:textFill>
            <w14:solidFill>
              <w14:schemeClr w14:val="tx1"/>
            </w14:solidFill>
          </w14:textFill>
        </w:rPr>
      </w:pPr>
    </w:p>
    <w:p>
      <w:pPr>
        <w:pStyle w:val="7"/>
        <w:rPr>
          <w:rFonts w:hint="eastAsia" w:ascii="宋体" w:hAnsi="宋体"/>
          <w:b/>
          <w:color w:val="000000" w:themeColor="text1"/>
          <w:sz w:val="36"/>
          <w:szCs w:val="36"/>
          <w:highlight w:val="none"/>
          <w14:textFill>
            <w14:solidFill>
              <w14:schemeClr w14:val="tx1"/>
            </w14:solidFill>
          </w14:textFill>
        </w:rPr>
      </w:pPr>
    </w:p>
    <w:p>
      <w:pPr>
        <w:pStyle w:val="7"/>
        <w:jc w:val="center"/>
        <w:rPr>
          <w:rFonts w:hint="eastAsia"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阳江港13＃泊位码头履带式起重机租赁服务项目</w:t>
      </w:r>
    </w:p>
    <w:p>
      <w:pPr>
        <w:jc w:val="center"/>
        <w:rPr>
          <w:rFonts w:hint="eastAsia" w:ascii="宋体" w:hAnsi="宋体"/>
          <w:b/>
          <w:color w:val="000000" w:themeColor="text1"/>
          <w:sz w:val="72"/>
          <w:szCs w:val="72"/>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pStyle w:val="6"/>
        <w:rPr>
          <w:rFonts w:hint="eastAsia"/>
          <w:color w:val="000000" w:themeColor="text1"/>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spacing w:line="360" w:lineRule="auto"/>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甲    方：</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乙    方：</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根据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项目（采购编号：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）的采购结果</w:t>
      </w:r>
      <w:r>
        <w:rPr>
          <w:rFonts w:hint="eastAsia" w:ascii="宋体" w:hAnsi="宋体" w:eastAsia="宋体" w:cs="宋体"/>
          <w:color w:val="000000" w:themeColor="text1"/>
          <w:sz w:val="24"/>
          <w:szCs w:val="24"/>
          <w:highlight w:val="none"/>
          <w:lang w:val="en-US"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4"/>
          <w:szCs w:val="24"/>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4"/>
          <w:szCs w:val="24"/>
          <w:highlight w:val="none"/>
          <w14:textFill>
            <w14:solidFill>
              <w14:schemeClr w14:val="tx1"/>
            </w14:solidFill>
          </w14:textFill>
        </w:rPr>
        <w:t>的规定，</w:t>
      </w:r>
      <w:r>
        <w:rPr>
          <w:rFonts w:hint="eastAsia" w:ascii="宋体" w:hAnsi="宋体" w:eastAsia="宋体" w:cs="宋体"/>
          <w:color w:val="000000" w:themeColor="text1"/>
          <w:kern w:val="28"/>
          <w:sz w:val="24"/>
          <w:szCs w:val="24"/>
          <w:highlight w:val="none"/>
          <w14:textFill>
            <w14:solidFill>
              <w14:schemeClr w14:val="tx1"/>
            </w14:solidFill>
          </w14:textFill>
        </w:rPr>
        <w:t>经双方协商，</w:t>
      </w:r>
      <w:r>
        <w:rPr>
          <w:rFonts w:hint="eastAsia" w:ascii="宋体" w:hAnsi="宋体" w:eastAsia="宋体" w:cs="宋体"/>
          <w:color w:val="000000" w:themeColor="text1"/>
          <w:sz w:val="24"/>
          <w:szCs w:val="24"/>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4"/>
          <w:szCs w:val="24"/>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一、合同金额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合同金额为人民币（大写</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每月金额为：     元/月</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二、服务范围</w:t>
      </w:r>
    </w:p>
    <w:p>
      <w:pPr>
        <w:pStyle w:val="7"/>
        <w:keepNext w:val="0"/>
        <w:keepLines w:val="0"/>
        <w:pageBreakBefore w:val="0"/>
        <w:widowControl w:val="0"/>
        <w:kinsoku/>
        <w:wordWrap/>
        <w:overflowPunct/>
        <w:topLinePunct w:val="0"/>
        <w:bidi w:val="0"/>
        <w:snapToGrid/>
        <w:spacing w:line="360" w:lineRule="auto"/>
        <w:ind w:firstLine="480" w:firstLineChars="200"/>
        <w:textAlignment w:val="auto"/>
        <w:rPr>
          <w:rFonts w:hint="default" w:eastAsia="宋体"/>
          <w:b/>
          <w:bCs/>
          <w:color w:val="000000" w:themeColor="text1"/>
          <w:sz w:val="24"/>
          <w:szCs w:val="24"/>
          <w:highlight w:val="none"/>
          <w:lang w:val="en-US" w:eastAsia="zh-CN"/>
          <w14:textFill>
            <w14:solidFill>
              <w14:schemeClr w14:val="tx1"/>
            </w14:solidFill>
          </w14:textFill>
        </w:rPr>
      </w:pPr>
      <w:r>
        <w:rPr>
          <w:rFonts w:hint="eastAsia" w:eastAsia="宋体"/>
          <w:b w:val="0"/>
          <w:bCs w:val="0"/>
          <w:color w:val="000000" w:themeColor="text1"/>
          <w:sz w:val="24"/>
          <w:szCs w:val="24"/>
          <w:highlight w:val="none"/>
          <w:lang w:val="en-US" w:eastAsia="zh-CN"/>
          <w14:textFill>
            <w14:solidFill>
              <w14:schemeClr w14:val="tx1"/>
            </w14:solidFill>
          </w14:textFill>
        </w:rPr>
        <w:t>乙方提供主吊车和辅吊车全天24小时按甲方指定吊装工作进行作业。</w:t>
      </w:r>
    </w:p>
    <w:p>
      <w:pPr>
        <w:pStyle w:val="7"/>
        <w:keepNext w:val="0"/>
        <w:keepLines w:val="0"/>
        <w:pageBreakBefore w:val="0"/>
        <w:widowControl w:val="0"/>
        <w:kinsoku/>
        <w:wordWrap/>
        <w:overflowPunct/>
        <w:topLinePunct w:val="0"/>
        <w:bidi w:val="0"/>
        <w:snapToGrid/>
        <w:spacing w:line="360" w:lineRule="auto"/>
        <w:ind w:firstLine="482" w:firstLineChars="200"/>
        <w:textAlignment w:val="auto"/>
        <w:rPr>
          <w:rFonts w:hint="eastAsia" w:eastAsia="宋体"/>
          <w:b/>
          <w:bCs/>
          <w:color w:val="000000" w:themeColor="text1"/>
          <w:sz w:val="24"/>
          <w:szCs w:val="24"/>
          <w:highlight w:val="none"/>
          <w:lang w:val="en-US" w:eastAsia="zh-CN"/>
          <w14:textFill>
            <w14:solidFill>
              <w14:schemeClr w14:val="tx1"/>
            </w14:solidFill>
          </w14:textFill>
        </w:rPr>
      </w:pPr>
      <w:r>
        <w:rPr>
          <w:rFonts w:hint="eastAsia" w:eastAsia="宋体"/>
          <w:b/>
          <w:bCs/>
          <w:color w:val="000000" w:themeColor="text1"/>
          <w:sz w:val="24"/>
          <w:szCs w:val="24"/>
          <w:highlight w:val="none"/>
          <w:lang w:val="en-US" w:eastAsia="zh-CN"/>
          <w14:textFill>
            <w14:solidFill>
              <w14:schemeClr w14:val="tx1"/>
            </w14:solidFill>
          </w14:textFill>
        </w:rPr>
        <w:t>三、设备概况</w:t>
      </w:r>
    </w:p>
    <w:tbl>
      <w:tblPr>
        <w:tblStyle w:val="51"/>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882"/>
        <w:gridCol w:w="833"/>
        <w:gridCol w:w="733"/>
        <w:gridCol w:w="767"/>
        <w:gridCol w:w="883"/>
        <w:gridCol w:w="850"/>
        <w:gridCol w:w="1300"/>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spacing w:line="360" w:lineRule="auto"/>
              <w:jc w:val="center"/>
              <w:rPr>
                <w:rFonts w:ascii="宋体" w:hAnsi="宋体" w:eastAsia="宋体" w:cs="宋体"/>
                <w:b w:val="0"/>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zh-CN"/>
                <w14:textFill>
                  <w14:solidFill>
                    <w14:schemeClr w14:val="tx1"/>
                  </w14:solidFill>
                </w14:textFill>
              </w:rPr>
              <w:t>序号</w:t>
            </w:r>
          </w:p>
        </w:tc>
        <w:tc>
          <w:tcPr>
            <w:tcW w:w="1882" w:type="dxa"/>
            <w:noWrap w:val="0"/>
            <w:vAlign w:val="center"/>
          </w:tcPr>
          <w:p>
            <w:pPr>
              <w:spacing w:line="360" w:lineRule="auto"/>
              <w:jc w:val="cente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机械或设备</w:t>
            </w:r>
          </w:p>
          <w:p>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名称</w:t>
            </w:r>
          </w:p>
        </w:tc>
        <w:tc>
          <w:tcPr>
            <w:tcW w:w="833" w:type="dxa"/>
            <w:noWrap w:val="0"/>
            <w:vAlign w:val="center"/>
          </w:tcPr>
          <w:p>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型号规格</w:t>
            </w:r>
          </w:p>
        </w:tc>
        <w:tc>
          <w:tcPr>
            <w:tcW w:w="733" w:type="dxa"/>
            <w:noWrap w:val="0"/>
            <w:vAlign w:val="center"/>
          </w:tcPr>
          <w:p>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数量</w:t>
            </w:r>
          </w:p>
        </w:tc>
        <w:tc>
          <w:tcPr>
            <w:tcW w:w="767" w:type="dxa"/>
            <w:noWrap w:val="0"/>
            <w:vAlign w:val="center"/>
          </w:tcPr>
          <w:p>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起重范围</w:t>
            </w:r>
          </w:p>
        </w:tc>
        <w:tc>
          <w:tcPr>
            <w:tcW w:w="883" w:type="dxa"/>
            <w:noWrap w:val="0"/>
            <w:vAlign w:val="center"/>
          </w:tcPr>
          <w:p>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国别产地</w:t>
            </w:r>
          </w:p>
        </w:tc>
        <w:tc>
          <w:tcPr>
            <w:tcW w:w="850" w:type="dxa"/>
            <w:noWrap w:val="0"/>
            <w:vAlign w:val="center"/>
          </w:tcPr>
          <w:p>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制造年份</w:t>
            </w:r>
          </w:p>
        </w:tc>
        <w:tc>
          <w:tcPr>
            <w:tcW w:w="1300" w:type="dxa"/>
            <w:noWrap w:val="0"/>
            <w:vAlign w:val="center"/>
          </w:tcPr>
          <w:p>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额定功率（kW）</w:t>
            </w:r>
          </w:p>
        </w:tc>
        <w:tc>
          <w:tcPr>
            <w:tcW w:w="923" w:type="dxa"/>
            <w:noWrap w:val="0"/>
            <w:vAlign w:val="center"/>
          </w:tcPr>
          <w:p>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adjustRightInd w:val="0"/>
              <w:snapToGrid w:val="0"/>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w:t>
            </w:r>
          </w:p>
        </w:tc>
        <w:tc>
          <w:tcPr>
            <w:tcW w:w="1882" w:type="dxa"/>
            <w:noWrap w:val="0"/>
            <w:vAlign w:val="center"/>
          </w:tcPr>
          <w:p>
            <w:pPr>
              <w:jc w:val="center"/>
              <w:rPr>
                <w:rFonts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主吊车</w:t>
            </w:r>
          </w:p>
        </w:tc>
        <w:tc>
          <w:tcPr>
            <w:tcW w:w="833" w:type="dxa"/>
            <w:noWrap w:val="0"/>
            <w:vAlign w:val="center"/>
          </w:tcPr>
          <w:p>
            <w:pPr>
              <w:spacing w:line="360" w:lineRule="auto"/>
              <w:jc w:val="left"/>
              <w:rPr>
                <w:rFonts w:ascii="宋体" w:hAnsi="宋体" w:eastAsia="宋体" w:cs="宋体"/>
                <w:b w:val="0"/>
                <w:bCs/>
                <w:color w:val="000000" w:themeColor="text1"/>
                <w:sz w:val="24"/>
                <w:szCs w:val="24"/>
                <w:highlight w:val="none"/>
                <w14:textFill>
                  <w14:solidFill>
                    <w14:schemeClr w14:val="tx1"/>
                  </w14:solidFill>
                </w14:textFill>
              </w:rPr>
            </w:pPr>
          </w:p>
        </w:tc>
        <w:tc>
          <w:tcPr>
            <w:tcW w:w="733" w:type="dxa"/>
            <w:noWrap w:val="0"/>
            <w:vAlign w:val="center"/>
          </w:tcPr>
          <w:p>
            <w:pPr>
              <w:spacing w:line="360" w:lineRule="auto"/>
              <w:jc w:val="cente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p>
        </w:tc>
        <w:tc>
          <w:tcPr>
            <w:tcW w:w="767" w:type="dxa"/>
            <w:noWrap w:val="0"/>
            <w:vAlign w:val="center"/>
          </w:tcPr>
          <w:p>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883" w:type="dxa"/>
            <w:noWrap w:val="0"/>
            <w:vAlign w:val="center"/>
          </w:tcPr>
          <w:p>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850" w:type="dxa"/>
            <w:noWrap w:val="0"/>
            <w:vAlign w:val="center"/>
          </w:tcPr>
          <w:p>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1300" w:type="dxa"/>
            <w:noWrap w:val="0"/>
            <w:vAlign w:val="center"/>
          </w:tcPr>
          <w:p>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923" w:type="dxa"/>
            <w:noWrap w:val="0"/>
            <w:vAlign w:val="center"/>
          </w:tcPr>
          <w:p>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adjustRightInd w:val="0"/>
              <w:snapToGrid w:val="0"/>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2</w:t>
            </w:r>
          </w:p>
        </w:tc>
        <w:tc>
          <w:tcPr>
            <w:tcW w:w="1882" w:type="dxa"/>
            <w:noWrap w:val="0"/>
            <w:vAlign w:val="center"/>
          </w:tcPr>
          <w:p>
            <w:pPr>
              <w:jc w:val="center"/>
              <w:rPr>
                <w:rFonts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辅吊车-履带吊</w:t>
            </w:r>
          </w:p>
        </w:tc>
        <w:tc>
          <w:tcPr>
            <w:tcW w:w="833" w:type="dxa"/>
            <w:noWrap w:val="0"/>
            <w:vAlign w:val="center"/>
          </w:tcPr>
          <w:p>
            <w:pPr>
              <w:spacing w:line="360" w:lineRule="auto"/>
              <w:jc w:val="center"/>
              <w:rPr>
                <w:rFonts w:ascii="宋体" w:hAnsi="宋体" w:eastAsia="宋体" w:cs="宋体"/>
                <w:b w:val="0"/>
                <w:bCs/>
                <w:color w:val="000000" w:themeColor="text1"/>
                <w:sz w:val="24"/>
                <w:szCs w:val="24"/>
                <w:highlight w:val="none"/>
                <w14:textFill>
                  <w14:solidFill>
                    <w14:schemeClr w14:val="tx1"/>
                  </w14:solidFill>
                </w14:textFill>
              </w:rPr>
            </w:pPr>
          </w:p>
        </w:tc>
        <w:tc>
          <w:tcPr>
            <w:tcW w:w="733" w:type="dxa"/>
            <w:noWrap w:val="0"/>
            <w:vAlign w:val="center"/>
          </w:tcPr>
          <w:p>
            <w:pPr>
              <w:spacing w:line="360" w:lineRule="auto"/>
              <w:jc w:val="cente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p>
        </w:tc>
        <w:tc>
          <w:tcPr>
            <w:tcW w:w="767" w:type="dxa"/>
            <w:noWrap w:val="0"/>
            <w:vAlign w:val="center"/>
          </w:tcPr>
          <w:p>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883" w:type="dxa"/>
            <w:noWrap w:val="0"/>
            <w:vAlign w:val="center"/>
          </w:tcPr>
          <w:p>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850" w:type="dxa"/>
            <w:noWrap w:val="0"/>
            <w:vAlign w:val="center"/>
          </w:tcPr>
          <w:p>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1300" w:type="dxa"/>
            <w:noWrap w:val="0"/>
            <w:vAlign w:val="center"/>
          </w:tcPr>
          <w:p>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923" w:type="dxa"/>
            <w:noWrap w:val="0"/>
            <w:vAlign w:val="center"/>
          </w:tcPr>
          <w:p>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r>
    </w:tbl>
    <w:p>
      <w:pPr>
        <w:pStyle w:val="7"/>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甲方乙方的权利和义务</w:t>
      </w:r>
    </w:p>
    <w:p>
      <w:pPr>
        <w:pStyle w:val="7"/>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1.乙方操作人员每天须遵守甲方的合理工作时间安排。操作组人员应持</w:t>
      </w:r>
      <w:r>
        <w:rPr>
          <w:rFonts w:hint="eastAsia" w:ascii="宋体" w:hAnsi="宋体" w:eastAsia="宋体" w:cs="宋体"/>
          <w:color w:val="000000" w:themeColor="text1"/>
          <w:szCs w:val="21"/>
          <w:highlight w:val="none"/>
          <w:lang w:val="en-US" w:eastAsia="zh-CN"/>
          <w14:textFill>
            <w14:solidFill>
              <w14:schemeClr w14:val="tx1"/>
            </w14:solidFill>
          </w14:textFill>
        </w:rPr>
        <w:t>有效期内</w:t>
      </w:r>
      <w:r>
        <w:rPr>
          <w:rFonts w:hint="eastAsia" w:ascii="宋体" w:hAnsi="宋体" w:eastAsia="宋体" w:cs="宋体"/>
          <w:color w:val="000000" w:themeColor="text1"/>
          <w:szCs w:val="21"/>
          <w:highlight w:val="none"/>
          <w14:textFill>
            <w14:solidFill>
              <w14:schemeClr w14:val="tx1"/>
            </w14:solidFill>
          </w14:textFill>
        </w:rPr>
        <w:t>证</w:t>
      </w:r>
      <w:r>
        <w:rPr>
          <w:rFonts w:hint="eastAsia" w:ascii="宋体" w:hAnsi="宋体" w:eastAsia="宋体" w:cs="宋体"/>
          <w:color w:val="000000" w:themeColor="text1"/>
          <w:szCs w:val="21"/>
          <w:highlight w:val="none"/>
          <w:lang w:val="en-US" w:eastAsia="zh-CN"/>
          <w14:textFill>
            <w14:solidFill>
              <w14:schemeClr w14:val="tx1"/>
            </w14:solidFill>
          </w14:textFill>
        </w:rPr>
        <w:t>件</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上岗，不得违章作业，有权拒绝违章作业或不利于安全的指挥作业。 </w:t>
      </w:r>
    </w:p>
    <w:p>
      <w:pPr>
        <w:bidi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甲方负责吊具及辅具及吊装过程中所用到的一切吊索具，</w:t>
      </w:r>
      <w:r>
        <w:rPr>
          <w:rFonts w:hint="eastAsia" w:ascii="宋体" w:hAnsi="宋体" w:eastAsia="宋体" w:cs="宋体"/>
          <w:color w:val="000000" w:themeColor="text1"/>
          <w:sz w:val="24"/>
          <w:szCs w:val="24"/>
          <w:highlight w:val="none"/>
          <w:lang w:val="en-US" w:eastAsia="zh-CN"/>
          <w14:textFill>
            <w14:solidFill>
              <w14:schemeClr w14:val="tx1"/>
            </w14:solidFill>
          </w14:textFill>
        </w:rPr>
        <w:t>经乙方验收合格并签订验收合格通知书，由此产生的安全责任问题由乙方负责，乙方</w:t>
      </w:r>
      <w:r>
        <w:rPr>
          <w:rFonts w:hint="eastAsia" w:ascii="宋体" w:hAnsi="宋体" w:eastAsia="宋体" w:cs="宋体"/>
          <w:color w:val="000000" w:themeColor="text1"/>
          <w:sz w:val="24"/>
          <w:szCs w:val="24"/>
          <w:highlight w:val="none"/>
          <w:lang w:eastAsia="zh-CN"/>
          <w14:textFill>
            <w14:solidFill>
              <w14:schemeClr w14:val="tx1"/>
            </w14:solidFill>
          </w14:textFill>
        </w:rPr>
        <w:t>提供吊机拆、装自用吊具。使用的吊带必须使用高强度吊带，</w:t>
      </w:r>
      <w:r>
        <w:rPr>
          <w:rFonts w:hint="eastAsia" w:ascii="宋体" w:hAnsi="宋体" w:eastAsia="宋体" w:cs="宋体"/>
          <w:color w:val="000000" w:themeColor="text1"/>
          <w:sz w:val="24"/>
          <w:szCs w:val="24"/>
          <w:highlight w:val="none"/>
          <w:lang w:val="en-US" w:eastAsia="zh-CN"/>
          <w14:textFill>
            <w14:solidFill>
              <w14:schemeClr w14:val="tx1"/>
            </w14:solidFill>
          </w14:textFill>
        </w:rPr>
        <w:t>由甲方提供，</w:t>
      </w:r>
      <w:r>
        <w:rPr>
          <w:rFonts w:hint="eastAsia" w:ascii="宋体" w:hAnsi="宋体" w:eastAsia="宋体" w:cs="宋体"/>
          <w:color w:val="000000" w:themeColor="text1"/>
          <w:sz w:val="24"/>
          <w:szCs w:val="24"/>
          <w:highlight w:val="none"/>
          <w:lang w:eastAsia="zh-CN"/>
          <w14:textFill>
            <w14:solidFill>
              <w14:schemeClr w14:val="tx1"/>
            </w14:solidFill>
          </w14:textFill>
        </w:rPr>
        <w:t>每半年或每吊100台主机须更换吊带。</w:t>
      </w:r>
    </w:p>
    <w:p>
      <w:pPr>
        <w:bidi w:val="0"/>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乙方需每台履带</w:t>
      </w:r>
      <w:r>
        <w:rPr>
          <w:rFonts w:hint="eastAsia" w:ascii="宋体" w:hAnsi="宋体" w:eastAsia="宋体" w:cs="宋体"/>
          <w:color w:val="000000" w:themeColor="text1"/>
          <w:sz w:val="24"/>
          <w:szCs w:val="24"/>
          <w:highlight w:val="none"/>
          <w:lang w:val="en-US" w:eastAsia="zh-CN"/>
          <w14:textFill>
            <w14:solidFill>
              <w14:schemeClr w14:val="tx1"/>
            </w14:solidFill>
          </w14:textFill>
        </w:rPr>
        <w:t>式起重机</w:t>
      </w:r>
      <w:r>
        <w:rPr>
          <w:rFonts w:hint="eastAsia" w:ascii="宋体" w:hAnsi="宋体" w:eastAsia="宋体" w:cs="宋体"/>
          <w:color w:val="000000" w:themeColor="text1"/>
          <w:sz w:val="24"/>
          <w:szCs w:val="24"/>
          <w:highlight w:val="none"/>
          <w:lang w:eastAsia="zh-CN"/>
          <w14:textFill>
            <w14:solidFill>
              <w14:schemeClr w14:val="tx1"/>
            </w14:solidFill>
          </w14:textFill>
        </w:rPr>
        <w:t>配备两名专业司机，全天24小时，根据甲方的任务需求进行吊装工作，并承担吊装过程中的一切费用（</w:t>
      </w:r>
      <w:r>
        <w:rPr>
          <w:rFonts w:hint="eastAsia" w:ascii="宋体" w:hAnsi="宋体" w:eastAsia="宋体" w:cs="宋体"/>
          <w:color w:val="000000" w:themeColor="text1"/>
          <w:sz w:val="24"/>
          <w:szCs w:val="24"/>
          <w:highlight w:val="none"/>
          <w:lang w:val="en-US" w:eastAsia="zh-CN"/>
          <w14:textFill>
            <w14:solidFill>
              <w14:schemeClr w14:val="tx1"/>
            </w14:solidFill>
          </w14:textFill>
        </w:rPr>
        <w:t>除吊具及辅具</w:t>
      </w:r>
      <w:r>
        <w:rPr>
          <w:rFonts w:hint="eastAsia" w:ascii="宋体" w:hAnsi="宋体" w:eastAsia="宋体" w:cs="宋体"/>
          <w:color w:val="000000" w:themeColor="text1"/>
          <w:sz w:val="24"/>
          <w:szCs w:val="24"/>
          <w:highlight w:val="none"/>
          <w:lang w:eastAsia="zh-CN"/>
          <w14:textFill>
            <w14:solidFill>
              <w14:schemeClr w14:val="tx1"/>
            </w14:solidFill>
          </w14:textFill>
        </w:rPr>
        <w:t>）及安全责任（</w:t>
      </w:r>
      <w:r>
        <w:rPr>
          <w:rFonts w:hint="eastAsia" w:ascii="宋体" w:hAnsi="宋体" w:eastAsia="宋体" w:cs="宋体"/>
          <w:color w:val="000000" w:themeColor="text1"/>
          <w:sz w:val="24"/>
          <w:szCs w:val="24"/>
          <w:highlight w:val="none"/>
          <w:lang w:val="en-US" w:eastAsia="zh-CN"/>
          <w14:textFill>
            <w14:solidFill>
              <w14:schemeClr w14:val="tx1"/>
            </w14:solidFill>
          </w14:textFill>
        </w:rPr>
        <w:t>设为白班和晚班</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甲方负责上述人员的住宿场所。</w:t>
      </w:r>
    </w:p>
    <w:p>
      <w:pPr>
        <w:bidi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乙方需按照国家法规及行业规范要求配备人员并持</w:t>
      </w:r>
      <w:r>
        <w:rPr>
          <w:rFonts w:hint="eastAsia" w:ascii="宋体" w:hAnsi="宋体" w:eastAsia="宋体" w:cs="宋体"/>
          <w:color w:val="000000" w:themeColor="text1"/>
          <w:sz w:val="24"/>
          <w:szCs w:val="24"/>
          <w:highlight w:val="none"/>
          <w:lang w:val="en-US" w:eastAsia="zh-CN"/>
          <w14:textFill>
            <w14:solidFill>
              <w14:schemeClr w14:val="tx1"/>
            </w14:solidFill>
          </w14:textFill>
        </w:rPr>
        <w:t>有效期内</w:t>
      </w:r>
      <w:r>
        <w:rPr>
          <w:rFonts w:hint="eastAsia" w:ascii="宋体" w:hAnsi="宋体" w:eastAsia="宋体" w:cs="宋体"/>
          <w:color w:val="000000" w:themeColor="text1"/>
          <w:sz w:val="24"/>
          <w:szCs w:val="24"/>
          <w:highlight w:val="none"/>
          <w:lang w:eastAsia="zh-CN"/>
          <w14:textFill>
            <w14:solidFill>
              <w14:schemeClr w14:val="tx1"/>
            </w14:solidFill>
          </w14:textFill>
        </w:rPr>
        <w:t>证</w:t>
      </w:r>
      <w:r>
        <w:rPr>
          <w:rFonts w:hint="eastAsia" w:ascii="宋体" w:hAnsi="宋体" w:eastAsia="宋体" w:cs="宋体"/>
          <w:color w:val="000000" w:themeColor="text1"/>
          <w:sz w:val="24"/>
          <w:szCs w:val="24"/>
          <w:highlight w:val="none"/>
          <w:lang w:val="en-US" w:eastAsia="zh-CN"/>
          <w14:textFill>
            <w14:solidFill>
              <w14:schemeClr w14:val="tx1"/>
            </w14:solidFill>
          </w14:textFill>
        </w:rPr>
        <w:t>件</w:t>
      </w:r>
      <w:r>
        <w:rPr>
          <w:rFonts w:hint="eastAsia" w:ascii="宋体" w:hAnsi="宋体" w:eastAsia="宋体" w:cs="宋体"/>
          <w:color w:val="000000" w:themeColor="text1"/>
          <w:sz w:val="24"/>
          <w:szCs w:val="24"/>
          <w:highlight w:val="none"/>
          <w:lang w:eastAsia="zh-CN"/>
          <w14:textFill>
            <w14:solidFill>
              <w14:schemeClr w14:val="tx1"/>
            </w14:solidFill>
          </w14:textFill>
        </w:rPr>
        <w:t>上岗</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乙方需与其配备的人员签订劳动合同，按《劳动合同法》的相关规定，购买社会保险，并将与配备人员签订的劳动合同、为配备人员购买社保的证明提供给甲方留存</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bidi w:val="0"/>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乙方必须提供完整的施工方案，包括但不限于，吊机配置和人员，安全管理、吊装作业规定及工作范围等，</w:t>
      </w:r>
      <w:r>
        <w:rPr>
          <w:rFonts w:hint="eastAsia" w:ascii="宋体" w:hAnsi="宋体" w:eastAsia="宋体" w:cs="宋体"/>
          <w:color w:val="000000" w:themeColor="text1"/>
          <w:sz w:val="24"/>
          <w:szCs w:val="24"/>
          <w:highlight w:val="none"/>
          <w:lang w:val="en-US" w:eastAsia="zh-CN"/>
          <w14:textFill>
            <w14:solidFill>
              <w14:schemeClr w14:val="tx1"/>
            </w14:solidFill>
          </w14:textFill>
        </w:rPr>
        <w:t>按双方拟定的工作时间完成吊装工作。</w:t>
      </w:r>
    </w:p>
    <w:p>
      <w:pPr>
        <w:bidi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履带</w:t>
      </w:r>
      <w:r>
        <w:rPr>
          <w:rFonts w:hint="eastAsia" w:ascii="宋体" w:hAnsi="宋体" w:eastAsia="宋体" w:cs="宋体"/>
          <w:color w:val="000000" w:themeColor="text1"/>
          <w:sz w:val="24"/>
          <w:szCs w:val="24"/>
          <w:highlight w:val="none"/>
          <w:lang w:val="en-US" w:eastAsia="zh-CN"/>
          <w14:textFill>
            <w14:solidFill>
              <w14:schemeClr w14:val="tx1"/>
            </w14:solidFill>
          </w14:textFill>
        </w:rPr>
        <w:t>式起重机</w:t>
      </w:r>
      <w:r>
        <w:rPr>
          <w:rFonts w:hint="eastAsia" w:ascii="宋体" w:hAnsi="宋体" w:eastAsia="宋体" w:cs="宋体"/>
          <w:color w:val="000000" w:themeColor="text1"/>
          <w:sz w:val="24"/>
          <w:szCs w:val="24"/>
          <w:highlight w:val="none"/>
          <w:lang w:eastAsia="zh-CN"/>
          <w14:textFill>
            <w14:solidFill>
              <w14:schemeClr w14:val="tx1"/>
            </w14:solidFill>
          </w14:textFill>
        </w:rPr>
        <w:t>和</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eastAsia="zh-CN"/>
          <w14:textFill>
            <w14:solidFill>
              <w14:schemeClr w14:val="tx1"/>
            </w14:solidFill>
          </w14:textFill>
        </w:rPr>
        <w:t>物料、吊具等，需存放至码头内，看护保管工作（</w:t>
      </w:r>
      <w:r>
        <w:rPr>
          <w:rFonts w:hint="eastAsia" w:ascii="宋体" w:hAnsi="宋体" w:eastAsia="宋体" w:cs="宋体"/>
          <w:color w:val="000000" w:themeColor="text1"/>
          <w:sz w:val="24"/>
          <w:szCs w:val="24"/>
          <w:highlight w:val="none"/>
          <w:lang w:val="en-US" w:eastAsia="zh-CN"/>
          <w14:textFill>
            <w14:solidFill>
              <w14:schemeClr w14:val="tx1"/>
            </w14:solidFill>
          </w14:textFill>
        </w:rPr>
        <w:t>包括防火防盗、防各种自然灾害</w:t>
      </w:r>
      <w:r>
        <w:rPr>
          <w:rFonts w:hint="eastAsia" w:ascii="宋体" w:hAnsi="宋体" w:eastAsia="宋体" w:cs="宋体"/>
          <w:color w:val="000000" w:themeColor="text1"/>
          <w:sz w:val="24"/>
          <w:szCs w:val="24"/>
          <w:highlight w:val="none"/>
          <w:lang w:eastAsia="zh-CN"/>
          <w14:textFill>
            <w14:solidFill>
              <w14:schemeClr w14:val="tx1"/>
            </w14:solidFill>
          </w14:textFill>
        </w:rPr>
        <w:t>）由乙方负责，</w:t>
      </w:r>
      <w:r>
        <w:rPr>
          <w:rFonts w:hint="eastAsia" w:ascii="宋体" w:hAnsi="宋体" w:eastAsia="宋体" w:cs="宋体"/>
          <w:color w:val="000000" w:themeColor="text1"/>
          <w:sz w:val="24"/>
          <w:szCs w:val="24"/>
          <w:highlight w:val="none"/>
          <w:lang w:val="en-US" w:eastAsia="zh-CN"/>
          <w14:textFill>
            <w14:solidFill>
              <w14:schemeClr w14:val="tx1"/>
            </w14:solidFill>
          </w14:textFill>
        </w:rPr>
        <w:t>一切损失由乙方承担</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bidi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除主机，叶片，风机部件等风电设备外，还有其他设备的临时吊装任务，乙方需做出吊装方案并实施吊装作业。</w:t>
      </w:r>
    </w:p>
    <w:p>
      <w:pPr>
        <w:bidi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乙方负责购买吊装一切险（</w:t>
      </w:r>
      <w:r>
        <w:rPr>
          <w:rFonts w:hint="eastAsia" w:ascii="宋体" w:hAnsi="宋体" w:eastAsia="宋体" w:cs="宋体"/>
          <w:color w:val="000000" w:themeColor="text1"/>
          <w:sz w:val="24"/>
          <w:szCs w:val="24"/>
          <w:highlight w:val="none"/>
          <w:lang w:val="en-US" w:eastAsia="zh-CN"/>
          <w14:textFill>
            <w14:solidFill>
              <w14:schemeClr w14:val="tx1"/>
            </w14:solidFill>
          </w14:textFill>
        </w:rPr>
        <w:t>包括但不限于：吊机财产险、第三者责任险等</w:t>
      </w:r>
      <w:r>
        <w:rPr>
          <w:rFonts w:hint="eastAsia" w:ascii="宋体" w:hAnsi="宋体" w:eastAsia="宋体" w:cs="宋体"/>
          <w:color w:val="000000" w:themeColor="text1"/>
          <w:sz w:val="24"/>
          <w:szCs w:val="24"/>
          <w:highlight w:val="none"/>
          <w:lang w:eastAsia="zh-CN"/>
          <w14:textFill>
            <w14:solidFill>
              <w14:schemeClr w14:val="tx1"/>
            </w14:solidFill>
          </w14:textFill>
        </w:rPr>
        <w:t>）（涵盖整个吊装过程至装船完毕吊钩离开船舷）及相关人员保险，并承担保险费用。</w:t>
      </w:r>
    </w:p>
    <w:p>
      <w:pPr>
        <w:bidi w:val="0"/>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乙方负责履带</w:t>
      </w:r>
      <w:r>
        <w:rPr>
          <w:rFonts w:hint="eastAsia" w:ascii="宋体" w:hAnsi="宋体" w:eastAsia="宋体" w:cs="宋体"/>
          <w:color w:val="000000" w:themeColor="text1"/>
          <w:sz w:val="24"/>
          <w:szCs w:val="24"/>
          <w:highlight w:val="none"/>
          <w:lang w:val="en-US" w:eastAsia="zh-CN"/>
          <w14:textFill>
            <w14:solidFill>
              <w14:schemeClr w14:val="tx1"/>
            </w14:solidFill>
          </w14:textFill>
        </w:rPr>
        <w:t>式起重机</w:t>
      </w:r>
      <w:r>
        <w:rPr>
          <w:rFonts w:hint="eastAsia" w:ascii="宋体" w:hAnsi="宋体" w:eastAsia="宋体" w:cs="宋体"/>
          <w:color w:val="000000" w:themeColor="text1"/>
          <w:sz w:val="24"/>
          <w:szCs w:val="24"/>
          <w:highlight w:val="none"/>
          <w:lang w:eastAsia="zh-CN"/>
          <w14:textFill>
            <w14:solidFill>
              <w14:schemeClr w14:val="tx1"/>
            </w14:solidFill>
          </w14:textFill>
        </w:rPr>
        <w:t>使用过程中的一切燃油费，维修及日常保养费用。</w:t>
      </w:r>
      <w:r>
        <w:rPr>
          <w:rFonts w:hint="eastAsia" w:ascii="宋体" w:hAnsi="宋体" w:cs="宋体"/>
          <w:color w:val="000000" w:themeColor="text1"/>
          <w:sz w:val="24"/>
          <w:szCs w:val="24"/>
          <w:highlight w:val="none"/>
          <w:lang w:val="en-US" w:eastAsia="zh-CN"/>
          <w14:textFill>
            <w14:solidFill>
              <w14:schemeClr w14:val="tx1"/>
            </w14:solidFill>
          </w14:textFill>
        </w:rPr>
        <w:t>维修、保养每月累计允许天数为叁天（含叁天）时间，超出部分按每月30天日均租金扣除。</w:t>
      </w:r>
    </w:p>
    <w:p>
      <w:pPr>
        <w:bidi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乙方应按照行业相关规范，定期对履带</w:t>
      </w:r>
      <w:r>
        <w:rPr>
          <w:rFonts w:hint="eastAsia" w:ascii="宋体" w:hAnsi="宋体" w:eastAsia="宋体" w:cs="宋体"/>
          <w:color w:val="000000" w:themeColor="text1"/>
          <w:sz w:val="24"/>
          <w:szCs w:val="24"/>
          <w:highlight w:val="none"/>
          <w:lang w:val="en-US" w:eastAsia="zh-CN"/>
          <w14:textFill>
            <w14:solidFill>
              <w14:schemeClr w14:val="tx1"/>
            </w14:solidFill>
          </w14:textFill>
        </w:rPr>
        <w:t>式起重机</w:t>
      </w:r>
      <w:r>
        <w:rPr>
          <w:rFonts w:hint="eastAsia" w:ascii="宋体" w:hAnsi="宋体" w:eastAsia="宋体" w:cs="宋体"/>
          <w:color w:val="000000" w:themeColor="text1"/>
          <w:sz w:val="24"/>
          <w:szCs w:val="24"/>
          <w:highlight w:val="none"/>
          <w:lang w:eastAsia="zh-CN"/>
          <w14:textFill>
            <w14:solidFill>
              <w14:schemeClr w14:val="tx1"/>
            </w14:solidFill>
          </w14:textFill>
        </w:rPr>
        <w:t>进行检修和保养，使机械处于良好的运行状态。</w:t>
      </w:r>
    </w:p>
    <w:p>
      <w:pPr>
        <w:bidi w:val="0"/>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11.乙方所</w:t>
      </w:r>
      <w:r>
        <w:rPr>
          <w:rFonts w:hint="eastAsia" w:ascii="宋体" w:hAnsi="宋体" w:cs="宋体"/>
          <w:color w:val="000000" w:themeColor="text1"/>
          <w:sz w:val="24"/>
          <w:szCs w:val="24"/>
          <w:highlight w:val="none"/>
          <w:lang w:val="en-US" w:eastAsia="zh-CN"/>
          <w14:textFill>
            <w14:solidFill>
              <w14:schemeClr w14:val="tx1"/>
            </w14:solidFill>
          </w14:textFill>
        </w:rPr>
        <w:t>有</w:t>
      </w:r>
      <w:r>
        <w:rPr>
          <w:rFonts w:hint="eastAsia" w:ascii="宋体" w:hAnsi="宋体" w:eastAsia="宋体" w:cs="宋体"/>
          <w:color w:val="000000" w:themeColor="text1"/>
          <w:sz w:val="24"/>
          <w:szCs w:val="24"/>
          <w:highlight w:val="none"/>
          <w:lang w:val="en-US" w:eastAsia="zh-CN"/>
          <w14:textFill>
            <w14:solidFill>
              <w14:schemeClr w14:val="tx1"/>
            </w14:solidFill>
          </w14:textFill>
        </w:rPr>
        <w:t>维修和保养必须由甲方进行监督，所有维修记录须提交甲方备案。</w:t>
      </w:r>
    </w:p>
    <w:p>
      <w:pPr>
        <w:bidi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eastAsia="zh-CN"/>
          <w14:textFill>
            <w14:solidFill>
              <w14:schemeClr w14:val="tx1"/>
            </w14:solidFill>
          </w14:textFill>
        </w:rPr>
        <w:t>租赁期内未经乙方同意，甲方不得</w:t>
      </w:r>
      <w:r>
        <w:rPr>
          <w:rFonts w:hint="eastAsia" w:ascii="宋体" w:hAnsi="宋体" w:eastAsia="宋体" w:cs="宋体"/>
          <w:color w:val="000000" w:themeColor="text1"/>
          <w:sz w:val="24"/>
          <w:szCs w:val="24"/>
          <w:highlight w:val="none"/>
          <w:lang w:val="en-US" w:eastAsia="zh-CN"/>
          <w14:textFill>
            <w14:solidFill>
              <w14:schemeClr w14:val="tx1"/>
            </w14:solidFill>
          </w14:textFill>
        </w:rPr>
        <w:t>自行</w:t>
      </w:r>
      <w:r>
        <w:rPr>
          <w:rFonts w:hint="eastAsia" w:ascii="宋体" w:hAnsi="宋体" w:eastAsia="宋体" w:cs="宋体"/>
          <w:color w:val="000000" w:themeColor="text1"/>
          <w:sz w:val="24"/>
          <w:szCs w:val="24"/>
          <w:highlight w:val="none"/>
          <w:lang w:eastAsia="zh-CN"/>
          <w14:textFill>
            <w14:solidFill>
              <w14:schemeClr w14:val="tx1"/>
            </w14:solidFill>
          </w14:textFill>
        </w:rPr>
        <w:t>操作设备，不得将其转借其他单位使用。</w:t>
      </w:r>
    </w:p>
    <w:p>
      <w:pPr>
        <w:bidi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13.乙方</w:t>
      </w:r>
      <w:r>
        <w:rPr>
          <w:rFonts w:hint="eastAsia" w:ascii="宋体" w:hAnsi="宋体" w:eastAsia="宋体" w:cs="宋体"/>
          <w:color w:val="000000" w:themeColor="text1"/>
          <w:sz w:val="24"/>
          <w:szCs w:val="24"/>
          <w:highlight w:val="none"/>
          <w:lang w:eastAsia="zh-CN"/>
          <w14:textFill>
            <w14:solidFill>
              <w14:schemeClr w14:val="tx1"/>
            </w14:solidFill>
          </w14:textFill>
        </w:rPr>
        <w:t>保证对租赁的设备具有合法所有权，保证甲方在租赁使用期内不会受到其他任何第三方对该租赁设备主张权利或诉讼，若因租赁物产权问题引起第三方主张权利或追索，造成甲方损失由乙方赔偿。</w:t>
      </w:r>
    </w:p>
    <w:p>
      <w:pPr>
        <w:bidi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lang w:eastAsia="zh-CN"/>
          <w14:textFill>
            <w14:solidFill>
              <w14:schemeClr w14:val="tx1"/>
            </w14:solidFill>
          </w14:textFill>
        </w:rPr>
        <w:t>由于乙方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原因延误甲方运输需求，造成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客户货物出运</w:t>
      </w:r>
      <w:r>
        <w:rPr>
          <w:rFonts w:hint="eastAsia" w:ascii="宋体" w:hAnsi="宋体" w:eastAsia="宋体" w:cs="宋体"/>
          <w:color w:val="000000" w:themeColor="text1"/>
          <w:sz w:val="24"/>
          <w:szCs w:val="24"/>
          <w:highlight w:val="none"/>
          <w:lang w:eastAsia="zh-CN"/>
          <w14:textFill>
            <w14:solidFill>
              <w14:schemeClr w14:val="tx1"/>
            </w14:solidFill>
          </w14:textFill>
        </w:rPr>
        <w:t>延</w:t>
      </w:r>
      <w:r>
        <w:rPr>
          <w:rFonts w:hint="eastAsia" w:ascii="宋体" w:hAnsi="宋体" w:eastAsia="宋体" w:cs="宋体"/>
          <w:color w:val="000000" w:themeColor="text1"/>
          <w:sz w:val="24"/>
          <w:szCs w:val="24"/>
          <w:highlight w:val="none"/>
          <w:lang w:val="en-US" w:eastAsia="zh-CN"/>
          <w14:textFill>
            <w14:solidFill>
              <w14:schemeClr w14:val="tx1"/>
            </w14:solidFill>
          </w14:textFill>
        </w:rPr>
        <w:t>误，客户</w:t>
      </w:r>
      <w:r>
        <w:rPr>
          <w:rFonts w:hint="eastAsia" w:ascii="宋体" w:hAnsi="宋体" w:eastAsia="宋体" w:cs="宋体"/>
          <w:color w:val="000000" w:themeColor="text1"/>
          <w:sz w:val="24"/>
          <w:szCs w:val="24"/>
          <w:highlight w:val="none"/>
          <w:lang w:eastAsia="zh-CN"/>
          <w14:textFill>
            <w14:solidFill>
              <w14:schemeClr w14:val="tx1"/>
            </w14:solidFill>
          </w14:textFill>
        </w:rPr>
        <w:t>向甲方书面投诉</w:t>
      </w:r>
      <w:r>
        <w:rPr>
          <w:rFonts w:hint="eastAsia" w:ascii="宋体" w:hAnsi="宋体" w:eastAsia="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lang w:eastAsia="zh-CN"/>
          <w14:textFill>
            <w14:solidFill>
              <w14:schemeClr w14:val="tx1"/>
            </w14:solidFill>
          </w14:textFill>
        </w:rPr>
        <w:t>索赔等所有费用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含客户</w:t>
      </w:r>
      <w:r>
        <w:rPr>
          <w:rFonts w:hint="eastAsia" w:ascii="宋体" w:hAnsi="宋体" w:eastAsia="宋体" w:cs="宋体"/>
          <w:color w:val="000000" w:themeColor="text1"/>
          <w:sz w:val="24"/>
          <w:szCs w:val="24"/>
          <w:highlight w:val="none"/>
          <w:lang w:eastAsia="zh-CN"/>
          <w14:textFill>
            <w14:solidFill>
              <w14:schemeClr w14:val="tx1"/>
            </w14:solidFill>
          </w14:textFill>
        </w:rPr>
        <w:t>索赔</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甲方因此产生的诉讼费、律师费等</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由乙方承担。</w:t>
      </w:r>
    </w:p>
    <w:p>
      <w:pPr>
        <w:bidi w:val="0"/>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15.甲方应根据生产情况提供必要的时间，以便乙方对设备进行保养。</w:t>
      </w:r>
    </w:p>
    <w:p>
      <w:pPr>
        <w:pStyle w:val="7"/>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服务期间（项目完成期限）</w:t>
      </w:r>
    </w:p>
    <w:p>
      <w:pPr>
        <w:pStyle w:val="7"/>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设备租赁期为两</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甲方应至少提前一个月通知乙方进场，设备租赁期的起始日为设备到达甲方施工现场安装调试完毕，具备可使用条件之日起两年，以甲方书面通知书的时间为准。</w:t>
      </w:r>
    </w:p>
    <w:p>
      <w:pPr>
        <w:pStyle w:val="7"/>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14:textFill>
            <w14:solidFill>
              <w14:schemeClr w14:val="tx1"/>
            </w14:solidFill>
          </w14:textFill>
        </w:rPr>
        <w:t>、付款方式</w:t>
      </w:r>
    </w:p>
    <w:p>
      <w:pPr>
        <w:numPr>
          <w:ilvl w:val="0"/>
          <w:numId w:val="0"/>
        </w:numPr>
        <w:spacing w:line="360" w:lineRule="auto"/>
        <w:jc w:val="left"/>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履带式起重机的租赁费用每个月支付上一个月的租赁费用</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bCs/>
          <w:color w:val="000000" w:themeColor="text1"/>
          <w:sz w:val="24"/>
          <w:szCs w:val="24"/>
          <w:highlight w:val="none"/>
          <w14:textFill>
            <w14:solidFill>
              <w14:schemeClr w14:val="tx1"/>
            </w14:solidFill>
          </w14:textFill>
        </w:rPr>
        <w:t>开具增值税专用发票(税率6%，如国家税务有调整则按最新规定)，</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bCs/>
          <w:color w:val="000000" w:themeColor="text1"/>
          <w:sz w:val="24"/>
          <w:szCs w:val="24"/>
          <w:highlight w:val="none"/>
          <w14:textFill>
            <w14:solidFill>
              <w14:schemeClr w14:val="tx1"/>
            </w14:solidFill>
          </w14:textFill>
        </w:rPr>
        <w:t>在收到发票10个工作日内支付</w:t>
      </w:r>
      <w:r>
        <w:rPr>
          <w:rFonts w:hint="eastAsia" w:ascii="宋体" w:hAnsi="宋体" w:eastAsia="宋体" w:cs="宋体"/>
          <w:b/>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七、履约保证金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1.合同签订前5个工作日内，乙方向甲方支付现金30万元作为履约保证金。（以转账、支票、汇票、本票或者金融机构、担保机构出具的保函等非现金形式提交）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2.履约保证金于合同期满并在乙方完全履行合同义务之日起20个工作日内无息退还。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3.履约保证金用于补偿采购人因乙方的过失导致未能达到合同约定的服务和质量要求而蒙受的损失。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4.如果乙方无违反合同，合同期满后保证金无息全额退还乙方；如乙方违反合同，合同期满后甲方扣除相应的保证金剩余部分无息退还乙方。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安全生产条款</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1.乙方应根据租赁设备的额定起重量、最大起重量、总起重量、有效起重量、起升速度、运行速度、变幅速度、行走速度、旋转速度和现场操作条件（包括但不限于路况条件、天气条件），对吊装方案和技术措施严格设计并审批。乙方的方案应符合《起重安全操作规程》且留有足够的安全预留量，并且有避免发生冲击载荷和侧向载荷的措施。乙方应将吊装方案提供给甲方，以便正确理解和执行有关内容。若因乙方提供的构件重量不准确或吊装方法不当造成的事故和损失由乙方负责（包括但不限于对吊车的损坏、其他人身损害、财产损失及甲方因此产生的诉讼费、律师费等）。 </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2.吊装作业开始前，乙方应对所有参与工作的人员进行安全技术交底工作。 </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3.甲方应提供工作场所、道路、设备堆放场地和其它的必要的设施，如照明、电源等。乙方负责查验甲方码头内的道路、设备作业站场、地面耐压等是否符合租赁的履带式起重机的要求。如不符合由乙方提供书面材料，甲方负责整改。 </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4.吊装作业过程中，乙方必须指派具有起重指挥资质证书的起重工指挥，并在施工前做好安全技术交底工作，统一指挥信号，确保施工安全。如因乙方在吊装指挥中的失误或因安全措施未落实造成的损失由乙方负责。坚持做到“十不吊”，即：①超过额定负荷不吊。②指挥信号不明，重量不明不吊。③吊索和附件捆绑不牢，不符合安全要求不吊。④吊车吊重物直接进行加工的不吊。⑤歪拉、斜吊不吊。⑥工件上站人或工件上浮放有活动物不吊。⑦氧气瓶、乙炔发生器等危险物品无安全措施不吊。⑧带棱角、刃口物件未垫好（防止钢丝绳磨断）不吊。⑨ 埋在地下的物件不拔、不吊。⑩非起重指挥人员指挥时不吊。 </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5.甲方在安排作业时，应保证乙方作业人员有足够的休息时间，以保证安全操作。若需夜间施工，甲方必须做好充足的照明和安保工作。</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6.施工中若因乙方原因发生安全事故由乙方承担全部责任（包括但不限于吊车的损坏、其他人身损害、财产损失及甲方因此产生的诉讼费、律师费等）。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b/>
          <w:bCs/>
          <w:color w:val="000000" w:themeColor="text1"/>
          <w:sz w:val="24"/>
          <w:szCs w:val="24"/>
          <w:highlight w:val="none"/>
          <w14:textFill>
            <w14:solidFill>
              <w14:schemeClr w14:val="tx1"/>
            </w14:solidFill>
          </w14:textFill>
        </w:rPr>
        <w:t>、保 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对因签署和履行本协议而知悉的与甲方有关的一切信息（包括但不限于甲方的商业秘密或经营信息），不得以任何方式将其全部或部分透露给任何第三方，并不得用于与本协议无关的其它目的，但法律、法规另有规定者除外。无论本协议是否中止、终止、到期或无效，本条规定持续有效。若有违反，应承担违约责任，违约金最高限额为合同总金额的</w:t>
      </w: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十</w:t>
      </w:r>
      <w:r>
        <w:rPr>
          <w:rFonts w:hint="eastAsia" w:ascii="宋体" w:hAnsi="宋体" w:eastAsia="宋体" w:cs="宋体"/>
          <w:b/>
          <w:bCs/>
          <w:color w:val="000000" w:themeColor="text1"/>
          <w:sz w:val="24"/>
          <w:szCs w:val="24"/>
          <w:highlight w:val="none"/>
          <w14:textFill>
            <w14:solidFill>
              <w14:schemeClr w14:val="tx1"/>
            </w14:solidFill>
          </w14:textFill>
        </w:rPr>
        <w:t>、违约责任与赔偿损失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合同租赁期内，</w:t>
      </w:r>
      <w:r>
        <w:rPr>
          <w:rFonts w:hint="eastAsia" w:ascii="宋体" w:hAnsi="宋体" w:cs="宋体"/>
          <w:color w:val="000000" w:themeColor="text1"/>
          <w:sz w:val="24"/>
          <w:szCs w:val="24"/>
          <w:highlight w:val="none"/>
          <w:lang w:val="en-US" w:eastAsia="zh-CN"/>
          <w14:textFill>
            <w14:solidFill>
              <w14:schemeClr w14:val="tx1"/>
            </w14:solidFill>
          </w14:textFill>
        </w:rPr>
        <w:t>有一方</w:t>
      </w:r>
      <w:r>
        <w:rPr>
          <w:rFonts w:hint="eastAsia" w:ascii="宋体" w:hAnsi="宋体" w:eastAsia="宋体" w:cs="宋体"/>
          <w:color w:val="000000" w:themeColor="text1"/>
          <w:sz w:val="24"/>
          <w:szCs w:val="24"/>
          <w:highlight w:val="none"/>
          <w:lang w:val="en-US" w:eastAsia="zh-CN"/>
          <w14:textFill>
            <w14:solidFill>
              <w14:schemeClr w14:val="tx1"/>
            </w14:solidFill>
          </w14:textFill>
        </w:rPr>
        <w:t>若提前终止合同或因工期缩短缩减租赁期必须提前</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个月书面通知</w:t>
      </w:r>
      <w:r>
        <w:rPr>
          <w:rFonts w:hint="eastAsia" w:ascii="宋体" w:hAnsi="宋体" w:cs="宋体"/>
          <w:color w:val="000000" w:themeColor="text1"/>
          <w:sz w:val="24"/>
          <w:szCs w:val="24"/>
          <w:highlight w:val="none"/>
          <w:lang w:val="en-US" w:eastAsia="zh-CN"/>
          <w14:textFill>
            <w14:solidFill>
              <w14:schemeClr w14:val="tx1"/>
            </w14:solidFill>
          </w14:textFill>
        </w:rPr>
        <w:t>对</w:t>
      </w:r>
      <w:r>
        <w:rPr>
          <w:rFonts w:hint="eastAsia" w:ascii="宋体" w:hAnsi="宋体" w:eastAsia="宋体" w:cs="宋体"/>
          <w:color w:val="000000" w:themeColor="text1"/>
          <w:sz w:val="24"/>
          <w:szCs w:val="24"/>
          <w:highlight w:val="none"/>
          <w:lang w:val="en-US" w:eastAsia="zh-CN"/>
          <w14:textFill>
            <w14:solidFill>
              <w14:schemeClr w14:val="tx1"/>
            </w14:solidFill>
          </w14:textFill>
        </w:rPr>
        <w:t>方。若未能提前</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个月通知</w:t>
      </w:r>
      <w:r>
        <w:rPr>
          <w:rFonts w:hint="eastAsia" w:ascii="宋体" w:hAnsi="宋体" w:cs="宋体"/>
          <w:color w:val="000000" w:themeColor="text1"/>
          <w:sz w:val="24"/>
          <w:szCs w:val="24"/>
          <w:highlight w:val="none"/>
          <w:lang w:val="en-US" w:eastAsia="zh-CN"/>
          <w14:textFill>
            <w14:solidFill>
              <w14:schemeClr w14:val="tx1"/>
            </w14:solidFill>
          </w14:textFill>
        </w:rPr>
        <w:t>对</w:t>
      </w:r>
      <w:r>
        <w:rPr>
          <w:rFonts w:hint="eastAsia" w:ascii="宋体" w:hAnsi="宋体" w:eastAsia="宋体" w:cs="宋体"/>
          <w:color w:val="000000" w:themeColor="text1"/>
          <w:sz w:val="24"/>
          <w:szCs w:val="24"/>
          <w:highlight w:val="none"/>
          <w:lang w:val="en-US" w:eastAsia="zh-CN"/>
          <w14:textFill>
            <w14:solidFill>
              <w14:schemeClr w14:val="tx1"/>
            </w14:solidFill>
          </w14:textFill>
        </w:rPr>
        <w:t>方，应向</w:t>
      </w:r>
      <w:r>
        <w:rPr>
          <w:rFonts w:hint="eastAsia" w:ascii="宋体" w:hAnsi="宋体" w:cs="宋体"/>
          <w:color w:val="000000" w:themeColor="text1"/>
          <w:sz w:val="24"/>
          <w:szCs w:val="24"/>
          <w:highlight w:val="none"/>
          <w:lang w:val="en-US" w:eastAsia="zh-CN"/>
          <w14:textFill>
            <w14:solidFill>
              <w14:schemeClr w14:val="tx1"/>
            </w14:solidFill>
          </w14:textFill>
        </w:rPr>
        <w:t>对</w:t>
      </w:r>
      <w:r>
        <w:rPr>
          <w:rFonts w:hint="eastAsia" w:ascii="宋体" w:hAnsi="宋体" w:eastAsia="宋体" w:cs="宋体"/>
          <w:color w:val="000000" w:themeColor="text1"/>
          <w:sz w:val="24"/>
          <w:szCs w:val="24"/>
          <w:highlight w:val="none"/>
          <w:lang w:val="en-US" w:eastAsia="zh-CN"/>
          <w14:textFill>
            <w14:solidFill>
              <w14:schemeClr w14:val="tx1"/>
            </w14:solidFill>
          </w14:textFill>
        </w:rPr>
        <w:t>方支付</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个月度的租赁费作为损失补偿费用。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应严格按照约定的支付时间支付租赁费，</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若未能如期支付或未能足额支付，</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有权停止租赁设备的使用。逾期支付或未足额支付，</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应向</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支付逾期付款违约金，违约金额按约定支付期限最后一日银行</w:t>
      </w:r>
      <w:r>
        <w:rPr>
          <w:rFonts w:hint="eastAsia" w:ascii="宋体" w:hAnsi="宋体" w:cs="宋体"/>
          <w:color w:val="000000" w:themeColor="text1"/>
          <w:sz w:val="24"/>
          <w:szCs w:val="24"/>
          <w:highlight w:val="none"/>
          <w:lang w:val="en-US" w:eastAsia="zh-CN"/>
          <w14:textFill>
            <w14:solidFill>
              <w14:schemeClr w14:val="tx1"/>
            </w14:solidFill>
          </w14:textFill>
        </w:rPr>
        <w:t>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利率乘以拖欠租赁费时间计算。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乙方若存在违规操作、违规指挥、现场不具备生产作业条件、超负荷作业工作等情形，在甲方不同意的前提下，乙方执意执行，甲方有权</w:t>
      </w:r>
      <w:r>
        <w:rPr>
          <w:rFonts w:hint="eastAsia" w:ascii="宋体" w:hAnsi="宋体" w:cs="宋体"/>
          <w:color w:val="000000" w:themeColor="text1"/>
          <w:sz w:val="24"/>
          <w:szCs w:val="24"/>
          <w:highlight w:val="none"/>
          <w:lang w:val="en-US" w:eastAsia="zh-CN"/>
          <w14:textFill>
            <w14:solidFill>
              <w14:schemeClr w14:val="tx1"/>
            </w14:solidFill>
          </w14:textFill>
        </w:rPr>
        <w:t>单方解除</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cs="宋体"/>
          <w:color w:val="000000" w:themeColor="text1"/>
          <w:sz w:val="24"/>
          <w:szCs w:val="24"/>
          <w:highlight w:val="none"/>
          <w:lang w:val="en-US" w:eastAsia="zh-CN"/>
          <w14:textFill>
            <w14:solidFill>
              <w14:schemeClr w14:val="tx1"/>
            </w14:solidFill>
          </w14:textFill>
        </w:rPr>
        <w:t>，终止合同通知自送达乙方时起生效，乙方应在生效即日起将其人员及设备撤离甲方场地，并按合同总金额20%向甲方支付违约金</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人员不服从</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的合理安排或</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提供的租赁设备存在安全隐患，不能保证安全运行，经沟通并拒绝对吊车进行维护或维修</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甲方有权</w:t>
      </w:r>
      <w:r>
        <w:rPr>
          <w:rFonts w:hint="eastAsia" w:ascii="宋体" w:hAnsi="宋体" w:cs="宋体"/>
          <w:color w:val="000000" w:themeColor="text1"/>
          <w:sz w:val="24"/>
          <w:szCs w:val="24"/>
          <w:highlight w:val="none"/>
          <w:lang w:val="en-US" w:eastAsia="zh-CN"/>
          <w14:textFill>
            <w14:solidFill>
              <w14:schemeClr w14:val="tx1"/>
            </w14:solidFill>
          </w14:textFill>
        </w:rPr>
        <w:t>单方解除</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cs="宋体"/>
          <w:color w:val="000000" w:themeColor="text1"/>
          <w:sz w:val="24"/>
          <w:szCs w:val="24"/>
          <w:highlight w:val="none"/>
          <w:lang w:val="en-US" w:eastAsia="zh-CN"/>
          <w14:textFill>
            <w14:solidFill>
              <w14:schemeClr w14:val="tx1"/>
            </w14:solidFill>
          </w14:textFill>
        </w:rPr>
        <w:t>，解除合同通知自送达乙方时起生效，乙方应在解除通知生效即日起将其人员及设备撤离甲方场地，并按合同总金额20%向甲方支付违约金</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numPr>
          <w:ilvl w:val="0"/>
          <w:numId w:val="0"/>
        </w:num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乙方应承担租赁期限内租赁设备的毁损（正常损耗不在此内）和灭失的风险。在租赁机械发生毁损和灭失时，乙方应立即通知甲方，甲方有权要求乙方恢复原状、修理</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拒绝对吊车进行恢复原状、修理</w:t>
      </w:r>
      <w:r>
        <w:rPr>
          <w:rFonts w:hint="eastAsia" w:ascii="宋体" w:hAnsi="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甲方有权</w:t>
      </w:r>
      <w:r>
        <w:rPr>
          <w:rFonts w:hint="eastAsia" w:ascii="宋体" w:hAnsi="宋体" w:cs="宋体"/>
          <w:color w:val="000000" w:themeColor="text1"/>
          <w:sz w:val="24"/>
          <w:szCs w:val="24"/>
          <w:highlight w:val="none"/>
          <w:lang w:val="en-US" w:eastAsia="zh-CN"/>
          <w14:textFill>
            <w14:solidFill>
              <w14:schemeClr w14:val="tx1"/>
            </w14:solidFill>
          </w14:textFill>
        </w:rPr>
        <w:t>单方解除</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cs="宋体"/>
          <w:color w:val="000000" w:themeColor="text1"/>
          <w:sz w:val="24"/>
          <w:szCs w:val="24"/>
          <w:highlight w:val="none"/>
          <w:lang w:val="en-US" w:eastAsia="zh-CN"/>
          <w14:textFill>
            <w14:solidFill>
              <w14:schemeClr w14:val="tx1"/>
            </w14:solidFill>
          </w14:textFill>
        </w:rPr>
        <w:t>，解除合同通知自送达乙方时起生效，乙方应在解除通知生效即日起将其人员及设备撤离甲方场地，并按合同总金额20%向甲方支付违约金</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numPr>
          <w:ilvl w:val="0"/>
          <w:numId w:val="0"/>
        </w:numPr>
        <w:spacing w:line="360" w:lineRule="auto"/>
        <w:ind w:firstLine="480" w:firstLineChars="200"/>
        <w:rPr>
          <w:rFonts w:hint="default"/>
          <w:color w:val="000000" w:themeColor="text1"/>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6.乙方</w:t>
      </w:r>
      <w:r>
        <w:rPr>
          <w:rFonts w:hint="eastAsia" w:ascii="宋体" w:hAnsi="宋体" w:eastAsia="宋体" w:cs="宋体"/>
          <w:color w:val="000000" w:themeColor="text1"/>
          <w:sz w:val="24"/>
          <w:szCs w:val="24"/>
          <w:highlight w:val="none"/>
          <w:lang w:eastAsia="zh-CN"/>
          <w14:textFill>
            <w14:solidFill>
              <w14:schemeClr w14:val="tx1"/>
            </w14:solidFill>
          </w14:textFill>
        </w:rPr>
        <w:t>保证对租赁的设备具有合法所有权，保证甲方在租赁使用期内不会受到其他任何第三方对该租赁设备主张权利或诉讼，若因租赁物产权问题引起第三方主张权利或追索</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甲方有权</w:t>
      </w:r>
      <w:r>
        <w:rPr>
          <w:rFonts w:hint="eastAsia" w:ascii="宋体" w:hAnsi="宋体" w:cs="宋体"/>
          <w:color w:val="000000" w:themeColor="text1"/>
          <w:sz w:val="24"/>
          <w:szCs w:val="24"/>
          <w:highlight w:val="none"/>
          <w:lang w:val="en-US" w:eastAsia="zh-CN"/>
          <w14:textFill>
            <w14:solidFill>
              <w14:schemeClr w14:val="tx1"/>
            </w14:solidFill>
          </w14:textFill>
        </w:rPr>
        <w:t>单方解除</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cs="宋体"/>
          <w:color w:val="000000" w:themeColor="text1"/>
          <w:sz w:val="24"/>
          <w:szCs w:val="24"/>
          <w:highlight w:val="none"/>
          <w:lang w:val="en-US" w:eastAsia="zh-CN"/>
          <w14:textFill>
            <w14:solidFill>
              <w14:schemeClr w14:val="tx1"/>
            </w14:solidFill>
          </w14:textFill>
        </w:rPr>
        <w:t>，解除合同通知自送达乙方时起生效，乙方应在解除通知生效即日起将其人员及设备撤离甲方场地，并按合同总金额20%向甲方支付违约金</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除甲方事先书面同意外，乙方不得部分或全部转让其应履行的合同项下的义务</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若有违反</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甲方有权</w:t>
      </w:r>
      <w:r>
        <w:rPr>
          <w:rFonts w:hint="eastAsia" w:ascii="宋体" w:hAnsi="宋体" w:cs="宋体"/>
          <w:color w:val="000000" w:themeColor="text1"/>
          <w:sz w:val="24"/>
          <w:szCs w:val="24"/>
          <w:highlight w:val="none"/>
          <w:lang w:val="en-US" w:eastAsia="zh-CN"/>
          <w14:textFill>
            <w14:solidFill>
              <w14:schemeClr w14:val="tx1"/>
            </w14:solidFill>
          </w14:textFill>
        </w:rPr>
        <w:t>单方解除</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cs="宋体"/>
          <w:color w:val="000000" w:themeColor="text1"/>
          <w:sz w:val="24"/>
          <w:szCs w:val="24"/>
          <w:highlight w:val="none"/>
          <w:lang w:val="en-US" w:eastAsia="zh-CN"/>
          <w14:textFill>
            <w14:solidFill>
              <w14:schemeClr w14:val="tx1"/>
            </w14:solidFill>
          </w14:textFill>
        </w:rPr>
        <w:t>，解除合同通知自送达乙方时起生效，乙方应在解除通知生效即日起将其人员及设备撤离甲方场地，并按合同总金额20%向甲方支付违约金</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numPr>
          <w:ilvl w:val="0"/>
          <w:numId w:val="0"/>
        </w:numPr>
        <w:spacing w:line="360" w:lineRule="auto"/>
        <w:ind w:firstLine="480" w:firstLineChars="200"/>
        <w:rPr>
          <w:rFonts w:hint="default"/>
          <w:color w:val="000000" w:themeColor="text1"/>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甲乙双方要本着安全第一的原则，精心合作，确保有关人员、设备和其它设施的安全。违约方应承担相应责任，并对守约方和受到损害的第三方进行全部赔偿。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其它违约责任按</w:t>
      </w:r>
      <w:r>
        <w:rPr>
          <w:rFonts w:hint="eastAsia" w:ascii="宋体" w:hAnsi="宋体" w:cs="宋体"/>
          <w:color w:val="000000" w:themeColor="text1"/>
          <w:sz w:val="24"/>
          <w:szCs w:val="24"/>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4"/>
          <w:szCs w:val="24"/>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十一</w:t>
      </w:r>
      <w:r>
        <w:rPr>
          <w:rFonts w:hint="eastAsia" w:ascii="宋体" w:hAnsi="宋体" w:eastAsia="宋体" w:cs="宋体"/>
          <w:b/>
          <w:bCs/>
          <w:color w:val="000000" w:themeColor="text1"/>
          <w:sz w:val="24"/>
          <w:szCs w:val="24"/>
          <w:highlight w:val="none"/>
          <w14:textFill>
            <w14:solidFill>
              <w14:schemeClr w14:val="tx1"/>
            </w14:solidFill>
          </w14:textFill>
        </w:rPr>
        <w:t>、争议的解决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合同执行过程中发生的任何争议，如双方不能通过友好协商解决，</w:t>
      </w:r>
      <w:r>
        <w:rPr>
          <w:rFonts w:hint="eastAsia" w:ascii="宋体" w:hAnsi="宋体" w:cs="宋体"/>
          <w:color w:val="000000" w:themeColor="text1"/>
          <w:sz w:val="24"/>
          <w:szCs w:val="24"/>
          <w:highlight w:val="none"/>
          <w:lang w:val="en-US" w:eastAsia="zh-CN"/>
          <w14:textFill>
            <w14:solidFill>
              <w14:schemeClr w14:val="tx1"/>
            </w14:solidFill>
          </w14:textFill>
        </w:rPr>
        <w:t>向租赁</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w:t>
      </w:r>
      <w:r>
        <w:rPr>
          <w:rFonts w:hint="eastAsia" w:ascii="宋体" w:hAnsi="宋体" w:cs="宋体"/>
          <w:color w:val="000000" w:themeColor="text1"/>
          <w:sz w:val="24"/>
          <w:szCs w:val="24"/>
          <w:highlight w:val="none"/>
          <w:lang w:val="en-US" w:eastAsia="zh-CN"/>
          <w14:textFill>
            <w14:solidFill>
              <w14:schemeClr w14:val="tx1"/>
            </w14:solidFill>
          </w14:textFill>
        </w:rPr>
        <w:t>工作场所（</w:t>
      </w:r>
      <w:r>
        <w:rPr>
          <w:rFonts w:hint="eastAsia" w:ascii="宋体" w:hAnsi="宋体" w:cs="宋体"/>
          <w:color w:val="000000" w:themeColor="text1"/>
          <w:sz w:val="24"/>
          <w:highlight w:val="none"/>
          <w14:textFill>
            <w14:solidFill>
              <w14:schemeClr w14:val="tx1"/>
            </w14:solidFill>
          </w14:textFill>
        </w:rPr>
        <w:t>阳江港13＃泊位码头</w:t>
      </w:r>
      <w:r>
        <w:rPr>
          <w:rFonts w:hint="eastAsia" w:ascii="宋体" w:hAnsi="宋体" w:cs="宋体"/>
          <w:color w:val="000000" w:themeColor="text1"/>
          <w:sz w:val="24"/>
          <w:szCs w:val="24"/>
          <w:highlight w:val="none"/>
          <w:lang w:val="en-US" w:eastAsia="zh-CN"/>
          <w14:textFill>
            <w14:solidFill>
              <w14:schemeClr w14:val="tx1"/>
            </w14:solidFill>
          </w14:textFill>
        </w:rPr>
        <w:t>）所在地法院提起诉讼，诉讼费、律师费由被诉方承担</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w:t>
      </w:r>
      <w:r>
        <w:rPr>
          <w:rFonts w:hint="eastAsia" w:ascii="宋体" w:hAnsi="宋体" w:cs="宋体"/>
          <w:b/>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14:textFill>
            <w14:solidFill>
              <w14:schemeClr w14:val="tx1"/>
            </w14:solidFill>
          </w14:textFill>
        </w:rPr>
        <w:t>、不可抗力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w:t>
      </w:r>
      <w:r>
        <w:rPr>
          <w:rFonts w:hint="eastAsia" w:ascii="宋体" w:hAnsi="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、其它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3.本合同载明的双方</w:t>
      </w:r>
      <w:r>
        <w:rPr>
          <w:rFonts w:hint="eastAsia" w:ascii="宋体" w:hAnsi="宋体" w:eastAsia="宋体" w:cs="宋体"/>
          <w:color w:val="000000" w:themeColor="text1"/>
          <w:sz w:val="24"/>
          <w:szCs w:val="24"/>
          <w:highlight w:val="none"/>
          <w14:textFill>
            <w14:solidFill>
              <w14:schemeClr w14:val="tx1"/>
            </w14:solidFill>
          </w14:textFill>
        </w:rPr>
        <w:t>地址、电话、传真号码</w:t>
      </w:r>
      <w:r>
        <w:rPr>
          <w:rFonts w:hint="eastAsia" w:ascii="宋体" w:hAnsi="宋体" w:cs="宋体"/>
          <w:color w:val="000000" w:themeColor="text1"/>
          <w:sz w:val="24"/>
          <w:szCs w:val="24"/>
          <w:highlight w:val="none"/>
          <w:lang w:val="en-US" w:eastAsia="zh-CN"/>
          <w14:textFill>
            <w14:solidFill>
              <w14:schemeClr w14:val="tx1"/>
            </w14:solidFill>
          </w14:textFill>
        </w:rPr>
        <w:t>作为双方确认的送达地址，合同履行过程中任何一方的送达地址发生</w:t>
      </w:r>
      <w:r>
        <w:rPr>
          <w:rFonts w:hint="eastAsia" w:ascii="宋体" w:hAnsi="宋体" w:eastAsia="宋体" w:cs="宋体"/>
          <w:color w:val="000000" w:themeColor="text1"/>
          <w:sz w:val="24"/>
          <w:szCs w:val="24"/>
          <w:highlight w:val="none"/>
          <w14:textFill>
            <w14:solidFill>
              <w14:schemeClr w14:val="tx1"/>
            </w14:solidFill>
          </w14:textFill>
        </w:rPr>
        <w:t>变更</w:t>
      </w:r>
      <w:r>
        <w:rPr>
          <w:rFonts w:hint="eastAsia" w:ascii="宋体" w:hAnsi="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，应在变更</w:t>
      </w:r>
      <w:r>
        <w:rPr>
          <w:rFonts w:hint="eastAsia" w:ascii="宋体" w:hAnsi="宋体" w:cs="宋体"/>
          <w:color w:val="000000" w:themeColor="text1"/>
          <w:sz w:val="24"/>
          <w:szCs w:val="24"/>
          <w:highlight w:val="none"/>
          <w:lang w:val="en-US" w:eastAsia="zh-CN"/>
          <w14:textFill>
            <w14:solidFill>
              <w14:schemeClr w14:val="tx1"/>
            </w14:solidFill>
          </w14:textFill>
        </w:rPr>
        <w:t>之日起3天</w:t>
      </w:r>
      <w:r>
        <w:rPr>
          <w:rFonts w:hint="eastAsia" w:ascii="宋体" w:hAnsi="宋体" w:eastAsia="宋体" w:cs="宋体"/>
          <w:color w:val="000000" w:themeColor="text1"/>
          <w:sz w:val="24"/>
          <w:szCs w:val="24"/>
          <w:highlight w:val="none"/>
          <w14:textFill>
            <w14:solidFill>
              <w14:schemeClr w14:val="tx1"/>
            </w14:solidFill>
          </w14:textFill>
        </w:rPr>
        <w:t>内书面通知对方，</w:t>
      </w:r>
      <w:r>
        <w:rPr>
          <w:rFonts w:hint="eastAsia" w:ascii="宋体" w:hAnsi="宋体" w:cs="宋体"/>
          <w:color w:val="000000" w:themeColor="text1"/>
          <w:sz w:val="24"/>
          <w:szCs w:val="24"/>
          <w:highlight w:val="none"/>
          <w:lang w:val="en-US" w:eastAsia="zh-CN"/>
          <w14:textFill>
            <w14:solidFill>
              <w14:schemeClr w14:val="tx1"/>
            </w14:solidFill>
          </w14:textFill>
        </w:rPr>
        <w:t>否则，</w:t>
      </w:r>
      <w:r>
        <w:rPr>
          <w:rFonts w:hint="eastAsia" w:ascii="宋体" w:hAnsi="宋体" w:eastAsia="宋体" w:cs="宋体"/>
          <w:color w:val="000000" w:themeColor="text1"/>
          <w:sz w:val="24"/>
          <w:szCs w:val="24"/>
          <w:highlight w:val="none"/>
          <w14:textFill>
            <w14:solidFill>
              <w14:schemeClr w14:val="tx1"/>
            </w14:solidFill>
          </w14:textFill>
        </w:rPr>
        <w:t>应承担相应责任。</w:t>
      </w:r>
      <w:r>
        <w:rPr>
          <w:rFonts w:hint="eastAsia" w:ascii="宋体" w:hAnsi="宋体" w:cs="宋体"/>
          <w:color w:val="000000" w:themeColor="text1"/>
          <w:sz w:val="24"/>
          <w:szCs w:val="24"/>
          <w:highlight w:val="none"/>
          <w:lang w:val="en-US" w:eastAsia="zh-CN"/>
          <w14:textFill>
            <w14:solidFill>
              <w14:schemeClr w14:val="tx1"/>
            </w14:solidFill>
          </w14:textFill>
        </w:rPr>
        <w:t>任何一方未按前述方式履行通知、告知义务的，该方所确认的送达地址仍视为有效送达地址，对方按确认</w:t>
      </w:r>
      <w:r>
        <w:rPr>
          <w:rFonts w:hint="eastAsia" w:ascii="宋体" w:hAnsi="宋体" w:eastAsia="宋体" w:cs="宋体"/>
          <w:color w:val="000000" w:themeColor="text1"/>
          <w:sz w:val="24"/>
          <w:szCs w:val="24"/>
          <w:highlight w:val="none"/>
          <w14:textFill>
            <w14:solidFill>
              <w14:schemeClr w14:val="tx1"/>
            </w14:solidFill>
          </w14:textFill>
        </w:rPr>
        <w:t>地址、电话、传真号码</w:t>
      </w:r>
      <w:r>
        <w:rPr>
          <w:rFonts w:hint="eastAsia" w:ascii="宋体" w:hAnsi="宋体" w:cs="宋体"/>
          <w:color w:val="000000" w:themeColor="text1"/>
          <w:sz w:val="24"/>
          <w:szCs w:val="24"/>
          <w:highlight w:val="none"/>
          <w:lang w:val="en-US" w:eastAsia="zh-CN"/>
          <w14:textFill>
            <w14:solidFill>
              <w14:schemeClr w14:val="tx1"/>
            </w14:solidFill>
          </w14:textFill>
        </w:rPr>
        <w:t>向其发出相应的通知，通知自发出或投邮之日起的第3天视为对其送达/告知。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w:t>
      </w:r>
      <w:r>
        <w:rPr>
          <w:rFonts w:hint="eastAsia" w:ascii="宋体" w:hAnsi="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、合同生效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合同一式</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本项目合同订立后，应提供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一份</w:t>
      </w:r>
      <w:r>
        <w:rPr>
          <w:rFonts w:hint="eastAsia" w:ascii="宋体" w:hAnsi="宋体" w:eastAsia="宋体" w:cs="宋体"/>
          <w:color w:val="000000" w:themeColor="text1"/>
          <w:sz w:val="24"/>
          <w:szCs w:val="24"/>
          <w:highlight w:val="none"/>
          <w14:textFill>
            <w14:solidFill>
              <w14:schemeClr w14:val="tx1"/>
            </w14:solidFill>
          </w14:textFill>
        </w:rPr>
        <w:t>至</w:t>
      </w:r>
      <w:r>
        <w:rPr>
          <w:rFonts w:hint="eastAsia" w:ascii="宋体" w:hAnsi="宋体" w:cs="宋体"/>
          <w:color w:val="000000" w:themeColor="text1"/>
          <w:sz w:val="24"/>
          <w:szCs w:val="24"/>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4"/>
          <w:szCs w:val="24"/>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以下无正文</w:t>
      </w:r>
      <w:r>
        <w:rPr>
          <w:rFonts w:hint="eastAsia" w:ascii="宋体" w:hAnsi="宋体" w:cs="宋体"/>
          <w:color w:val="000000" w:themeColor="text1"/>
          <w:sz w:val="24"/>
          <w:szCs w:val="24"/>
          <w:highlight w:val="none"/>
          <w:lang w:eastAsia="zh-CN"/>
          <w14:textFill>
            <w14:solidFill>
              <w14:schemeClr w14:val="tx1"/>
            </w14:solidFill>
          </w14:textFill>
        </w:rPr>
        <w:t>）</w:t>
      </w:r>
    </w:p>
    <w:p>
      <w:pPr>
        <w:pStyle w:val="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地址：                                地址：</w:t>
      </w:r>
    </w:p>
    <w:p>
      <w:pPr>
        <w:spacing w:line="360" w:lineRule="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电话:                                 电话：</w:t>
      </w:r>
    </w:p>
    <w:p>
      <w:pPr>
        <w:pStyle w:val="2"/>
        <w:ind w:left="0" w:firstLine="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传真：                                传真：</w:t>
      </w:r>
    </w:p>
    <w:p>
      <w:pPr>
        <w:pStyle w:val="2"/>
        <w:ind w:left="0" w:firstLine="0"/>
        <w:rPr>
          <w:rFonts w:hint="default"/>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合同履行地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阳江港13＃泊位码头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银行帐号：</w:t>
      </w:r>
    </w:p>
    <w:p>
      <w:pPr>
        <w:spacing w:line="360" w:lineRule="auto"/>
        <w:ind w:firstLine="4560" w:firstLineChars="1900"/>
        <w:rPr>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 户 行：</w:t>
      </w:r>
    </w:p>
    <w:p>
      <w:pPr>
        <w:pStyle w:val="19"/>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eastAsia="宋体"/>
          <w:color w:val="000000" w:themeColor="text1"/>
          <w:sz w:val="21"/>
          <w:szCs w:val="21"/>
          <w:highlight w:val="none"/>
          <w:lang w:val="en-US" w:eastAsia="zh-CN"/>
          <w14:textFill>
            <w14:solidFill>
              <w14:schemeClr w14:val="tx1"/>
            </w14:solidFill>
          </w14:textFill>
        </w:rPr>
      </w:pPr>
    </w:p>
    <w:p>
      <w:pPr>
        <w:pStyle w:val="19"/>
        <w:rPr>
          <w:rFonts w:hint="eastAsia"/>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64" w:name="_Toc330459995"/>
      <w:bookmarkStart w:id="1665" w:name="_Toc339441097"/>
      <w:bookmarkStart w:id="1666" w:name="_Toc350438759"/>
      <w:bookmarkStart w:id="1667" w:name="_Toc333238643"/>
      <w:bookmarkStart w:id="1668" w:name="_Toc500861025"/>
      <w:bookmarkStart w:id="1669" w:name="_Toc339362310"/>
      <w:bookmarkStart w:id="1670" w:name="_Toc333935356"/>
      <w:bookmarkStart w:id="1671" w:name="_Toc339020025"/>
      <w:bookmarkStart w:id="1672" w:name="_Toc341348348"/>
      <w:bookmarkStart w:id="1673" w:name="_Toc349143599"/>
      <w:bookmarkStart w:id="1674" w:name="_Toc337632368"/>
      <w:bookmarkStart w:id="1675" w:name="_Toc339020243"/>
      <w:bookmarkStart w:id="1676" w:name="_Toc345513911"/>
      <w:bookmarkStart w:id="1677" w:name="_Toc340672879"/>
      <w:bookmarkStart w:id="1678" w:name="_Toc336681590"/>
      <w:bookmarkStart w:id="1679" w:name="_Toc333237798"/>
      <w:bookmarkStart w:id="1680" w:name="_Toc365967082"/>
      <w:bookmarkStart w:id="1681" w:name="_Toc9680"/>
      <w:bookmarkStart w:id="1682" w:name="_Toc332270356"/>
      <w:bookmarkStart w:id="1683" w:name="_Toc331512908"/>
      <w:bookmarkStart w:id="1684" w:name="_Toc491658678"/>
      <w:bookmarkStart w:id="1685" w:name="_Toc366072539"/>
      <w:bookmarkStart w:id="1686" w:name="_Toc340677080"/>
      <w:bookmarkStart w:id="1687" w:name="_Toc333935697"/>
      <w:bookmarkStart w:id="1688" w:name="_Toc332206718"/>
      <w:bookmarkStart w:id="1689" w:name="_Toc331684048"/>
      <w:bookmarkStart w:id="1690" w:name="_Toc19381"/>
      <w:bookmarkStart w:id="1691" w:name="_Toc342060384"/>
      <w:bookmarkStart w:id="1692" w:name="_Toc340507452"/>
      <w:bookmarkStart w:id="1693" w:name="_Toc365985188"/>
      <w:bookmarkStart w:id="1694" w:name="_Toc336681945"/>
      <w:bookmarkStart w:id="1695" w:name="_Toc333237687"/>
      <w:bookmarkStart w:id="1696" w:name="_Toc342296770"/>
      <w:bookmarkStart w:id="1697" w:name="_Toc339019899"/>
      <w:bookmarkStart w:id="1698" w:name="_Toc349127636"/>
      <w:bookmarkStart w:id="1699" w:name="_Toc350756460"/>
      <w:bookmarkStart w:id="1700" w:name="_Toc339020105"/>
      <w:r>
        <w:rPr>
          <w:rFonts w:hint="eastAsia"/>
          <w:color w:val="000000" w:themeColor="text1"/>
          <w:highlight w:val="none"/>
          <w14:textFill>
            <w14:solidFill>
              <w14:schemeClr w14:val="tx1"/>
            </w14:solidFill>
          </w14:textFill>
        </w:rPr>
        <w:t>第五部分</w:t>
      </w:r>
      <w:bookmarkStart w:id="1701" w:name="_Hlt97188172"/>
      <w:bookmarkEnd w:id="1701"/>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Start w:id="1702" w:name="_Hlt21938933"/>
      <w:bookmarkEnd w:id="1702"/>
    </w:p>
    <w:p>
      <w:pPr>
        <w:pStyle w:val="4"/>
        <w:numPr>
          <w:ilvl w:val="0"/>
          <w:numId w:val="0"/>
        </w:numPr>
        <w:rPr>
          <w:color w:val="000000" w:themeColor="text1"/>
          <w:sz w:val="24"/>
          <w:highlight w:val="none"/>
          <w14:textFill>
            <w14:solidFill>
              <w14:schemeClr w14:val="tx1"/>
            </w14:solidFill>
          </w14:textFill>
        </w:rPr>
      </w:pPr>
      <w:bookmarkStart w:id="1703" w:name="_Toc340507453"/>
      <w:bookmarkStart w:id="1704" w:name="_Toc339362311"/>
      <w:bookmarkStart w:id="1705" w:name="_Toc19007"/>
      <w:bookmarkStart w:id="1706" w:name="_Toc350756461"/>
      <w:bookmarkStart w:id="1707" w:name="_Toc342060385"/>
      <w:bookmarkStart w:id="1708" w:name="_Toc333935698"/>
      <w:bookmarkStart w:id="1709" w:name="_Toc345513912"/>
      <w:bookmarkStart w:id="1710" w:name="_Toc330459996"/>
      <w:bookmarkStart w:id="1711" w:name="_Toc341348349"/>
      <w:bookmarkStart w:id="1712" w:name="_Toc339441098"/>
      <w:bookmarkStart w:id="1713" w:name="_Toc365967083"/>
      <w:bookmarkStart w:id="1714" w:name="_Toc337632369"/>
      <w:bookmarkStart w:id="1715" w:name="_Toc339020026"/>
      <w:bookmarkStart w:id="1716" w:name="_Toc339020106"/>
      <w:bookmarkStart w:id="1717" w:name="_Toc332206719"/>
      <w:bookmarkStart w:id="1718" w:name="_Toc336681946"/>
      <w:bookmarkStart w:id="1719" w:name="_Toc333237799"/>
      <w:bookmarkStart w:id="1720" w:name="_Toc342296771"/>
      <w:bookmarkStart w:id="1721" w:name="_Toc349143600"/>
      <w:bookmarkStart w:id="1722" w:name="_Toc331684049"/>
      <w:bookmarkStart w:id="1723" w:name="_Toc332270357"/>
      <w:bookmarkStart w:id="1724" w:name="_Toc339020244"/>
      <w:bookmarkStart w:id="1725" w:name="_Toc339019900"/>
      <w:bookmarkStart w:id="1726" w:name="_Toc333238644"/>
      <w:bookmarkStart w:id="1727" w:name="_Toc366072540"/>
      <w:bookmarkStart w:id="1728" w:name="_Toc340677081"/>
      <w:bookmarkStart w:id="1729" w:name="_Toc331512909"/>
      <w:bookmarkStart w:id="1730" w:name="_Toc365985189"/>
      <w:bookmarkStart w:id="1731" w:name="_Toc333935357"/>
      <w:bookmarkStart w:id="1732" w:name="_Toc350438760"/>
      <w:bookmarkStart w:id="1733" w:name="_Toc333237688"/>
      <w:bookmarkStart w:id="1734" w:name="_Toc340672880"/>
      <w:bookmarkStart w:id="1735" w:name="_Toc31462"/>
      <w:bookmarkStart w:id="1736" w:name="_Toc349127637"/>
      <w:bookmarkStart w:id="1737" w:name="_Toc336681591"/>
      <w:bookmarkStart w:id="1738" w:name="_Hlk534184453"/>
      <w:r>
        <w:rPr>
          <w:rFonts w:hint="eastAsia"/>
          <w:color w:val="000000" w:themeColor="text1"/>
          <w:sz w:val="24"/>
          <w:highlight w:val="none"/>
          <w14:textFill>
            <w14:solidFill>
              <w14:schemeClr w14:val="tx1"/>
            </w14:solidFill>
          </w14:textFill>
        </w:rPr>
        <w:t>资格审查封面格式</w:t>
      </w:r>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739" w:name="_Toc30307"/>
      <w:bookmarkStart w:id="1740" w:name="_Toc272497428"/>
      <w:bookmarkStart w:id="1741" w:name="_Toc268004451"/>
      <w:r>
        <w:rPr>
          <w:rFonts w:hint="eastAsia"/>
          <w:color w:val="000000" w:themeColor="text1"/>
          <w:sz w:val="24"/>
          <w:highlight w:val="none"/>
          <w14:textFill>
            <w14:solidFill>
              <w14:schemeClr w14:val="tx1"/>
            </w14:solidFill>
          </w14:textFill>
        </w:rPr>
        <w:t xml:space="preserve">  </w:t>
      </w:r>
      <w:bookmarkStart w:id="1742" w:name="_Toc11569"/>
      <w:bookmarkStart w:id="1743" w:name="_Toc20658"/>
      <w:r>
        <w:rPr>
          <w:rFonts w:hint="eastAsia"/>
          <w:color w:val="000000" w:themeColor="text1"/>
          <w:sz w:val="24"/>
          <w:highlight w:val="none"/>
          <w14:textFill>
            <w14:solidFill>
              <w14:schemeClr w14:val="tx1"/>
            </w14:solidFill>
          </w14:textFill>
        </w:rPr>
        <w:t>自查表</w:t>
      </w:r>
      <w:bookmarkEnd w:id="1739"/>
      <w:bookmarkEnd w:id="1742"/>
      <w:bookmarkEnd w:id="1743"/>
    </w:p>
    <w:bookmarkEnd w:id="1740"/>
    <w:bookmarkEnd w:id="1741"/>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744" w:name="_Toc7387"/>
      <w:bookmarkStart w:id="1745" w:name="_Toc32475"/>
      <w:r>
        <w:rPr>
          <w:rFonts w:hint="eastAsia" w:ascii="宋体"/>
          <w:b/>
          <w:bCs w:val="0"/>
          <w:color w:val="000000" w:themeColor="text1"/>
          <w:szCs w:val="21"/>
          <w:highlight w:val="none"/>
          <w14:textFill>
            <w14:solidFill>
              <w14:schemeClr w14:val="tx1"/>
            </w14:solidFill>
          </w14:textFill>
        </w:rPr>
        <w:t>资格性自查表</w:t>
      </w:r>
      <w:bookmarkEnd w:id="1744"/>
      <w:bookmarkEnd w:id="1745"/>
    </w:p>
    <w:p>
      <w:pPr>
        <w:jc w:val="center"/>
        <w:rPr>
          <w:rFonts w:ascii="宋体" w:hAnsi="宋体"/>
          <w:b/>
          <w:bCs/>
          <w:color w:val="000000" w:themeColor="text1"/>
          <w:szCs w:val="21"/>
          <w:highlight w:val="none"/>
          <w14:textFill>
            <w14:solidFill>
              <w14:schemeClr w14:val="tx1"/>
            </w14:solidFill>
          </w14:textFill>
        </w:rPr>
      </w:pPr>
    </w:p>
    <w:tbl>
      <w:tblPr>
        <w:tblStyle w:val="50"/>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814"/>
        <w:gridCol w:w="2145"/>
        <w:gridCol w:w="1753"/>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5"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14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53"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53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trPr>
        <w:tc>
          <w:tcPr>
            <w:tcW w:w="1041" w:type="dxa"/>
            <w:vMerge w:val="restart"/>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814" w:type="dxa"/>
            <w:vMerge w:val="restart"/>
            <w:vAlign w:val="center"/>
          </w:tcPr>
          <w:p>
            <w:pPr>
              <w:tabs>
                <w:tab w:val="left" w:pos="146"/>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145" w:type="dxa"/>
            <w:vAlign w:val="center"/>
          </w:tcPr>
          <w:p>
            <w:pPr>
              <w:tabs>
                <w:tab w:val="left" w:pos="0"/>
              </w:tabs>
              <w:spacing w:line="360" w:lineRule="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spacing w:line="360" w:lineRule="auto"/>
              <w:ind w:firstLine="500"/>
              <w:rPr>
                <w:rFonts w:ascii="宋体" w:hAnsi="宋体"/>
                <w:b w:val="0"/>
                <w:bCs w:val="0"/>
                <w:color w:val="000000" w:themeColor="text1"/>
                <w:szCs w:val="21"/>
                <w:highlight w:val="none"/>
                <w14:textFill>
                  <w14:solidFill>
                    <w14:schemeClr w14:val="tx1"/>
                  </w14:solidFill>
                </w14:textFill>
              </w:rPr>
            </w:pPr>
          </w:p>
        </w:tc>
        <w:tc>
          <w:tcPr>
            <w:tcW w:w="1753" w:type="dxa"/>
            <w:vAlign w:val="center"/>
          </w:tcPr>
          <w:p>
            <w:pPr>
              <w:tabs>
                <w:tab w:val="left" w:pos="480"/>
              </w:tabs>
              <w:spacing w:line="360" w:lineRule="auto"/>
              <w:ind w:left="480" w:hanging="480"/>
              <w:rPr>
                <w:rFonts w:ascii="宋体" w:hAnsi="宋体"/>
                <w:b/>
                <w:bCs/>
                <w:color w:val="000000" w:themeColor="text1"/>
                <w:szCs w:val="21"/>
                <w:highlight w:val="none"/>
                <w14:textFill>
                  <w14:solidFill>
                    <w14:schemeClr w14:val="tx1"/>
                  </w14:solidFill>
                </w14:textFill>
              </w:rPr>
            </w:pPr>
          </w:p>
        </w:tc>
        <w:tc>
          <w:tcPr>
            <w:tcW w:w="2538" w:type="dxa"/>
            <w:vAlign w:val="center"/>
          </w:tcPr>
          <w:p>
            <w:pPr>
              <w:tabs>
                <w:tab w:val="left" w:pos="0"/>
              </w:tabs>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41"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814" w:type="dxa"/>
            <w:vMerge w:val="continue"/>
            <w:vAlign w:val="center"/>
          </w:tcPr>
          <w:p>
            <w:pPr>
              <w:tabs>
                <w:tab w:val="left" w:pos="146"/>
              </w:tabs>
              <w:spacing w:line="360" w:lineRule="auto"/>
              <w:rPr>
                <w:rFonts w:hint="eastAsia" w:ascii="宋体" w:hAnsi="宋体"/>
                <w:color w:val="000000" w:themeColor="text1"/>
                <w:szCs w:val="21"/>
                <w:highlight w:val="none"/>
                <w14:textFill>
                  <w14:solidFill>
                    <w14:schemeClr w14:val="tx1"/>
                  </w14:solidFill>
                </w14:textFill>
              </w:rPr>
            </w:pPr>
          </w:p>
        </w:tc>
        <w:tc>
          <w:tcPr>
            <w:tcW w:w="2145" w:type="dxa"/>
            <w:vAlign w:val="center"/>
          </w:tcPr>
          <w:p>
            <w:pPr>
              <w:tabs>
                <w:tab w:val="left" w:pos="0"/>
              </w:tabs>
              <w:spacing w:line="360" w:lineRule="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w:t>
            </w:r>
            <w:r>
              <w:rPr>
                <w:rFonts w:hint="eastAsia" w:ascii="宋体" w:hAnsi="宋体"/>
                <w:b w:val="0"/>
                <w:bCs w:val="0"/>
                <w:color w:val="000000" w:themeColor="text1"/>
                <w:szCs w:val="21"/>
                <w:highlight w:val="none"/>
                <w:lang w:val="en-US" w:eastAsia="zh-CN"/>
                <w14:textFill>
                  <w14:solidFill>
                    <w14:schemeClr w14:val="tx1"/>
                  </w14:solidFill>
                </w14:textFill>
              </w:rPr>
              <w:t>财产不存在被查封、冻结、接管或法院宣告破产的情形。</w:t>
            </w:r>
            <w:r>
              <w:rPr>
                <w:rFonts w:hint="eastAsia" w:ascii="宋体" w:hAnsi="宋体"/>
                <w:b/>
                <w:bCs/>
                <w:color w:val="000000" w:themeColor="text1"/>
                <w:szCs w:val="21"/>
                <w:highlight w:val="none"/>
                <w:lang w:val="en-US" w:eastAsia="zh-CN"/>
                <w14:textFill>
                  <w14:solidFill>
                    <w14:schemeClr w14:val="tx1"/>
                  </w14:solidFill>
                </w14:textFill>
              </w:rPr>
              <w:t>（提供《承诺函》承诺）</w:t>
            </w:r>
          </w:p>
        </w:tc>
        <w:tc>
          <w:tcPr>
            <w:tcW w:w="1753" w:type="dxa"/>
            <w:vAlign w:val="center"/>
          </w:tcPr>
          <w:p>
            <w:pPr>
              <w:tabs>
                <w:tab w:val="left" w:pos="480"/>
              </w:tabs>
              <w:spacing w:line="360" w:lineRule="auto"/>
              <w:ind w:left="480" w:hanging="480"/>
              <w:rPr>
                <w:rFonts w:ascii="宋体" w:hAnsi="宋体"/>
                <w:b/>
                <w:bCs/>
                <w:color w:val="000000" w:themeColor="text1"/>
                <w:szCs w:val="21"/>
                <w:highlight w:val="none"/>
                <w14:textFill>
                  <w14:solidFill>
                    <w14:schemeClr w14:val="tx1"/>
                  </w14:solidFill>
                </w14:textFill>
              </w:rPr>
            </w:pPr>
          </w:p>
        </w:tc>
        <w:tc>
          <w:tcPr>
            <w:tcW w:w="2538" w:type="dxa"/>
            <w:vAlign w:val="center"/>
          </w:tcPr>
          <w:p>
            <w:pPr>
              <w:tabs>
                <w:tab w:val="left" w:pos="0"/>
              </w:tabs>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041"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814" w:type="dxa"/>
            <w:vAlign w:val="center"/>
          </w:tcPr>
          <w:p>
            <w:pPr>
              <w:tabs>
                <w:tab w:val="left" w:pos="146"/>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145" w:type="dxa"/>
            <w:vAlign w:val="center"/>
          </w:tcPr>
          <w:p>
            <w:pPr>
              <w:tabs>
                <w:tab w:val="left" w:pos="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53" w:type="dxa"/>
            <w:vAlign w:val="center"/>
          </w:tcPr>
          <w:p>
            <w:pPr>
              <w:tabs>
                <w:tab w:val="left" w:pos="480"/>
              </w:tabs>
              <w:spacing w:line="360" w:lineRule="auto"/>
              <w:ind w:left="-107" w:leftChars="-51" w:firstLine="106"/>
              <w:rPr>
                <w:rFonts w:ascii="宋体" w:hAnsi="宋体"/>
                <w:b/>
                <w:bCs/>
                <w:color w:val="000000" w:themeColor="text1"/>
                <w:szCs w:val="21"/>
                <w:highlight w:val="none"/>
                <w14:textFill>
                  <w14:solidFill>
                    <w14:schemeClr w14:val="tx1"/>
                  </w14:solidFill>
                </w14:textFill>
              </w:rPr>
            </w:pPr>
          </w:p>
        </w:tc>
        <w:tc>
          <w:tcPr>
            <w:tcW w:w="2538" w:type="dxa"/>
            <w:vAlign w:val="center"/>
          </w:tcPr>
          <w:p>
            <w:pPr>
              <w:tabs>
                <w:tab w:val="left" w:pos="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bookmarkEnd w:id="1373"/>
    <w:bookmarkEnd w:id="1374"/>
    <w:bookmarkEnd w:id="1375"/>
    <w:bookmarkEnd w:id="1376"/>
    <w:bookmarkEnd w:id="1377"/>
    <w:p>
      <w:pPr>
        <w:rPr>
          <w:rFonts w:hint="eastAsia"/>
          <w:color w:val="000000" w:themeColor="text1"/>
          <w:highlight w:val="none"/>
          <w14:textFill>
            <w14:solidFill>
              <w14:schemeClr w14:val="tx1"/>
            </w14:solidFill>
          </w14:textFill>
        </w:rPr>
      </w:pPr>
      <w:bookmarkStart w:id="1746" w:name="_Toc399147593"/>
      <w:bookmarkStart w:id="1747" w:name="_Toc399684363"/>
      <w:bookmarkStart w:id="1748" w:name="_Toc382404102"/>
      <w:bookmarkStart w:id="1749" w:name="_Toc350438762"/>
      <w:bookmarkStart w:id="1750" w:name="_Toc340672882"/>
      <w:bookmarkStart w:id="1751" w:name="_Toc345312610"/>
      <w:bookmarkStart w:id="1752" w:name="_Toc333237691"/>
      <w:bookmarkStart w:id="1753" w:name="_Toc336681948"/>
      <w:bookmarkStart w:id="1754" w:name="_Toc342060388"/>
      <w:bookmarkStart w:id="1755" w:name="_Toc330459999"/>
      <w:bookmarkStart w:id="1756" w:name="_Toc365985191"/>
      <w:bookmarkStart w:id="1757" w:name="_Toc337632371"/>
      <w:bookmarkStart w:id="1758" w:name="_Toc336681593"/>
      <w:bookmarkStart w:id="1759" w:name="_Toc342398143"/>
      <w:bookmarkStart w:id="1760" w:name="_Toc339362313"/>
      <w:bookmarkStart w:id="1761" w:name="_Toc339019902"/>
      <w:bookmarkStart w:id="1762" w:name="_Toc366072542"/>
      <w:bookmarkStart w:id="1763" w:name="_Toc333935359"/>
      <w:bookmarkStart w:id="1764" w:name="_Toc332206722"/>
      <w:bookmarkStart w:id="1765" w:name="_Toc342296774"/>
      <w:bookmarkStart w:id="1766" w:name="_Toc339020108"/>
      <w:bookmarkStart w:id="1767" w:name="_Toc343248431"/>
      <w:bookmarkStart w:id="1768" w:name="_Toc333935700"/>
      <w:bookmarkStart w:id="1769" w:name="_Toc339020028"/>
      <w:bookmarkStart w:id="1770" w:name="_Toc343247113"/>
      <w:bookmarkStart w:id="1771" w:name="_Toc332270360"/>
      <w:bookmarkStart w:id="1772" w:name="_Toc333237802"/>
      <w:bookmarkStart w:id="1773" w:name="_Toc340507455"/>
      <w:bookmarkStart w:id="1774" w:name="_Toc365967085"/>
      <w:bookmarkStart w:id="1775" w:name="_Toc341348353"/>
      <w:bookmarkStart w:id="1776" w:name="_Toc350756463"/>
      <w:bookmarkStart w:id="1777" w:name="_Toc342312456"/>
      <w:bookmarkStart w:id="1778" w:name="_Toc343612933"/>
      <w:bookmarkStart w:id="1779" w:name="_Toc331684055"/>
      <w:bookmarkStart w:id="1780" w:name="_Toc333238647"/>
      <w:bookmarkStart w:id="1781" w:name="_Toc331512914"/>
      <w:bookmarkStart w:id="1782" w:name="_Toc340677083"/>
      <w:bookmarkStart w:id="1783" w:name="_Toc339020246"/>
      <w:bookmarkStart w:id="1784" w:name="_Toc339441100"/>
      <w:bookmarkStart w:id="1785" w:name="_Toc480021081"/>
      <w:bookmarkStart w:id="1786" w:name="_Toc6397150"/>
      <w:bookmarkStart w:id="1787" w:name="_Toc6727971"/>
      <w:bookmarkStart w:id="1788" w:name="_Toc500861026"/>
      <w:bookmarkStart w:id="1789" w:name="_Toc467987851"/>
      <w:bookmarkStart w:id="1790" w:name="_Toc467236768"/>
      <w:bookmarkStart w:id="1791" w:name="_Toc458262638"/>
      <w:bookmarkStart w:id="1792" w:name="_Toc480020285"/>
      <w:bookmarkStart w:id="1793" w:name="_Toc480010736"/>
      <w:bookmarkStart w:id="1794" w:name="_Toc479991610"/>
      <w:bookmarkStart w:id="1795" w:name="_Toc454701405"/>
      <w:bookmarkStart w:id="1796" w:name="_Toc491658679"/>
      <w:bookmarkStart w:id="1797" w:name="_Toc468157564"/>
      <w:bookmarkStart w:id="1798" w:name="_Toc468606057"/>
      <w:r>
        <w:rPr>
          <w:rFonts w:hint="eastAsia"/>
          <w:color w:val="000000" w:themeColor="text1"/>
          <w:highlight w:val="none"/>
          <w14:textFill>
            <w14:solidFill>
              <w14:schemeClr w14:val="tx1"/>
            </w14:solidFill>
          </w14:textFill>
        </w:rPr>
        <w:br w:type="page"/>
      </w:r>
    </w:p>
    <w:p>
      <w:pPr>
        <w:pStyle w:val="4"/>
        <w:numPr>
          <w:ilvl w:val="0"/>
          <w:numId w:val="0"/>
        </w:numPr>
        <w:rPr>
          <w:color w:val="000000" w:themeColor="text1"/>
          <w:highlight w:val="none"/>
          <w14:textFill>
            <w14:solidFill>
              <w14:schemeClr w14:val="tx1"/>
            </w14:solidFill>
          </w14:textFill>
        </w:rPr>
      </w:pPr>
      <w:bookmarkStart w:id="1799" w:name="_Toc6090"/>
      <w:bookmarkStart w:id="1800" w:name="_Toc10662"/>
      <w:r>
        <w:rPr>
          <w:rFonts w:hint="eastAsia"/>
          <w:color w:val="000000" w:themeColor="text1"/>
          <w:highlight w:val="none"/>
          <w14:textFill>
            <w14:solidFill>
              <w14:schemeClr w14:val="tx1"/>
            </w14:solidFill>
          </w14:textFill>
        </w:rPr>
        <w:t>（一）资格审查文件要求提交的有效证明文件</w:t>
      </w:r>
      <w:bookmarkEnd w:id="1799"/>
      <w:bookmarkEnd w:id="1800"/>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6"/>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746"/>
    <w:bookmarkEnd w:id="1747"/>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801" w:name="_Toc27363"/>
      <w:bookmarkStart w:id="1802" w:name="_Toc24992"/>
      <w:r>
        <w:rPr>
          <w:rFonts w:hint="eastAsia" w:hAnsi="黑体"/>
          <w:color w:val="000000" w:themeColor="text1"/>
          <w:szCs w:val="21"/>
          <w:highlight w:val="none"/>
          <w14:textFill>
            <w14:solidFill>
              <w14:schemeClr w14:val="tx1"/>
            </w14:solidFill>
          </w14:textFill>
        </w:rPr>
        <w:t>（二）无重大违法记录声明函</w:t>
      </w:r>
      <w:bookmarkEnd w:id="1748"/>
      <w:bookmarkEnd w:id="1801"/>
      <w:bookmarkEnd w:id="1802"/>
    </w:p>
    <w:p>
      <w:pPr>
        <w:pStyle w:val="6"/>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803" w:name="_Toc343612940"/>
      <w:bookmarkStart w:id="1804" w:name="_Toc342398150"/>
      <w:bookmarkStart w:id="1805" w:name="_Toc216"/>
      <w:bookmarkStart w:id="1806" w:name="_Toc339020115"/>
      <w:bookmarkStart w:id="1807" w:name="_Toc339441107"/>
      <w:bookmarkStart w:id="1808" w:name="_Toc336681600"/>
      <w:bookmarkStart w:id="1809" w:name="_Toc337632378"/>
      <w:bookmarkStart w:id="1810" w:name="_Toc342296781"/>
      <w:bookmarkStart w:id="1811" w:name="_Toc339362320"/>
      <w:bookmarkStart w:id="1812" w:name="_Toc365967092"/>
      <w:bookmarkStart w:id="1813" w:name="_Toc350756470"/>
      <w:bookmarkStart w:id="1814" w:name="_Toc350438769"/>
      <w:bookmarkStart w:id="1815" w:name="_Toc340507462"/>
      <w:bookmarkStart w:id="1816" w:name="_Toc366072549"/>
      <w:bookmarkStart w:id="1817" w:name="_Toc18448"/>
      <w:bookmarkStart w:id="1818" w:name="_Toc333237698"/>
      <w:bookmarkStart w:id="1819" w:name="_Toc342312463"/>
      <w:bookmarkStart w:id="1820" w:name="_Toc339020253"/>
      <w:bookmarkStart w:id="1821" w:name="_Toc333935707"/>
      <w:bookmarkStart w:id="1822" w:name="_Toc339019909"/>
      <w:bookmarkStart w:id="1823" w:name="_Toc332270367"/>
      <w:bookmarkStart w:id="1824" w:name="_Toc345312617"/>
      <w:bookmarkStart w:id="1825" w:name="_Toc331512921"/>
      <w:bookmarkStart w:id="1826" w:name="_Toc333237809"/>
      <w:bookmarkStart w:id="1827" w:name="_Toc340672889"/>
      <w:bookmarkStart w:id="1828" w:name="_Toc333935366"/>
      <w:bookmarkStart w:id="1829" w:name="_Toc343247120"/>
      <w:bookmarkStart w:id="1830" w:name="_Toc336681955"/>
      <w:bookmarkStart w:id="1831" w:name="_Toc341348360"/>
      <w:bookmarkStart w:id="1832" w:name="_Toc342060395"/>
      <w:bookmarkStart w:id="1833" w:name="_Toc365985198"/>
      <w:bookmarkStart w:id="1834" w:name="_Toc332206729"/>
      <w:bookmarkStart w:id="1835" w:name="_Toc343248438"/>
      <w:bookmarkStart w:id="1836" w:name="_Toc331684062"/>
      <w:bookmarkStart w:id="1837" w:name="_Toc339020035"/>
      <w:bookmarkStart w:id="1838" w:name="_Toc333238654"/>
      <w:bookmarkStart w:id="1839" w:name="_Toc330460006"/>
      <w:bookmarkStart w:id="1840" w:name="_Toc340677090"/>
      <w:r>
        <w:rPr>
          <w:rFonts w:hint="eastAsia"/>
          <w:color w:val="000000" w:themeColor="text1"/>
          <w:highlight w:val="none"/>
          <w14:textFill>
            <w14:solidFill>
              <w14:schemeClr w14:val="tx1"/>
            </w14:solidFill>
          </w14:textFill>
        </w:rPr>
        <w:t>投标文件商务及技术部分</w:t>
      </w:r>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p>
    <w:p>
      <w:pPr>
        <w:pStyle w:val="4"/>
        <w:numPr>
          <w:ilvl w:val="0"/>
          <w:numId w:val="0"/>
        </w:numPr>
        <w:rPr>
          <w:color w:val="000000" w:themeColor="text1"/>
          <w:sz w:val="24"/>
          <w:highlight w:val="none"/>
          <w14:textFill>
            <w14:solidFill>
              <w14:schemeClr w14:val="tx1"/>
            </w14:solidFill>
          </w14:textFill>
        </w:rPr>
      </w:pPr>
      <w:bookmarkStart w:id="1841" w:name="_Toc11609"/>
      <w:bookmarkStart w:id="1842" w:name="_Toc5738"/>
      <w:r>
        <w:rPr>
          <w:rFonts w:hint="eastAsia"/>
          <w:color w:val="000000" w:themeColor="text1"/>
          <w:sz w:val="24"/>
          <w:highlight w:val="none"/>
          <w14:textFill>
            <w14:solidFill>
              <w14:schemeClr w14:val="tx1"/>
            </w14:solidFill>
          </w14:textFill>
        </w:rPr>
        <w:t>商务及技术封面格式</w:t>
      </w:r>
      <w:bookmarkEnd w:id="1841"/>
      <w:bookmarkEnd w:id="1842"/>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843" w:name="_Toc10405"/>
      <w:bookmarkStart w:id="1844" w:name="_Toc32720"/>
      <w:r>
        <w:rPr>
          <w:rFonts w:hint="eastAsia" w:ascii="宋体"/>
          <w:b/>
          <w:bCs w:val="0"/>
          <w:color w:val="000000" w:themeColor="text1"/>
          <w:szCs w:val="21"/>
          <w:highlight w:val="none"/>
          <w14:textFill>
            <w14:solidFill>
              <w14:schemeClr w14:val="tx1"/>
            </w14:solidFill>
          </w14:textFill>
        </w:rPr>
        <w:t>符合性自查表</w:t>
      </w:r>
      <w:bookmarkEnd w:id="1843"/>
      <w:bookmarkEnd w:id="1844"/>
    </w:p>
    <w:p>
      <w:pPr>
        <w:jc w:val="center"/>
        <w:rPr>
          <w:rFonts w:ascii="宋体" w:hAnsi="宋体"/>
          <w:b/>
          <w:bCs/>
          <w:color w:val="000000" w:themeColor="text1"/>
          <w:szCs w:val="21"/>
          <w:highlight w:val="none"/>
          <w14:textFill>
            <w14:solidFill>
              <w14:schemeClr w14:val="tx1"/>
            </w14:solidFill>
          </w14:textFill>
        </w:rPr>
      </w:pPr>
    </w:p>
    <w:tbl>
      <w:tblPr>
        <w:tblStyle w:val="50"/>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12"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1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1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1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11"/>
              <w:rPr>
                <w:rFonts w:ascii="宋体" w:hAnsi="宋体"/>
                <w:bCs/>
                <w:color w:val="000000" w:themeColor="text1"/>
                <w:szCs w:val="21"/>
                <w:highlight w:val="none"/>
                <w14:textFill>
                  <w14:solidFill>
                    <w14:schemeClr w14:val="tx1"/>
                  </w14:solidFill>
                </w14:textFill>
              </w:rPr>
            </w:pPr>
          </w:p>
        </w:tc>
        <w:tc>
          <w:tcPr>
            <w:tcW w:w="221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21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845" w:name="_Toc29691"/>
      <w:bookmarkStart w:id="1846" w:name="_Toc5756"/>
      <w:r>
        <w:rPr>
          <w:rFonts w:hint="eastAsia" w:ascii="宋体"/>
          <w:b/>
          <w:color w:val="000000" w:themeColor="text1"/>
          <w:szCs w:val="21"/>
          <w:highlight w:val="none"/>
          <w14:textFill>
            <w14:solidFill>
              <w14:schemeClr w14:val="tx1"/>
            </w14:solidFill>
          </w14:textFill>
        </w:rPr>
        <w:t>评审项目投标资料表</w:t>
      </w:r>
      <w:bookmarkEnd w:id="1845"/>
      <w:bookmarkEnd w:id="1846"/>
    </w:p>
    <w:p>
      <w:pPr>
        <w:jc w:val="center"/>
        <w:rPr>
          <w:rFonts w:ascii="宋体" w:hAnsi="宋体" w:eastAsia="黑体"/>
          <w:b/>
          <w:color w:val="000000" w:themeColor="text1"/>
          <w:kern w:val="44"/>
          <w:szCs w:val="21"/>
          <w:highlight w:val="none"/>
          <w14:textFill>
            <w14:solidFill>
              <w14:schemeClr w14:val="tx1"/>
            </w14:solidFill>
          </w14:textFill>
        </w:rPr>
      </w:pPr>
    </w:p>
    <w:tbl>
      <w:tblPr>
        <w:tblStyle w:val="50"/>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3"/>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6"/>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847" w:name="_Toc14932"/>
      <w:bookmarkStart w:id="1848" w:name="_Toc18995"/>
      <w:bookmarkStart w:id="1849" w:name="_Toc382404103"/>
      <w:r>
        <w:rPr>
          <w:rFonts w:hint="eastAsia"/>
          <w:color w:val="000000" w:themeColor="text1"/>
          <w:highlight w:val="none"/>
          <w14:textFill>
            <w14:solidFill>
              <w14:schemeClr w14:val="tx1"/>
            </w14:solidFill>
          </w14:textFill>
        </w:rPr>
        <w:t>（一）法定代表人（负责人）证明书</w:t>
      </w:r>
      <w:bookmarkEnd w:id="1847"/>
      <w:bookmarkEnd w:id="1848"/>
      <w:bookmarkEnd w:id="1849"/>
    </w:p>
    <w:p>
      <w:pPr>
        <w:pStyle w:val="6"/>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6"/>
        <w:rPr>
          <w:rFonts w:hAnsi="宋体"/>
          <w:color w:val="000000" w:themeColor="text1"/>
          <w:sz w:val="21"/>
          <w:highlight w:val="none"/>
          <w14:textFill>
            <w14:solidFill>
              <w14:schemeClr w14:val="tx1"/>
            </w14:solidFill>
          </w14:textFill>
        </w:rPr>
      </w:pPr>
    </w:p>
    <w:p>
      <w:pPr>
        <w:pStyle w:val="6"/>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850" w:name="_Toc332206723"/>
      <w:bookmarkStart w:id="1851" w:name="_Toc366072543"/>
      <w:bookmarkStart w:id="1852" w:name="_Toc339019903"/>
      <w:bookmarkStart w:id="1853" w:name="_Toc331684056"/>
      <w:bookmarkStart w:id="1854" w:name="_Toc365985192"/>
      <w:bookmarkStart w:id="1855" w:name="_Toc340672883"/>
      <w:bookmarkStart w:id="1856" w:name="_Toc340677084"/>
      <w:bookmarkStart w:id="1857" w:name="_Toc339020109"/>
      <w:bookmarkStart w:id="1858" w:name="_Toc339020247"/>
      <w:bookmarkStart w:id="1859" w:name="_Toc350438763"/>
      <w:bookmarkStart w:id="1860" w:name="_Toc333935360"/>
      <w:bookmarkStart w:id="1861" w:name="_Toc331512915"/>
      <w:bookmarkStart w:id="1862" w:name="_Toc342312457"/>
      <w:bookmarkStart w:id="1863" w:name="_Toc8715"/>
      <w:bookmarkStart w:id="1864" w:name="_Toc336681949"/>
      <w:bookmarkStart w:id="1865" w:name="_Toc342060389"/>
      <w:bookmarkStart w:id="1866" w:name="_Toc8936"/>
      <w:bookmarkStart w:id="1867" w:name="_Toc340507456"/>
      <w:bookmarkStart w:id="1868" w:name="_Toc333238648"/>
      <w:bookmarkStart w:id="1869" w:name="_Toc345312611"/>
      <w:bookmarkStart w:id="1870" w:name="_Toc337632372"/>
      <w:bookmarkStart w:id="1871" w:name="_Toc382404104"/>
      <w:bookmarkStart w:id="1872" w:name="_Toc343612934"/>
      <w:bookmarkStart w:id="1873" w:name="_Toc339441101"/>
      <w:bookmarkStart w:id="1874" w:name="_Toc339362314"/>
      <w:bookmarkStart w:id="1875" w:name="_Toc336681594"/>
      <w:bookmarkStart w:id="1876" w:name="_Toc330460000"/>
      <w:bookmarkStart w:id="1877" w:name="_Toc342296775"/>
      <w:bookmarkStart w:id="1878" w:name="_Toc350756464"/>
      <w:bookmarkStart w:id="1879" w:name="_Toc339020029"/>
      <w:bookmarkStart w:id="1880" w:name="_Toc333237803"/>
      <w:bookmarkStart w:id="1881" w:name="_Toc342398144"/>
      <w:bookmarkStart w:id="1882" w:name="_Toc333237692"/>
      <w:bookmarkStart w:id="1883" w:name="_Toc332270361"/>
      <w:bookmarkStart w:id="1884" w:name="_Toc333935701"/>
      <w:bookmarkStart w:id="1885" w:name="_Toc341348354"/>
      <w:bookmarkStart w:id="1886" w:name="_Toc343247114"/>
      <w:bookmarkStart w:id="1887" w:name="_Toc365967086"/>
      <w:bookmarkStart w:id="1888" w:name="_Toc343248432"/>
      <w:r>
        <w:rPr>
          <w:rFonts w:hint="eastAsia"/>
          <w:color w:val="000000" w:themeColor="text1"/>
          <w:highlight w:val="none"/>
          <w14:textFill>
            <w14:solidFill>
              <w14:schemeClr w14:val="tx1"/>
            </w14:solidFill>
          </w14:textFill>
        </w:rPr>
        <w:t>（二）法定代表人（负责人）授权书</w:t>
      </w:r>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738"/>
    <w:p>
      <w:pPr>
        <w:pStyle w:val="4"/>
        <w:numPr>
          <w:ilvl w:val="0"/>
          <w:numId w:val="0"/>
        </w:numPr>
        <w:rPr>
          <w:color w:val="000000" w:themeColor="text1"/>
          <w:highlight w:val="none"/>
          <w14:textFill>
            <w14:solidFill>
              <w14:schemeClr w14:val="tx1"/>
            </w14:solidFill>
          </w14:textFill>
        </w:rPr>
      </w:pPr>
      <w:bookmarkStart w:id="1889" w:name="_Toc350756471"/>
      <w:bookmarkStart w:id="1890" w:name="_Toc332206730"/>
      <w:bookmarkStart w:id="1891" w:name="_Toc333238655"/>
      <w:bookmarkStart w:id="1892" w:name="_Toc343248439"/>
      <w:bookmarkStart w:id="1893" w:name="_Toc366072550"/>
      <w:bookmarkStart w:id="1894" w:name="_Toc339019910"/>
      <w:bookmarkStart w:id="1895" w:name="_Toc339362321"/>
      <w:bookmarkStart w:id="1896" w:name="_Toc340507463"/>
      <w:bookmarkStart w:id="1897" w:name="_Toc342060396"/>
      <w:bookmarkStart w:id="1898" w:name="_Toc333935708"/>
      <w:bookmarkStart w:id="1899" w:name="_Toc333237810"/>
      <w:bookmarkStart w:id="1900" w:name="_Toc337632379"/>
      <w:bookmarkStart w:id="1901" w:name="_Toc345312618"/>
      <w:bookmarkStart w:id="1902" w:name="_Toc16758"/>
      <w:bookmarkStart w:id="1903" w:name="_Toc342312464"/>
      <w:bookmarkStart w:id="1904" w:name="_Toc365967093"/>
      <w:bookmarkStart w:id="1905" w:name="_Toc331512922"/>
      <w:bookmarkStart w:id="1906" w:name="_Toc342296782"/>
      <w:bookmarkStart w:id="1907" w:name="_Toc343612941"/>
      <w:bookmarkStart w:id="1908" w:name="_Toc342398151"/>
      <w:bookmarkStart w:id="1909" w:name="_Toc330460007"/>
      <w:bookmarkStart w:id="1910" w:name="_Toc332270368"/>
      <w:bookmarkStart w:id="1911" w:name="_Toc331684063"/>
      <w:bookmarkStart w:id="1912" w:name="_Toc339020116"/>
      <w:bookmarkStart w:id="1913" w:name="_Toc2498"/>
      <w:bookmarkStart w:id="1914" w:name="_Toc341348361"/>
      <w:bookmarkStart w:id="1915" w:name="_Toc339020254"/>
      <w:bookmarkStart w:id="1916" w:name="_Toc336681956"/>
      <w:bookmarkStart w:id="1917" w:name="_Toc343247121"/>
      <w:bookmarkStart w:id="1918" w:name="_Toc339441108"/>
      <w:bookmarkStart w:id="1919" w:name="_Toc333935367"/>
      <w:bookmarkStart w:id="1920" w:name="_Toc340672890"/>
      <w:bookmarkStart w:id="1921" w:name="_Toc333237699"/>
      <w:bookmarkStart w:id="1922" w:name="_Toc336681601"/>
      <w:bookmarkStart w:id="1923" w:name="_Toc350438770"/>
      <w:bookmarkStart w:id="1924" w:name="_Toc339020036"/>
      <w:bookmarkStart w:id="1925" w:name="_Toc340677091"/>
      <w:bookmarkStart w:id="1926" w:name="_Toc365985199"/>
      <w:r>
        <w:rPr>
          <w:rFonts w:hint="eastAsia"/>
          <w:color w:val="000000" w:themeColor="text1"/>
          <w:highlight w:val="none"/>
          <w14:textFill>
            <w14:solidFill>
              <w14:schemeClr w14:val="tx1"/>
            </w14:solidFill>
          </w14:textFill>
        </w:rPr>
        <w:t>附件一：投标</w:t>
      </w:r>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r>
        <w:rPr>
          <w:rFonts w:hint="eastAsia"/>
          <w:color w:val="000000" w:themeColor="text1"/>
          <w:highlight w:val="none"/>
          <w14:textFill>
            <w14:solidFill>
              <w14:schemeClr w14:val="tx1"/>
            </w14:solidFill>
          </w14:textFill>
        </w:rPr>
        <w:t>函</w:t>
      </w:r>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8"/>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8"/>
        <w:spacing w:line="400" w:lineRule="exact"/>
        <w:rPr>
          <w:rFonts w:hAnsi="宋体"/>
          <w:color w:val="000000" w:themeColor="text1"/>
          <w:highlight w:val="none"/>
          <w14:textFill>
            <w14:solidFill>
              <w14:schemeClr w14:val="tx1"/>
            </w14:solidFill>
          </w14:textFill>
        </w:rPr>
      </w:pPr>
    </w:p>
    <w:p>
      <w:pPr>
        <w:pStyle w:val="28"/>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27" w:name="_Hlt16935467"/>
      <w:bookmarkEnd w:id="1927"/>
      <w:bookmarkStart w:id="1928" w:name="_Toc339362322"/>
      <w:bookmarkStart w:id="1929" w:name="_Toc342312465"/>
      <w:bookmarkStart w:id="1930" w:name="_Toc331512923"/>
      <w:bookmarkStart w:id="1931" w:name="_Toc332206731"/>
      <w:bookmarkStart w:id="1932" w:name="_Toc345312619"/>
      <w:bookmarkStart w:id="1933" w:name="_Toc340507464"/>
      <w:bookmarkStart w:id="1934" w:name="_Toc343612942"/>
      <w:bookmarkStart w:id="1935" w:name="_Toc337632380"/>
      <w:bookmarkStart w:id="1936" w:name="_Toc342060397"/>
      <w:bookmarkStart w:id="1937" w:name="_Toc343248440"/>
      <w:bookmarkStart w:id="1938" w:name="_Toc331684064"/>
      <w:bookmarkStart w:id="1939" w:name="_Toc350438771"/>
      <w:bookmarkStart w:id="1940" w:name="_Toc11917"/>
      <w:bookmarkStart w:id="1941" w:name="_Toc333935709"/>
      <w:bookmarkStart w:id="1942" w:name="_Toc339020037"/>
      <w:bookmarkStart w:id="1943" w:name="_Toc340672891"/>
      <w:bookmarkStart w:id="1944" w:name="_Toc333238656"/>
      <w:bookmarkStart w:id="1945" w:name="_Toc350756472"/>
      <w:bookmarkStart w:id="1946" w:name="_Toc333935368"/>
      <w:bookmarkStart w:id="1947" w:name="_Toc330460008"/>
      <w:bookmarkStart w:id="1948" w:name="_Toc339020255"/>
      <w:bookmarkStart w:id="1949" w:name="_Toc339020117"/>
      <w:bookmarkStart w:id="1950" w:name="_Toc340677092"/>
      <w:bookmarkStart w:id="1951" w:name="_Toc339019911"/>
      <w:bookmarkStart w:id="1952" w:name="_Toc365985200"/>
      <w:bookmarkStart w:id="1953" w:name="_Toc332270369"/>
      <w:bookmarkStart w:id="1954" w:name="_Toc339441109"/>
      <w:bookmarkStart w:id="1955" w:name="_Toc78816017"/>
      <w:bookmarkStart w:id="1956" w:name="_Toc336681602"/>
      <w:bookmarkStart w:id="1957" w:name="_Toc366072551"/>
      <w:bookmarkStart w:id="1958" w:name="_Toc341348362"/>
      <w:bookmarkStart w:id="1959" w:name="_Toc365967094"/>
      <w:bookmarkStart w:id="1960" w:name="_Toc342398152"/>
      <w:bookmarkStart w:id="1961" w:name="_Toc342296783"/>
      <w:bookmarkStart w:id="1962" w:name="_Toc336681957"/>
      <w:bookmarkStart w:id="1963" w:name="_Toc343247122"/>
      <w:bookmarkStart w:id="1964" w:name="_Toc14627"/>
      <w:bookmarkStart w:id="1965" w:name="_Toc333237811"/>
      <w:bookmarkStart w:id="1966" w:name="_Toc333237700"/>
      <w:r>
        <w:rPr>
          <w:rFonts w:hint="eastAsia"/>
          <w:color w:val="000000" w:themeColor="text1"/>
          <w:highlight w:val="none"/>
          <w14:textFill>
            <w14:solidFill>
              <w14:schemeClr w14:val="tx1"/>
            </w14:solidFill>
          </w14:textFill>
        </w:rPr>
        <w:t>附件二：开标一览表</w:t>
      </w:r>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67"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67"/>
    </w:p>
    <w:tbl>
      <w:tblPr>
        <w:tblStyle w:val="50"/>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68" w:name="_Toc350438772"/>
      <w:bookmarkStart w:id="1969" w:name="_Toc339020038"/>
      <w:bookmarkStart w:id="1970" w:name="_Toc341348363"/>
      <w:bookmarkStart w:id="1971" w:name="_Toc340507465"/>
      <w:bookmarkStart w:id="1972" w:name="_Toc330460009"/>
      <w:bookmarkStart w:id="1973" w:name="_Toc339441110"/>
      <w:bookmarkStart w:id="1974" w:name="_Toc342398153"/>
      <w:bookmarkStart w:id="1975" w:name="_Toc343612943"/>
      <w:bookmarkStart w:id="1976" w:name="_Toc336681958"/>
      <w:bookmarkStart w:id="1977" w:name="_Toc342312466"/>
      <w:bookmarkStart w:id="1978" w:name="_Toc333237812"/>
      <w:bookmarkStart w:id="1979" w:name="_Toc340672892"/>
      <w:bookmarkStart w:id="1980" w:name="_Toc366072552"/>
      <w:bookmarkStart w:id="1981" w:name="_Toc365985201"/>
      <w:bookmarkStart w:id="1982" w:name="_Toc333237701"/>
      <w:bookmarkStart w:id="1983" w:name="_Toc332206732"/>
      <w:bookmarkStart w:id="1984" w:name="_Toc332270370"/>
      <w:bookmarkStart w:id="1985" w:name="_Toc343248441"/>
      <w:bookmarkStart w:id="1986" w:name="_Toc350756473"/>
      <w:bookmarkStart w:id="1987" w:name="_Toc339362323"/>
      <w:bookmarkStart w:id="1988" w:name="_Toc339020256"/>
      <w:bookmarkStart w:id="1989" w:name="_Toc339019912"/>
      <w:bookmarkStart w:id="1990" w:name="_Toc28194"/>
      <w:bookmarkStart w:id="1991" w:name="_Toc345312620"/>
      <w:bookmarkStart w:id="1992" w:name="_Toc1197"/>
      <w:bookmarkStart w:id="1993" w:name="_Toc333935710"/>
      <w:bookmarkStart w:id="1994" w:name="_Toc365967095"/>
      <w:bookmarkStart w:id="1995" w:name="_Toc343247123"/>
      <w:bookmarkStart w:id="1996" w:name="_Toc331684065"/>
      <w:bookmarkStart w:id="1997" w:name="_Toc333238657"/>
      <w:bookmarkStart w:id="1998" w:name="_Toc342060398"/>
      <w:bookmarkStart w:id="1999" w:name="_Toc336681603"/>
      <w:bookmarkStart w:id="2000" w:name="_Toc331512924"/>
      <w:bookmarkStart w:id="2001" w:name="_Toc342296784"/>
      <w:bookmarkStart w:id="2002" w:name="_Toc340677093"/>
      <w:bookmarkStart w:id="2003" w:name="_Toc333935369"/>
      <w:bookmarkStart w:id="2004" w:name="_Toc339020118"/>
      <w:bookmarkStart w:id="2005" w:name="_Toc337632381"/>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tbl>
      <w:tblPr>
        <w:tblStyle w:val="50"/>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6"/>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6"/>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themeColor="text1"/>
                <w:sz w:val="21"/>
                <w:szCs w:val="21"/>
                <w:highlight w:val="none"/>
                <w14:textFill>
                  <w14:solidFill>
                    <w14:schemeClr w14:val="tx1"/>
                  </w14:solidFill>
                </w14:textFill>
              </w:rPr>
            </w:pPr>
          </w:p>
        </w:tc>
      </w:tr>
    </w:tbl>
    <w:p>
      <w:pPr>
        <w:spacing w:line="360" w:lineRule="auto"/>
        <w:rPr>
          <w:rFonts w:hint="eastAsia"/>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2006" w:name="_Toc350756474"/>
      <w:bookmarkStart w:id="2007" w:name="_Toc341348364"/>
      <w:bookmarkStart w:id="2008" w:name="_Toc339020039"/>
      <w:bookmarkStart w:id="2009" w:name="_Toc337632382"/>
      <w:bookmarkStart w:id="2010" w:name="_Toc333238658"/>
      <w:bookmarkStart w:id="2011" w:name="_Toc332270371"/>
      <w:bookmarkStart w:id="2012" w:name="_Toc339019913"/>
      <w:bookmarkStart w:id="2013" w:name="_Toc350438773"/>
      <w:bookmarkStart w:id="2014" w:name="_Toc339020119"/>
      <w:bookmarkStart w:id="2015" w:name="_Toc339020257"/>
      <w:bookmarkStart w:id="2016" w:name="_Toc336681959"/>
      <w:bookmarkStart w:id="2017" w:name="_Toc339441111"/>
      <w:bookmarkStart w:id="2018" w:name="_Toc343612944"/>
      <w:bookmarkStart w:id="2019" w:name="_Toc365985202"/>
      <w:bookmarkStart w:id="2020" w:name="_Toc30957"/>
      <w:bookmarkStart w:id="2021" w:name="_Toc333935711"/>
      <w:bookmarkStart w:id="2022" w:name="_Toc331512925"/>
      <w:bookmarkStart w:id="2023" w:name="_Toc366072553"/>
      <w:bookmarkStart w:id="2024" w:name="_Toc340677094"/>
      <w:bookmarkStart w:id="2025" w:name="_Toc342398154"/>
      <w:bookmarkStart w:id="2026" w:name="_Toc332206733"/>
      <w:bookmarkStart w:id="2027" w:name="_Toc333237702"/>
      <w:bookmarkStart w:id="2028" w:name="_Toc333935370"/>
      <w:bookmarkStart w:id="2029" w:name="_Toc342312467"/>
      <w:bookmarkStart w:id="2030" w:name="_Toc343247124"/>
      <w:bookmarkStart w:id="2031" w:name="_Toc342060399"/>
      <w:bookmarkStart w:id="2032" w:name="_Toc365967096"/>
      <w:bookmarkStart w:id="2033" w:name="_Toc343248442"/>
      <w:bookmarkStart w:id="2034" w:name="_Toc331684066"/>
      <w:bookmarkStart w:id="2035" w:name="_Toc342296785"/>
      <w:bookmarkStart w:id="2036" w:name="_Toc330460010"/>
      <w:bookmarkStart w:id="2037" w:name="_Toc333237813"/>
      <w:bookmarkStart w:id="2038" w:name="_Toc340507466"/>
      <w:bookmarkStart w:id="2039" w:name="_Toc336681604"/>
      <w:bookmarkStart w:id="2040" w:name="_Toc345312621"/>
      <w:bookmarkStart w:id="2041" w:name="_Toc339362324"/>
      <w:bookmarkStart w:id="2042" w:name="_Toc340672893"/>
      <w:bookmarkStart w:id="2043" w:name="_Toc27599"/>
      <w:r>
        <w:rPr>
          <w:rFonts w:hint="eastAsia"/>
          <w:color w:val="000000" w:themeColor="text1"/>
          <w:highlight w:val="none"/>
          <w14:textFill>
            <w14:solidFill>
              <w14:schemeClr w14:val="tx1"/>
            </w14:solidFill>
          </w14:textFill>
        </w:rPr>
        <w:t>附件四：商务条款偏离一览表</w:t>
      </w:r>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50"/>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2044" w:name="_Toc29908"/>
      <w:bookmarkStart w:id="2045" w:name="_Toc16808"/>
      <w:bookmarkStart w:id="2046" w:name="_Toc342296786"/>
      <w:bookmarkStart w:id="2047" w:name="_Toc339020258"/>
      <w:bookmarkStart w:id="2048" w:name="_Toc365985203"/>
      <w:bookmarkStart w:id="2049" w:name="_Toc343248443"/>
      <w:bookmarkStart w:id="2050" w:name="_Toc343247125"/>
      <w:bookmarkStart w:id="2051" w:name="_Toc341348365"/>
      <w:bookmarkStart w:id="2052" w:name="_Toc337632383"/>
      <w:bookmarkStart w:id="2053" w:name="_Toc339362325"/>
      <w:bookmarkStart w:id="2054" w:name="_Toc336681605"/>
      <w:bookmarkStart w:id="2055" w:name="_Toc333238659"/>
      <w:bookmarkStart w:id="2056" w:name="_Toc345312622"/>
      <w:bookmarkStart w:id="2057" w:name="_Toc366072554"/>
      <w:bookmarkStart w:id="2058" w:name="_Toc340677095"/>
      <w:bookmarkStart w:id="2059" w:name="_Toc330460011"/>
      <w:bookmarkStart w:id="2060" w:name="_Toc350438774"/>
      <w:bookmarkStart w:id="2061" w:name="_Toc333237703"/>
      <w:bookmarkStart w:id="2062" w:name="_Toc343612945"/>
      <w:bookmarkStart w:id="2063" w:name="_Toc333237814"/>
      <w:bookmarkStart w:id="2064" w:name="_Toc342312468"/>
      <w:bookmarkStart w:id="2065" w:name="_Toc339441112"/>
      <w:bookmarkStart w:id="2066" w:name="_Toc350756475"/>
      <w:bookmarkStart w:id="2067" w:name="_Toc342398155"/>
      <w:bookmarkStart w:id="2068" w:name="_Toc332206734"/>
      <w:bookmarkStart w:id="2069" w:name="_Toc333935371"/>
      <w:bookmarkStart w:id="2070" w:name="_Toc340507467"/>
      <w:bookmarkStart w:id="2071" w:name="_Toc340672894"/>
      <w:bookmarkStart w:id="2072" w:name="_Toc332270372"/>
      <w:bookmarkStart w:id="2073" w:name="_Toc331512926"/>
      <w:bookmarkStart w:id="2074" w:name="_Toc365967097"/>
      <w:bookmarkStart w:id="2075" w:name="_Toc342060400"/>
      <w:bookmarkStart w:id="2076" w:name="_Toc331684067"/>
      <w:bookmarkStart w:id="2077" w:name="_Toc336681960"/>
      <w:bookmarkStart w:id="2078" w:name="_Toc333935712"/>
      <w:bookmarkStart w:id="2079" w:name="_Toc339020040"/>
      <w:bookmarkStart w:id="2080" w:name="_Toc339020120"/>
      <w:bookmarkStart w:id="2081" w:name="_Toc339019914"/>
      <w:r>
        <w:rPr>
          <w:rFonts w:hint="eastAsia"/>
          <w:color w:val="000000" w:themeColor="text1"/>
          <w:highlight w:val="none"/>
          <w14:textFill>
            <w14:solidFill>
              <w14:schemeClr w14:val="tx1"/>
            </w14:solidFill>
          </w14:textFill>
        </w:rPr>
        <w:t>附件五：技术条款偏离一览表</w:t>
      </w:r>
      <w:bookmarkEnd w:id="2044"/>
      <w:bookmarkEnd w:id="2045"/>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50"/>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p>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82" w:name="_Toc343248447"/>
      <w:bookmarkStart w:id="2083" w:name="_Toc342296790"/>
      <w:bookmarkStart w:id="2084" w:name="_Toc333935375"/>
      <w:bookmarkStart w:id="2085" w:name="_Toc340507471"/>
      <w:bookmarkStart w:id="2086" w:name="_Toc342398159"/>
      <w:bookmarkStart w:id="2087" w:name="_Toc339020124"/>
      <w:bookmarkStart w:id="2088" w:name="_Toc342060404"/>
      <w:bookmarkStart w:id="2089" w:name="_Toc339020262"/>
      <w:bookmarkStart w:id="2090" w:name="_Toc340677099"/>
      <w:bookmarkStart w:id="2091" w:name="_Toc350756479"/>
      <w:bookmarkStart w:id="2092" w:name="_Toc365985210"/>
      <w:bookmarkStart w:id="2093" w:name="_Toc28086"/>
      <w:bookmarkStart w:id="2094" w:name="_Toc339020044"/>
      <w:bookmarkStart w:id="2095" w:name="_Toc14549"/>
      <w:bookmarkStart w:id="2096" w:name="_Toc342312472"/>
      <w:bookmarkStart w:id="2097" w:name="_Toc333935716"/>
      <w:bookmarkStart w:id="2098" w:name="_Toc333238663"/>
      <w:bookmarkStart w:id="2099" w:name="_Toc331512930"/>
      <w:bookmarkStart w:id="2100" w:name="_Toc337632387"/>
      <w:bookmarkStart w:id="2101" w:name="_Toc340672898"/>
      <w:bookmarkStart w:id="2102" w:name="_Toc333237818"/>
      <w:bookmarkStart w:id="2103" w:name="_Toc343612949"/>
      <w:bookmarkStart w:id="2104" w:name="_Toc339019918"/>
      <w:bookmarkStart w:id="2105" w:name="_Toc332270376"/>
      <w:bookmarkStart w:id="2106" w:name="_Toc341348369"/>
      <w:bookmarkStart w:id="2107" w:name="_Toc336681609"/>
      <w:bookmarkStart w:id="2108" w:name="_Toc332206738"/>
      <w:bookmarkStart w:id="2109" w:name="_Toc333237707"/>
      <w:bookmarkStart w:id="2110" w:name="_Toc331684071"/>
      <w:bookmarkStart w:id="2111" w:name="_Toc366072561"/>
      <w:bookmarkStart w:id="2112" w:name="_Toc432695228"/>
      <w:bookmarkStart w:id="2113" w:name="_Toc339441116"/>
      <w:bookmarkStart w:id="2114" w:name="_Toc330460015"/>
      <w:bookmarkStart w:id="2115" w:name="_Toc343247129"/>
      <w:bookmarkStart w:id="2116" w:name="_Toc336681964"/>
      <w:bookmarkStart w:id="2117" w:name="_Toc365967104"/>
      <w:bookmarkStart w:id="2118" w:name="_Toc350438778"/>
      <w:bookmarkStart w:id="2119" w:name="_Toc345312626"/>
      <w:bookmarkStart w:id="2120" w:name="_Toc339362329"/>
      <w:r>
        <w:rPr>
          <w:rFonts w:hint="eastAsia"/>
          <w:color w:val="000000" w:themeColor="text1"/>
          <w:highlight w:val="none"/>
          <w14:textFill>
            <w14:solidFill>
              <w14:schemeClr w14:val="tx1"/>
            </w14:solidFill>
          </w14:textFill>
        </w:rPr>
        <w:t>附件六：同类业绩一览表</w:t>
      </w:r>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121"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121"/>
    </w:p>
    <w:tbl>
      <w:tblPr>
        <w:tblStyle w:val="50"/>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bl>
    <w:p>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122"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122"/>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123" w:name="_Toc430771089"/>
      <w:bookmarkStart w:id="2124" w:name="_Toc432695229"/>
      <w:bookmarkStart w:id="2125" w:name="_Toc31012"/>
      <w:bookmarkStart w:id="2126" w:name="_Toc432682754"/>
      <w:bookmarkStart w:id="2127" w:name="_Toc6570"/>
      <w:bookmarkStart w:id="2128" w:name="_Toc343612950"/>
      <w:bookmarkStart w:id="2129" w:name="_Toc342312473"/>
      <w:bookmarkStart w:id="2130" w:name="_Toc339019919"/>
      <w:bookmarkStart w:id="2131" w:name="_Toc365967105"/>
      <w:bookmarkStart w:id="2132" w:name="_Toc333237708"/>
      <w:bookmarkStart w:id="2133" w:name="_Toc336681610"/>
      <w:bookmarkStart w:id="2134" w:name="_Toc340507472"/>
      <w:bookmarkStart w:id="2135" w:name="_Toc332270377"/>
      <w:bookmarkStart w:id="2136" w:name="_Toc331512931"/>
      <w:bookmarkStart w:id="2137" w:name="_Toc337632388"/>
      <w:bookmarkStart w:id="2138" w:name="_Toc331684072"/>
      <w:bookmarkStart w:id="2139" w:name="_Toc333935717"/>
      <w:bookmarkStart w:id="2140" w:name="_Toc333238664"/>
      <w:bookmarkStart w:id="2141" w:name="_Toc340677100"/>
      <w:bookmarkStart w:id="2142" w:name="_Toc340672899"/>
      <w:bookmarkStart w:id="2143" w:name="_Toc102451601"/>
      <w:bookmarkStart w:id="2144" w:name="_Toc343247130"/>
      <w:bookmarkStart w:id="2145" w:name="_Toc343248448"/>
      <w:bookmarkStart w:id="2146" w:name="_Toc345312627"/>
      <w:bookmarkStart w:id="2147" w:name="_Toc336681965"/>
      <w:bookmarkStart w:id="2148" w:name="_Toc330460016"/>
      <w:bookmarkStart w:id="2149" w:name="_Toc339020263"/>
      <w:bookmarkStart w:id="2150" w:name="_Toc350756480"/>
      <w:bookmarkStart w:id="2151" w:name="_Toc339441117"/>
      <w:bookmarkStart w:id="2152" w:name="_Toc365985211"/>
      <w:bookmarkStart w:id="2153" w:name="_Toc366072562"/>
      <w:bookmarkStart w:id="2154" w:name="_Toc342060405"/>
      <w:bookmarkStart w:id="2155" w:name="_Toc333935376"/>
      <w:bookmarkStart w:id="2156" w:name="_Toc350438779"/>
      <w:bookmarkStart w:id="2157" w:name="_Toc341348370"/>
      <w:bookmarkStart w:id="2158" w:name="_Toc333237819"/>
      <w:bookmarkStart w:id="2159" w:name="_Toc342296791"/>
      <w:bookmarkStart w:id="2160" w:name="_Toc339362330"/>
      <w:bookmarkStart w:id="2161" w:name="_Toc339020125"/>
      <w:bookmarkStart w:id="2162" w:name="_Toc342398160"/>
      <w:bookmarkStart w:id="2163" w:name="_Toc339020045"/>
      <w:bookmarkStart w:id="2164" w:name="_Toc332206739"/>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123"/>
      <w:bookmarkEnd w:id="2124"/>
      <w:bookmarkEnd w:id="2125"/>
      <w:bookmarkEnd w:id="2126"/>
      <w:bookmarkEnd w:id="2127"/>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65"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65"/>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66" w:name="_Toc14561"/>
      <w:bookmarkStart w:id="2167" w:name="_Toc6831"/>
      <w:bookmarkStart w:id="2168"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66"/>
      <w:bookmarkEnd w:id="2167"/>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p>
      <w:pPr>
        <w:pStyle w:val="4"/>
        <w:numPr>
          <w:ilvl w:val="1"/>
          <w:numId w:val="0"/>
        </w:numPr>
        <w:spacing w:line="400" w:lineRule="exact"/>
        <w:rPr>
          <w:color w:val="000000" w:themeColor="text1"/>
          <w:highlight w:val="none"/>
          <w14:textFill>
            <w14:solidFill>
              <w14:schemeClr w14:val="tx1"/>
            </w14:solidFill>
          </w14:textFill>
        </w:rPr>
      </w:pPr>
      <w:bookmarkStart w:id="2169" w:name="_Toc326065622"/>
      <w:bookmarkStart w:id="2170" w:name="_Toc342312474"/>
      <w:bookmarkStart w:id="2171" w:name="_Toc332270378"/>
      <w:bookmarkStart w:id="2172" w:name="_Toc432695231"/>
      <w:bookmarkStart w:id="2173" w:name="_Toc331684073"/>
      <w:bookmarkStart w:id="2174" w:name="_Toc365967106"/>
      <w:bookmarkStart w:id="2175" w:name="_Toc365985212"/>
      <w:bookmarkStart w:id="2176" w:name="_Toc342398161"/>
      <w:bookmarkStart w:id="2177" w:name="_Toc342060406"/>
      <w:bookmarkStart w:id="2178" w:name="_Toc333237709"/>
      <w:bookmarkStart w:id="2179" w:name="_Toc339020126"/>
      <w:bookmarkStart w:id="2180" w:name="_Toc336681966"/>
      <w:bookmarkStart w:id="2181" w:name="_Toc343247131"/>
      <w:bookmarkStart w:id="2182" w:name="_Toc336681611"/>
      <w:bookmarkStart w:id="2183" w:name="_Toc339019920"/>
      <w:bookmarkStart w:id="2184" w:name="_Toc332206740"/>
      <w:bookmarkStart w:id="2185" w:name="_Toc339441118"/>
      <w:bookmarkStart w:id="2186" w:name="_Toc333935377"/>
      <w:bookmarkStart w:id="2187" w:name="_Toc341348371"/>
      <w:bookmarkStart w:id="2188" w:name="_Toc340672900"/>
      <w:bookmarkStart w:id="2189" w:name="_Toc343248449"/>
      <w:bookmarkStart w:id="2190" w:name="_Toc339020046"/>
      <w:bookmarkStart w:id="2191" w:name="_Toc343612951"/>
      <w:bookmarkStart w:id="2192" w:name="_Toc337632389"/>
      <w:bookmarkStart w:id="2193" w:name="_Toc330460017"/>
      <w:bookmarkStart w:id="2194" w:name="_Toc345312628"/>
      <w:bookmarkStart w:id="2195" w:name="_Toc342296792"/>
      <w:bookmarkStart w:id="2196" w:name="_Toc350438780"/>
      <w:bookmarkStart w:id="2197" w:name="_Toc340507473"/>
      <w:bookmarkStart w:id="2198" w:name="_Toc350756481"/>
      <w:bookmarkStart w:id="2199" w:name="_Toc339020264"/>
      <w:bookmarkStart w:id="2200" w:name="_Toc28398"/>
      <w:bookmarkStart w:id="2201" w:name="_Toc333935718"/>
      <w:bookmarkStart w:id="2202" w:name="_Toc331512932"/>
      <w:bookmarkStart w:id="2203" w:name="_Toc339362331"/>
      <w:bookmarkStart w:id="2204" w:name="_Toc24856"/>
      <w:bookmarkStart w:id="2205" w:name="_Toc366072563"/>
      <w:bookmarkStart w:id="2206" w:name="_Toc340677101"/>
      <w:bookmarkStart w:id="2207" w:name="_Toc333238665"/>
      <w:bookmarkStart w:id="2208" w:name="_Toc33323782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2169"/>
      <w:r>
        <w:rPr>
          <w:rFonts w:hint="eastAsia"/>
          <w:color w:val="000000" w:themeColor="text1"/>
          <w:highlight w:val="none"/>
          <w14:textFill>
            <w14:solidFill>
              <w14:schemeClr w14:val="tx1"/>
            </w14:solidFill>
          </w14:textFill>
        </w:rPr>
        <w:t>投标人提交的其它商务和技术资料</w:t>
      </w:r>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6"/>
        <w:rPr>
          <w:color w:val="000000" w:themeColor="text1"/>
          <w:highlight w:val="none"/>
          <w14:textFill>
            <w14:solidFill>
              <w14:schemeClr w14:val="tx1"/>
            </w14:solidFill>
          </w14:textFill>
        </w:rPr>
      </w:pPr>
      <w:bookmarkStart w:id="2209" w:name="_Toc434832511"/>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2168"/>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210" w:name="_Toc13788"/>
      <w:bookmarkStart w:id="2211" w:name="_Toc456888293"/>
      <w:bookmarkStart w:id="2212" w:name="_Toc456887842"/>
      <w:bookmarkStart w:id="2213" w:name="_Toc31352"/>
      <w:r>
        <w:rPr>
          <w:rFonts w:hint="eastAsia"/>
          <w:color w:val="000000" w:themeColor="text1"/>
          <w:sz w:val="52"/>
          <w:highlight w:val="none"/>
          <w14:textFill>
            <w14:solidFill>
              <w14:schemeClr w14:val="tx1"/>
            </w14:solidFill>
          </w14:textFill>
        </w:rPr>
        <w:t>其 他 格 式</w:t>
      </w:r>
      <w:bookmarkEnd w:id="2209"/>
      <w:bookmarkEnd w:id="2210"/>
      <w:bookmarkEnd w:id="2211"/>
      <w:bookmarkEnd w:id="2212"/>
      <w:bookmarkEnd w:id="2213"/>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214" w:name="_Toc1095"/>
      <w:bookmarkStart w:id="2215" w:name="_Toc456888294"/>
      <w:bookmarkStart w:id="2216" w:name="_Toc21622"/>
      <w:bookmarkStart w:id="2217" w:name="_Toc456887843"/>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214"/>
      <w:bookmarkEnd w:id="2215"/>
      <w:bookmarkEnd w:id="2216"/>
      <w:bookmarkEnd w:id="2217"/>
    </w:p>
    <w:p>
      <w:pPr>
        <w:pStyle w:val="6"/>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50"/>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6"/>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6"/>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6"/>
                <w:color w:val="000000" w:themeColor="text1"/>
                <w:spacing w:val="10"/>
                <w:sz w:val="21"/>
                <w:szCs w:val="21"/>
                <w:highlight w:val="none"/>
                <w:u w:val="single"/>
                <w:lang w:val="zh-CN"/>
                <w14:textFill>
                  <w14:solidFill>
                    <w14:schemeClr w14:val="tx1"/>
                  </w14:solidFill>
                </w14:textFill>
              </w:rPr>
            </w:pPr>
            <w:r>
              <w:rPr>
                <w:rStyle w:val="306"/>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开户银行</w:t>
            </w:r>
            <w:r>
              <w:rPr>
                <w:rStyle w:val="306"/>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6"/>
                <w:color w:val="000000" w:themeColor="text1"/>
                <w:spacing w:val="10"/>
                <w:sz w:val="21"/>
                <w:szCs w:val="21"/>
                <w:highlight w:val="none"/>
                <w:u w:val="single"/>
                <w:lang w:val="zh-CN"/>
                <w14:textFill>
                  <w14:solidFill>
                    <w14:schemeClr w14:val="tx1"/>
                  </w14:solidFill>
                </w14:textFill>
              </w:rPr>
            </w:pPr>
            <w:r>
              <w:rPr>
                <w:rStyle w:val="306"/>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6"/>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6"/>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6"/>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6"/>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50"/>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hint="eastAsia"/>
          <w:color w:val="000000" w:themeColor="text1"/>
          <w:sz w:val="44"/>
          <w:szCs w:val="4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bookmarkStart w:id="2218" w:name="_Hlk534184791"/>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50"/>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5"/>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5"/>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5"/>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5"/>
        <w:spacing w:before="0" w:beforeAutospacing="0" w:after="0" w:afterAutospacing="0" w:line="360" w:lineRule="auto"/>
        <w:jc w:val="center"/>
        <w:rPr>
          <w:rStyle w:val="53"/>
          <w:rFonts w:cs="Times New Roman"/>
          <w:color w:val="000000" w:themeColor="text1"/>
          <w:highlight w:val="none"/>
          <w14:textFill>
            <w14:solidFill>
              <w14:schemeClr w14:val="tx1"/>
            </w14:solidFill>
          </w14:textFill>
        </w:rPr>
      </w:pPr>
      <w:r>
        <w:rPr>
          <w:rStyle w:val="53"/>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5"/>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5"/>
        <w:spacing w:before="0" w:beforeAutospacing="0" w:after="0" w:afterAutospacing="0" w:line="360" w:lineRule="auto"/>
        <w:jc w:val="center"/>
        <w:rPr>
          <w:rStyle w:val="53"/>
          <w:rFonts w:cs="Times New Roman"/>
          <w:color w:val="000000" w:themeColor="text1"/>
          <w:highlight w:val="none"/>
          <w14:textFill>
            <w14:solidFill>
              <w14:schemeClr w14:val="tx1"/>
            </w14:solidFill>
          </w14:textFill>
        </w:rPr>
      </w:pPr>
      <w:r>
        <w:rPr>
          <w:rStyle w:val="53"/>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218"/>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5"/>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30"/>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4"/>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5"/>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a7393572-24ed-4e0a-b660-724fb6af6396"/>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04DF"/>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878C9"/>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0A5986"/>
    <w:rsid w:val="01351FE2"/>
    <w:rsid w:val="01554B11"/>
    <w:rsid w:val="02513AD3"/>
    <w:rsid w:val="02F0175E"/>
    <w:rsid w:val="0402799B"/>
    <w:rsid w:val="04A432D8"/>
    <w:rsid w:val="055D5421"/>
    <w:rsid w:val="056C5FA6"/>
    <w:rsid w:val="077961C6"/>
    <w:rsid w:val="07891C40"/>
    <w:rsid w:val="097F381D"/>
    <w:rsid w:val="09AF2373"/>
    <w:rsid w:val="0ABD286D"/>
    <w:rsid w:val="0AC426A8"/>
    <w:rsid w:val="0AE3759C"/>
    <w:rsid w:val="0B574A70"/>
    <w:rsid w:val="0B833A2A"/>
    <w:rsid w:val="0CC35822"/>
    <w:rsid w:val="0CDF5F46"/>
    <w:rsid w:val="0CE57E5A"/>
    <w:rsid w:val="0E2E5AB0"/>
    <w:rsid w:val="0E30321A"/>
    <w:rsid w:val="0EB82544"/>
    <w:rsid w:val="0ECE669B"/>
    <w:rsid w:val="0F897B38"/>
    <w:rsid w:val="0FA51A1F"/>
    <w:rsid w:val="0FD50659"/>
    <w:rsid w:val="0FEF50EF"/>
    <w:rsid w:val="109D1177"/>
    <w:rsid w:val="111156C1"/>
    <w:rsid w:val="11967974"/>
    <w:rsid w:val="12593436"/>
    <w:rsid w:val="128D6FC9"/>
    <w:rsid w:val="13D12EE6"/>
    <w:rsid w:val="14AC3033"/>
    <w:rsid w:val="15963E4E"/>
    <w:rsid w:val="167F7E34"/>
    <w:rsid w:val="175E693E"/>
    <w:rsid w:val="17996410"/>
    <w:rsid w:val="17F141D6"/>
    <w:rsid w:val="191915B7"/>
    <w:rsid w:val="19210194"/>
    <w:rsid w:val="19704F4F"/>
    <w:rsid w:val="19DD6175"/>
    <w:rsid w:val="1A230556"/>
    <w:rsid w:val="1B2606DC"/>
    <w:rsid w:val="1B595C3B"/>
    <w:rsid w:val="1C991E61"/>
    <w:rsid w:val="1DB95116"/>
    <w:rsid w:val="1DE92B18"/>
    <w:rsid w:val="1E9D2342"/>
    <w:rsid w:val="1F5344F1"/>
    <w:rsid w:val="204F7E4F"/>
    <w:rsid w:val="21CF5CF2"/>
    <w:rsid w:val="21F0084A"/>
    <w:rsid w:val="22427039"/>
    <w:rsid w:val="22AB7731"/>
    <w:rsid w:val="23BB7507"/>
    <w:rsid w:val="247E6772"/>
    <w:rsid w:val="255F47F5"/>
    <w:rsid w:val="2593449F"/>
    <w:rsid w:val="25E24D5B"/>
    <w:rsid w:val="25EE1852"/>
    <w:rsid w:val="26434BC9"/>
    <w:rsid w:val="264659B5"/>
    <w:rsid w:val="26C05DEB"/>
    <w:rsid w:val="27F96020"/>
    <w:rsid w:val="280E1763"/>
    <w:rsid w:val="28F462CE"/>
    <w:rsid w:val="2A515672"/>
    <w:rsid w:val="2AF90137"/>
    <w:rsid w:val="2B844FB6"/>
    <w:rsid w:val="2BC16D67"/>
    <w:rsid w:val="2D4D13D7"/>
    <w:rsid w:val="2D9E51E1"/>
    <w:rsid w:val="2DB41456"/>
    <w:rsid w:val="2DFA7A1D"/>
    <w:rsid w:val="2EDE65D6"/>
    <w:rsid w:val="300C54B3"/>
    <w:rsid w:val="30D2231F"/>
    <w:rsid w:val="30F36D0F"/>
    <w:rsid w:val="31442C2D"/>
    <w:rsid w:val="31F624C9"/>
    <w:rsid w:val="31F821B8"/>
    <w:rsid w:val="3283607F"/>
    <w:rsid w:val="341F5166"/>
    <w:rsid w:val="342C193B"/>
    <w:rsid w:val="343926B5"/>
    <w:rsid w:val="34D932C7"/>
    <w:rsid w:val="34FD0E42"/>
    <w:rsid w:val="35262FD6"/>
    <w:rsid w:val="35417A73"/>
    <w:rsid w:val="36017065"/>
    <w:rsid w:val="36BE50F4"/>
    <w:rsid w:val="370A0339"/>
    <w:rsid w:val="376E08C8"/>
    <w:rsid w:val="37706ECD"/>
    <w:rsid w:val="37A84C1C"/>
    <w:rsid w:val="38363CC7"/>
    <w:rsid w:val="38593838"/>
    <w:rsid w:val="38634F9E"/>
    <w:rsid w:val="38637394"/>
    <w:rsid w:val="39A607ED"/>
    <w:rsid w:val="3A8D5704"/>
    <w:rsid w:val="3A9435BA"/>
    <w:rsid w:val="3AB9339F"/>
    <w:rsid w:val="3AC23D42"/>
    <w:rsid w:val="3ACE7FFB"/>
    <w:rsid w:val="3ADC4D2B"/>
    <w:rsid w:val="3B432A48"/>
    <w:rsid w:val="3B8A6794"/>
    <w:rsid w:val="3BA4706D"/>
    <w:rsid w:val="3BF571D4"/>
    <w:rsid w:val="3C5C225C"/>
    <w:rsid w:val="3D121CF5"/>
    <w:rsid w:val="3F666CDD"/>
    <w:rsid w:val="41BB295C"/>
    <w:rsid w:val="433727D0"/>
    <w:rsid w:val="43C06858"/>
    <w:rsid w:val="44192253"/>
    <w:rsid w:val="44267497"/>
    <w:rsid w:val="449D39AC"/>
    <w:rsid w:val="45610B8F"/>
    <w:rsid w:val="45F0646A"/>
    <w:rsid w:val="46EC4E76"/>
    <w:rsid w:val="471C3AD2"/>
    <w:rsid w:val="47637D1D"/>
    <w:rsid w:val="4792415F"/>
    <w:rsid w:val="47A3011A"/>
    <w:rsid w:val="47B03BA9"/>
    <w:rsid w:val="48046405"/>
    <w:rsid w:val="4A4179AB"/>
    <w:rsid w:val="4A68622A"/>
    <w:rsid w:val="4BE10A3F"/>
    <w:rsid w:val="4C1E4440"/>
    <w:rsid w:val="4CA961D2"/>
    <w:rsid w:val="4E04493F"/>
    <w:rsid w:val="4E4A135A"/>
    <w:rsid w:val="4F7E6378"/>
    <w:rsid w:val="510E2E01"/>
    <w:rsid w:val="511968B3"/>
    <w:rsid w:val="520D6078"/>
    <w:rsid w:val="524A1DB3"/>
    <w:rsid w:val="529E11B5"/>
    <w:rsid w:val="53560736"/>
    <w:rsid w:val="53892DB3"/>
    <w:rsid w:val="5497438F"/>
    <w:rsid w:val="55A376D3"/>
    <w:rsid w:val="55AB6532"/>
    <w:rsid w:val="576E0066"/>
    <w:rsid w:val="58963629"/>
    <w:rsid w:val="5A6C09D0"/>
    <w:rsid w:val="5B503CBD"/>
    <w:rsid w:val="5BFA24F1"/>
    <w:rsid w:val="5C7834CB"/>
    <w:rsid w:val="5E85118E"/>
    <w:rsid w:val="5FB46BB3"/>
    <w:rsid w:val="60760A2E"/>
    <w:rsid w:val="61466197"/>
    <w:rsid w:val="64263F73"/>
    <w:rsid w:val="64B81776"/>
    <w:rsid w:val="64D21405"/>
    <w:rsid w:val="64F1206D"/>
    <w:rsid w:val="66250BF8"/>
    <w:rsid w:val="67917B37"/>
    <w:rsid w:val="6796658F"/>
    <w:rsid w:val="69002591"/>
    <w:rsid w:val="6A8B3BD0"/>
    <w:rsid w:val="6AC45F4E"/>
    <w:rsid w:val="6B182A49"/>
    <w:rsid w:val="6B6962E7"/>
    <w:rsid w:val="6C9402E1"/>
    <w:rsid w:val="6D362E7C"/>
    <w:rsid w:val="6D815F07"/>
    <w:rsid w:val="6DA710AD"/>
    <w:rsid w:val="6DF44959"/>
    <w:rsid w:val="6EAC5007"/>
    <w:rsid w:val="6EF47229"/>
    <w:rsid w:val="6FAD572A"/>
    <w:rsid w:val="708B40F7"/>
    <w:rsid w:val="7130775A"/>
    <w:rsid w:val="71E345A0"/>
    <w:rsid w:val="72421A33"/>
    <w:rsid w:val="72564B79"/>
    <w:rsid w:val="751B777A"/>
    <w:rsid w:val="7524023C"/>
    <w:rsid w:val="756274F0"/>
    <w:rsid w:val="757D656B"/>
    <w:rsid w:val="765C05C3"/>
    <w:rsid w:val="76CD22C9"/>
    <w:rsid w:val="77435CD2"/>
    <w:rsid w:val="775070C7"/>
    <w:rsid w:val="78794FC8"/>
    <w:rsid w:val="78EC5182"/>
    <w:rsid w:val="797B41A3"/>
    <w:rsid w:val="7A871C2D"/>
    <w:rsid w:val="7AA80E99"/>
    <w:rsid w:val="7B4524BD"/>
    <w:rsid w:val="7D0F1E92"/>
    <w:rsid w:val="7DA45DDA"/>
    <w:rsid w:val="7DF917AF"/>
    <w:rsid w:val="7E1507D5"/>
    <w:rsid w:val="7F640A13"/>
    <w:rsid w:val="7F8A39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9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3"/>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6"/>
    <w:link w:val="122"/>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9">
    <w:name w:val="heading 4"/>
    <w:basedOn w:val="1"/>
    <w:next w:val="6"/>
    <w:link w:val="96"/>
    <w:qFormat/>
    <w:uiPriority w:val="0"/>
    <w:pPr>
      <w:keepNext/>
      <w:keepLines/>
      <w:spacing w:before="280" w:after="290" w:line="376" w:lineRule="auto"/>
      <w:outlineLvl w:val="3"/>
    </w:pPr>
    <w:rPr>
      <w:rFonts w:ascii="Arial" w:hAnsi="Arial" w:eastAsia="黑体"/>
      <w:b/>
      <w:sz w:val="28"/>
      <w:szCs w:val="20"/>
    </w:rPr>
  </w:style>
  <w:style w:type="paragraph" w:styleId="10">
    <w:name w:val="heading 5"/>
    <w:basedOn w:val="1"/>
    <w:next w:val="6"/>
    <w:link w:val="109"/>
    <w:qFormat/>
    <w:uiPriority w:val="0"/>
    <w:pPr>
      <w:keepNext/>
      <w:keepLines/>
      <w:spacing w:before="280" w:after="290" w:line="376" w:lineRule="auto"/>
      <w:outlineLvl w:val="4"/>
    </w:pPr>
    <w:rPr>
      <w:b/>
      <w:sz w:val="28"/>
      <w:szCs w:val="20"/>
    </w:rPr>
  </w:style>
  <w:style w:type="paragraph" w:styleId="11">
    <w:name w:val="heading 6"/>
    <w:basedOn w:val="1"/>
    <w:next w:val="6"/>
    <w:link w:val="94"/>
    <w:qFormat/>
    <w:uiPriority w:val="0"/>
    <w:pPr>
      <w:keepNext/>
      <w:keepLines/>
      <w:spacing w:before="240" w:after="64" w:line="320" w:lineRule="auto"/>
      <w:outlineLvl w:val="5"/>
    </w:pPr>
    <w:rPr>
      <w:rFonts w:ascii="Arial" w:hAnsi="Arial" w:eastAsia="黑体"/>
      <w:b/>
      <w:sz w:val="24"/>
      <w:szCs w:val="20"/>
    </w:rPr>
  </w:style>
  <w:style w:type="paragraph" w:styleId="12">
    <w:name w:val="heading 7"/>
    <w:basedOn w:val="1"/>
    <w:next w:val="6"/>
    <w:link w:val="114"/>
    <w:qFormat/>
    <w:uiPriority w:val="0"/>
    <w:pPr>
      <w:keepNext/>
      <w:keepLines/>
      <w:spacing w:before="240" w:after="64" w:line="320" w:lineRule="auto"/>
      <w:outlineLvl w:val="6"/>
    </w:pPr>
    <w:rPr>
      <w:b/>
      <w:sz w:val="24"/>
      <w:szCs w:val="20"/>
    </w:rPr>
  </w:style>
  <w:style w:type="paragraph" w:styleId="13">
    <w:name w:val="heading 8"/>
    <w:basedOn w:val="1"/>
    <w:next w:val="6"/>
    <w:link w:val="101"/>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6"/>
    <w:link w:val="93"/>
    <w:qFormat/>
    <w:uiPriority w:val="0"/>
    <w:pPr>
      <w:keepNext/>
      <w:keepLines/>
      <w:spacing w:before="240" w:after="64" w:line="320" w:lineRule="auto"/>
      <w:outlineLvl w:val="8"/>
    </w:pPr>
    <w:rPr>
      <w:rFonts w:ascii="Arial" w:hAnsi="Arial" w:eastAsia="黑体"/>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74"/>
    <w:qFormat/>
    <w:uiPriority w:val="0"/>
    <w:pPr>
      <w:spacing w:line="480" w:lineRule="exact"/>
      <w:ind w:left="810" w:firstLine="675"/>
    </w:pPr>
    <w:rPr>
      <w:rFonts w:eastAsia="仿宋_GB2312"/>
      <w:sz w:val="30"/>
      <w:szCs w:val="20"/>
    </w:rPr>
  </w:style>
  <w:style w:type="paragraph" w:styleId="6">
    <w:name w:val="Normal Indent"/>
    <w:basedOn w:val="1"/>
    <w:next w:val="7"/>
    <w:link w:val="116"/>
    <w:qFormat/>
    <w:uiPriority w:val="0"/>
    <w:pPr>
      <w:autoSpaceDE w:val="0"/>
      <w:autoSpaceDN w:val="0"/>
      <w:adjustRightInd w:val="0"/>
      <w:ind w:firstLine="420"/>
      <w:jc w:val="left"/>
      <w:textAlignment w:val="baseline"/>
    </w:pPr>
    <w:rPr>
      <w:rFonts w:ascii="宋体"/>
      <w:kern w:val="0"/>
      <w:sz w:val="34"/>
      <w:szCs w:val="20"/>
    </w:rPr>
  </w:style>
  <w:style w:type="paragraph" w:customStyle="1" w:styleId="7">
    <w:name w:val="Default"/>
    <w:next w:val="8"/>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5">
    <w:name w:val="toc 7"/>
    <w:basedOn w:val="1"/>
    <w:next w:val="1"/>
    <w:qFormat/>
    <w:uiPriority w:val="0"/>
    <w:pPr>
      <w:ind w:left="1200" w:leftChars="1200"/>
    </w:pPr>
    <w:rPr>
      <w:rFonts w:ascii="Calibri" w:hAnsi="Calibri"/>
      <w:szCs w:val="22"/>
    </w:rPr>
  </w:style>
  <w:style w:type="paragraph" w:styleId="16">
    <w:name w:val="caption"/>
    <w:basedOn w:val="1"/>
    <w:next w:val="1"/>
    <w:qFormat/>
    <w:uiPriority w:val="0"/>
    <w:pPr>
      <w:spacing w:line="360" w:lineRule="auto"/>
    </w:pPr>
    <w:rPr>
      <w:rFonts w:ascii="Arial" w:hAnsi="Arial" w:eastAsia="黑体" w:cs="Arial"/>
      <w:sz w:val="20"/>
      <w:szCs w:val="20"/>
    </w:rPr>
  </w:style>
  <w:style w:type="paragraph" w:styleId="17">
    <w:name w:val="List Bullet"/>
    <w:basedOn w:val="1"/>
    <w:qFormat/>
    <w:uiPriority w:val="0"/>
    <w:pPr>
      <w:tabs>
        <w:tab w:val="left" w:pos="360"/>
        <w:tab w:val="left" w:pos="1320"/>
      </w:tabs>
      <w:spacing w:line="360" w:lineRule="auto"/>
      <w:ind w:left="1320" w:hanging="420"/>
    </w:pPr>
    <w:rPr>
      <w:sz w:val="24"/>
    </w:rPr>
  </w:style>
  <w:style w:type="paragraph" w:styleId="18">
    <w:name w:val="Document Map"/>
    <w:basedOn w:val="1"/>
    <w:qFormat/>
    <w:uiPriority w:val="0"/>
    <w:pPr>
      <w:shd w:val="clear" w:color="auto" w:fill="000080"/>
    </w:pPr>
  </w:style>
  <w:style w:type="paragraph" w:styleId="19">
    <w:name w:val="toa heading"/>
    <w:basedOn w:val="1"/>
    <w:next w:val="1"/>
    <w:unhideWhenUsed/>
    <w:qFormat/>
    <w:uiPriority w:val="99"/>
    <w:rPr>
      <w:rFonts w:ascii="Arial" w:hAnsi="Arial"/>
      <w:sz w:val="24"/>
    </w:rPr>
  </w:style>
  <w:style w:type="paragraph" w:styleId="20">
    <w:name w:val="annotation text"/>
    <w:basedOn w:val="1"/>
    <w:link w:val="134"/>
    <w:qFormat/>
    <w:uiPriority w:val="0"/>
    <w:pPr>
      <w:spacing w:line="360" w:lineRule="auto"/>
      <w:jc w:val="left"/>
    </w:pPr>
    <w:rPr>
      <w:sz w:val="24"/>
    </w:rPr>
  </w:style>
  <w:style w:type="paragraph" w:styleId="21">
    <w:name w:val="Body Text 3"/>
    <w:basedOn w:val="1"/>
    <w:link w:val="310"/>
    <w:qFormat/>
    <w:uiPriority w:val="0"/>
    <w:pPr>
      <w:widowControl/>
      <w:spacing w:after="120"/>
      <w:jc w:val="left"/>
    </w:pPr>
    <w:rPr>
      <w:kern w:val="0"/>
      <w:sz w:val="16"/>
      <w:szCs w:val="16"/>
    </w:rPr>
  </w:style>
  <w:style w:type="paragraph" w:styleId="22">
    <w:name w:val="Body Text"/>
    <w:basedOn w:val="1"/>
    <w:next w:val="1"/>
    <w:link w:val="79"/>
    <w:qFormat/>
    <w:uiPriority w:val="0"/>
    <w:pPr>
      <w:spacing w:after="120"/>
    </w:pPr>
  </w:style>
  <w:style w:type="paragraph" w:styleId="23">
    <w:name w:val="Body Text Indent"/>
    <w:basedOn w:val="1"/>
    <w:link w:val="126"/>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4">
    <w:name w:val="List Bullet 2"/>
    <w:basedOn w:val="1"/>
    <w:qFormat/>
    <w:uiPriority w:val="0"/>
    <w:pPr>
      <w:numPr>
        <w:ilvl w:val="0"/>
        <w:numId w:val="2"/>
      </w:numPr>
    </w:pPr>
  </w:style>
  <w:style w:type="paragraph" w:styleId="25">
    <w:name w:val="HTML Address"/>
    <w:basedOn w:val="1"/>
    <w:link w:val="132"/>
    <w:qFormat/>
    <w:uiPriority w:val="0"/>
    <w:pPr>
      <w:numPr>
        <w:ilvl w:val="0"/>
        <w:numId w:val="3"/>
      </w:numPr>
      <w:tabs>
        <w:tab w:val="clear" w:pos="432"/>
      </w:tabs>
      <w:ind w:left="0" w:firstLine="0"/>
    </w:pPr>
    <w:rPr>
      <w:i/>
    </w:rPr>
  </w:style>
  <w:style w:type="paragraph" w:styleId="26">
    <w:name w:val="toc 5"/>
    <w:basedOn w:val="1"/>
    <w:next w:val="1"/>
    <w:qFormat/>
    <w:uiPriority w:val="0"/>
    <w:pPr>
      <w:ind w:left="800" w:leftChars="800"/>
    </w:pPr>
    <w:rPr>
      <w:rFonts w:ascii="Calibri" w:hAnsi="Calibri"/>
      <w:szCs w:val="22"/>
    </w:rPr>
  </w:style>
  <w:style w:type="paragraph" w:styleId="27">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8">
    <w:name w:val="Plain Text"/>
    <w:basedOn w:val="1"/>
    <w:link w:val="77"/>
    <w:qFormat/>
    <w:uiPriority w:val="0"/>
    <w:rPr>
      <w:rFonts w:ascii="宋体" w:hAnsi="Courier New"/>
      <w:szCs w:val="20"/>
    </w:rPr>
  </w:style>
  <w:style w:type="paragraph" w:styleId="29">
    <w:name w:val="toc 8"/>
    <w:basedOn w:val="1"/>
    <w:next w:val="1"/>
    <w:qFormat/>
    <w:uiPriority w:val="0"/>
    <w:pPr>
      <w:ind w:left="1400" w:leftChars="1400"/>
    </w:pPr>
    <w:rPr>
      <w:rFonts w:ascii="Calibri" w:hAnsi="Calibri"/>
      <w:szCs w:val="22"/>
    </w:rPr>
  </w:style>
  <w:style w:type="paragraph" w:styleId="30">
    <w:name w:val="Date"/>
    <w:basedOn w:val="1"/>
    <w:next w:val="1"/>
    <w:link w:val="66"/>
    <w:qFormat/>
    <w:uiPriority w:val="0"/>
    <w:pPr>
      <w:numPr>
        <w:ilvl w:val="0"/>
        <w:numId w:val="4"/>
      </w:numPr>
      <w:ind w:left="100" w:leftChars="2500"/>
    </w:pPr>
  </w:style>
  <w:style w:type="paragraph" w:styleId="31">
    <w:name w:val="Balloon Text"/>
    <w:basedOn w:val="1"/>
    <w:link w:val="89"/>
    <w:qFormat/>
    <w:uiPriority w:val="0"/>
    <w:rPr>
      <w:sz w:val="18"/>
      <w:szCs w:val="18"/>
    </w:rPr>
  </w:style>
  <w:style w:type="paragraph" w:styleId="32">
    <w:name w:val="footer"/>
    <w:basedOn w:val="1"/>
    <w:link w:val="135"/>
    <w:qFormat/>
    <w:uiPriority w:val="0"/>
    <w:pPr>
      <w:tabs>
        <w:tab w:val="center" w:pos="4153"/>
        <w:tab w:val="right" w:pos="8306"/>
      </w:tabs>
      <w:snapToGrid w:val="0"/>
      <w:jc w:val="left"/>
    </w:pPr>
    <w:rPr>
      <w:sz w:val="18"/>
      <w:szCs w:val="20"/>
    </w:rPr>
  </w:style>
  <w:style w:type="paragraph" w:styleId="33">
    <w:name w:val="header"/>
    <w:basedOn w:val="1"/>
    <w:link w:val="127"/>
    <w:qFormat/>
    <w:uiPriority w:val="99"/>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104"/>
    <w:qFormat/>
    <w:uiPriority w:val="0"/>
    <w:pPr>
      <w:spacing w:line="360" w:lineRule="auto"/>
    </w:pPr>
    <w:rPr>
      <w:rFonts w:ascii="仿宋_GB2312" w:eastAsia="仿宋_GB2312"/>
      <w:sz w:val="32"/>
    </w:rPr>
  </w:style>
  <w:style w:type="paragraph" w:styleId="44">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128"/>
    <w:qFormat/>
    <w:uiPriority w:val="0"/>
    <w:pPr>
      <w:spacing w:before="240" w:after="60"/>
      <w:jc w:val="center"/>
      <w:outlineLvl w:val="0"/>
    </w:pPr>
    <w:rPr>
      <w:rFonts w:ascii="Cambria" w:hAnsi="Cambria"/>
      <w:b/>
      <w:bCs/>
      <w:sz w:val="32"/>
      <w:szCs w:val="32"/>
    </w:rPr>
  </w:style>
  <w:style w:type="paragraph" w:styleId="48">
    <w:name w:val="Body Text First Indent"/>
    <w:basedOn w:val="22"/>
    <w:link w:val="136"/>
    <w:qFormat/>
    <w:uiPriority w:val="0"/>
    <w:pPr>
      <w:ind w:firstLine="100" w:firstLineChars="100"/>
    </w:pPr>
    <w:rPr>
      <w:rFonts w:ascii="Calibri" w:hAnsi="Calibri"/>
      <w:szCs w:val="22"/>
    </w:rPr>
  </w:style>
  <w:style w:type="paragraph" w:styleId="49">
    <w:name w:val="Body Text First Indent 2"/>
    <w:basedOn w:val="23"/>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1">
    <w:name w:val="Table Grid"/>
    <w:basedOn w:val="5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Emphasis"/>
    <w:qFormat/>
    <w:uiPriority w:val="2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qFormat/>
    <w:uiPriority w:val="0"/>
    <w:rPr>
      <w:rFonts w:hint="eastAsia" w:ascii="宋体" w:hAnsi="宋体" w:eastAsia="宋体"/>
      <w:color w:val="000000"/>
      <w:sz w:val="24"/>
      <w:szCs w:val="24"/>
      <w:u w:val="none"/>
    </w:rPr>
  </w:style>
  <w:style w:type="character" w:customStyle="1" w:styleId="61">
    <w:name w:val="标题 5 Char Char"/>
    <w:qFormat/>
    <w:uiPriority w:val="0"/>
    <w:rPr>
      <w:rFonts w:eastAsia="宋体"/>
      <w:b/>
      <w:bCs/>
      <w:kern w:val="2"/>
      <w:sz w:val="28"/>
      <w:szCs w:val="28"/>
      <w:lang w:val="en-US" w:eastAsia="zh-CN" w:bidi="ar-SA"/>
    </w:rPr>
  </w:style>
  <w:style w:type="character" w:customStyle="1" w:styleId="62">
    <w:name w:val="ca-5"/>
    <w:basedOn w:val="52"/>
    <w:qFormat/>
    <w:uiPriority w:val="0"/>
  </w:style>
  <w:style w:type="character" w:customStyle="1" w:styleId="63">
    <w:name w:val="正文首行缩进 2 Char"/>
    <w:link w:val="49"/>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 Char"/>
    <w:link w:val="30"/>
    <w:qFormat/>
    <w:uiPriority w:val="0"/>
    <w:rPr>
      <w:kern w:val="2"/>
      <w:sz w:val="21"/>
      <w:szCs w:val="24"/>
    </w:rPr>
  </w:style>
  <w:style w:type="character" w:customStyle="1" w:styleId="67">
    <w:name w:val="正文文本缩进 3 Char Char"/>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9"/>
    <w:link w:val="71"/>
    <w:qFormat/>
    <w:uiPriority w:val="0"/>
  </w:style>
  <w:style w:type="character" w:customStyle="1" w:styleId="73">
    <w:name w:val="style71"/>
    <w:qFormat/>
    <w:uiPriority w:val="0"/>
    <w:rPr>
      <w:sz w:val="21"/>
      <w:szCs w:val="21"/>
    </w:rPr>
  </w:style>
  <w:style w:type="character" w:customStyle="1" w:styleId="74">
    <w:name w:val="正文文本缩进 2 Char"/>
    <w:link w:val="2"/>
    <w:qFormat/>
    <w:uiPriority w:val="0"/>
    <w:rPr>
      <w:rFonts w:eastAsia="仿宋_GB2312"/>
      <w:kern w:val="2"/>
      <w:sz w:val="30"/>
      <w:lang w:val="en-US" w:eastAsia="zh-CN" w:bidi="ar-SA"/>
    </w:rPr>
  </w:style>
  <w:style w:type="character" w:customStyle="1" w:styleId="75">
    <w:name w:val="正文文本缩进 3 Char"/>
    <w:link w:val="40"/>
    <w:qFormat/>
    <w:uiPriority w:val="0"/>
    <w:rPr>
      <w:rFonts w:ascii="宋体" w:hAnsi="宋体" w:eastAsia="宋体"/>
      <w:kern w:val="2"/>
      <w:sz w:val="21"/>
      <w:szCs w:val="24"/>
      <w:lang w:val="en-US" w:eastAsia="zh-CN" w:bidi="ar-SA"/>
    </w:rPr>
  </w:style>
  <w:style w:type="character" w:customStyle="1" w:styleId="76">
    <w:name w:val="ca-9"/>
    <w:basedOn w:val="52"/>
    <w:qFormat/>
    <w:uiPriority w:val="0"/>
  </w:style>
  <w:style w:type="character" w:customStyle="1" w:styleId="77">
    <w:name w:val="纯文本 Char"/>
    <w:link w:val="28"/>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 Char"/>
    <w:link w:val="22"/>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52"/>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 Char"/>
    <w:link w:val="31"/>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52"/>
    <w:qFormat/>
    <w:uiPriority w:val="0"/>
  </w:style>
  <w:style w:type="character" w:customStyle="1" w:styleId="92">
    <w:name w:val="不明显参考1"/>
    <w:qFormat/>
    <w:uiPriority w:val="0"/>
    <w:rPr>
      <w:smallCaps/>
      <w:color w:val="C0504D"/>
      <w:u w:val="single"/>
    </w:rPr>
  </w:style>
  <w:style w:type="character" w:customStyle="1" w:styleId="93">
    <w:name w:val="标题 9 Char"/>
    <w:link w:val="14"/>
    <w:qFormat/>
    <w:uiPriority w:val="0"/>
    <w:rPr>
      <w:rFonts w:ascii="Arial" w:hAnsi="Arial" w:eastAsia="黑体"/>
      <w:kern w:val="2"/>
      <w:sz w:val="21"/>
      <w:lang w:val="en-US" w:eastAsia="zh-CN" w:bidi="ar-SA"/>
    </w:rPr>
  </w:style>
  <w:style w:type="character" w:customStyle="1" w:styleId="94">
    <w:name w:val="标题 6 Char"/>
    <w:link w:val="11"/>
    <w:qFormat/>
    <w:uiPriority w:val="0"/>
    <w:rPr>
      <w:rFonts w:ascii="Arial" w:hAnsi="Arial" w:eastAsia="黑体"/>
      <w:b/>
      <w:kern w:val="2"/>
      <w:sz w:val="24"/>
      <w:lang w:val="en-US" w:eastAsia="zh-CN" w:bidi="ar-SA"/>
    </w:rPr>
  </w:style>
  <w:style w:type="character" w:customStyle="1" w:styleId="95">
    <w:name w:val="ca-10"/>
    <w:basedOn w:val="52"/>
    <w:qFormat/>
    <w:uiPriority w:val="0"/>
  </w:style>
  <w:style w:type="character" w:customStyle="1" w:styleId="96">
    <w:name w:val="标题 4 Char"/>
    <w:link w:val="9"/>
    <w:qFormat/>
    <w:uiPriority w:val="0"/>
    <w:rPr>
      <w:rFonts w:ascii="Arial" w:hAnsi="Arial" w:eastAsia="黑体"/>
      <w:b/>
      <w:kern w:val="2"/>
      <w:sz w:val="28"/>
      <w:lang w:val="en-US" w:eastAsia="zh-CN" w:bidi="ar-SA"/>
    </w:rPr>
  </w:style>
  <w:style w:type="character" w:customStyle="1" w:styleId="97">
    <w:name w:val="批注文字 Char Char"/>
    <w:qFormat/>
    <w:uiPriority w:val="0"/>
    <w:rPr>
      <w:kern w:val="2"/>
      <w:sz w:val="21"/>
      <w:lang w:bidi="ar-SA"/>
    </w:rPr>
  </w:style>
  <w:style w:type="character" w:customStyle="1" w:styleId="98">
    <w:name w:val="style18"/>
    <w:qFormat/>
    <w:uiPriority w:val="0"/>
  </w:style>
  <w:style w:type="character" w:customStyle="1" w:styleId="99">
    <w:name w:val="font21"/>
    <w:qFormat/>
    <w:uiPriority w:val="0"/>
    <w:rPr>
      <w:rFonts w:hint="default" w:ascii="Arial" w:hAnsi="Arial" w:cs="Arial"/>
      <w:color w:val="000000"/>
      <w:sz w:val="24"/>
      <w:szCs w:val="24"/>
      <w:u w:val="none"/>
    </w:rPr>
  </w:style>
  <w:style w:type="character" w:customStyle="1" w:styleId="100">
    <w:name w:val="ca-11"/>
    <w:basedOn w:val="52"/>
    <w:qFormat/>
    <w:uiPriority w:val="0"/>
  </w:style>
  <w:style w:type="character" w:customStyle="1" w:styleId="101">
    <w:name w:val="标题 8 Char"/>
    <w:link w:val="13"/>
    <w:qFormat/>
    <w:uiPriority w:val="0"/>
    <w:rPr>
      <w:rFonts w:ascii="Arial" w:hAnsi="Arial" w:eastAsia="黑体"/>
      <w:kern w:val="2"/>
      <w:sz w:val="24"/>
      <w:lang w:val="en-US" w:eastAsia="zh-CN" w:bidi="ar-SA"/>
    </w:rPr>
  </w:style>
  <w:style w:type="character" w:customStyle="1" w:styleId="102">
    <w:name w:val="类目1 Char Char"/>
    <w:link w:val="103"/>
    <w:qFormat/>
    <w:uiPriority w:val="0"/>
    <w:rPr>
      <w:b/>
      <w:color w:val="17365D"/>
      <w:kern w:val="2"/>
      <w:sz w:val="28"/>
      <w:szCs w:val="28"/>
      <w:lang w:bidi="ar-SA"/>
    </w:rPr>
  </w:style>
  <w:style w:type="paragraph" w:customStyle="1" w:styleId="103">
    <w:name w:val="类目1"/>
    <w:basedOn w:val="1"/>
    <w:link w:val="102"/>
    <w:qFormat/>
    <w:uiPriority w:val="0"/>
    <w:pPr>
      <w:adjustRightInd w:val="0"/>
      <w:snapToGrid w:val="0"/>
      <w:spacing w:line="220" w:lineRule="atLeast"/>
    </w:pPr>
    <w:rPr>
      <w:b/>
      <w:color w:val="17365D"/>
      <w:sz w:val="28"/>
      <w:szCs w:val="28"/>
    </w:rPr>
  </w:style>
  <w:style w:type="character" w:customStyle="1" w:styleId="104">
    <w:name w:val="正文文本 2 Char"/>
    <w:link w:val="43"/>
    <w:qFormat/>
    <w:uiPriority w:val="0"/>
    <w:rPr>
      <w:rFonts w:ascii="仿宋_GB2312" w:eastAsia="仿宋_GB2312"/>
      <w:kern w:val="2"/>
      <w:sz w:val="32"/>
      <w:szCs w:val="24"/>
      <w:lang w:val="en-US" w:eastAsia="zh-CN" w:bidi="ar-SA"/>
    </w:rPr>
  </w:style>
  <w:style w:type="character" w:customStyle="1" w:styleId="105">
    <w:name w:val="标题 2 Char1"/>
    <w:link w:val="4"/>
    <w:qFormat/>
    <w:uiPriority w:val="0"/>
    <w:rPr>
      <w:rFonts w:ascii="黑体" w:hAnsi="宋体" w:eastAsia="黑体"/>
      <w:bCs/>
      <w:kern w:val="44"/>
      <w:sz w:val="21"/>
      <w:szCs w:val="24"/>
    </w:rPr>
  </w:style>
  <w:style w:type="character" w:customStyle="1" w:styleId="106">
    <w:name w:val="lineitems1"/>
    <w:qFormat/>
    <w:uiPriority w:val="0"/>
    <w:rPr>
      <w:sz w:val="17"/>
      <w:szCs w:val="17"/>
    </w:rPr>
  </w:style>
  <w:style w:type="character" w:customStyle="1" w:styleId="107">
    <w:name w:val="题注 Char1"/>
    <w:qFormat/>
    <w:uiPriority w:val="0"/>
    <w:rPr>
      <w:rFonts w:ascii="Arial" w:hAnsi="Arial" w:eastAsia="宋体" w:cs="Arial"/>
      <w:kern w:val="2"/>
      <w:lang w:val="en-US" w:eastAsia="zh-CN" w:bidi="ar-SA"/>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标题 5 Char"/>
    <w:link w:val="10"/>
    <w:qFormat/>
    <w:uiPriority w:val="0"/>
    <w:rPr>
      <w:rFonts w:eastAsia="宋体"/>
      <w:b/>
      <w:kern w:val="2"/>
      <w:sz w:val="28"/>
      <w:lang w:val="en-US" w:eastAsia="zh-CN" w:bidi="ar-SA"/>
    </w:rPr>
  </w:style>
  <w:style w:type="character" w:customStyle="1" w:styleId="110">
    <w:name w:val="p12"/>
    <w:basedOn w:val="52"/>
    <w:qFormat/>
    <w:uiPriority w:val="0"/>
  </w:style>
  <w:style w:type="character" w:customStyle="1" w:styleId="111">
    <w:name w:val="正文缩进 Char2"/>
    <w:link w:val="112"/>
    <w:qFormat/>
    <w:uiPriority w:val="0"/>
    <w:rPr>
      <w:rFonts w:ascii="宋体" w:eastAsia="宋体"/>
      <w:sz w:val="34"/>
      <w:lang w:bidi="ar-SA"/>
    </w:rPr>
  </w:style>
  <w:style w:type="paragraph" w:customStyle="1" w:styleId="112">
    <w:name w:val="Normal Indent1"/>
    <w:basedOn w:val="1"/>
    <w:link w:val="111"/>
    <w:qFormat/>
    <w:uiPriority w:val="0"/>
    <w:pPr>
      <w:autoSpaceDE w:val="0"/>
      <w:autoSpaceDN w:val="0"/>
      <w:adjustRightInd w:val="0"/>
      <w:ind w:firstLine="420"/>
      <w:jc w:val="left"/>
      <w:textAlignment w:val="baseline"/>
    </w:pPr>
    <w:rPr>
      <w:rFonts w:ascii="宋体"/>
      <w:kern w:val="0"/>
      <w:sz w:val="34"/>
      <w:szCs w:val="20"/>
    </w:rPr>
  </w:style>
  <w:style w:type="character" w:customStyle="1" w:styleId="113">
    <w:name w:val="标题 9 Char Char"/>
    <w:qFormat/>
    <w:uiPriority w:val="0"/>
    <w:rPr>
      <w:rFonts w:ascii="Arial" w:hAnsi="Arial" w:eastAsia="黑体"/>
      <w:kern w:val="2"/>
      <w:sz w:val="21"/>
      <w:szCs w:val="21"/>
      <w:lang w:val="en-US" w:eastAsia="zh-CN" w:bidi="ar-SA"/>
    </w:rPr>
  </w:style>
  <w:style w:type="character" w:customStyle="1" w:styleId="114">
    <w:name w:val="标题 7 Char"/>
    <w:link w:val="12"/>
    <w:qFormat/>
    <w:uiPriority w:val="0"/>
    <w:rPr>
      <w:rFonts w:eastAsia="宋体"/>
      <w:b/>
      <w:kern w:val="2"/>
      <w:sz w:val="24"/>
      <w:lang w:val="en-US" w:eastAsia="zh-CN" w:bidi="ar-SA"/>
    </w:rPr>
  </w:style>
  <w:style w:type="character" w:customStyle="1" w:styleId="115">
    <w:name w:val="flname7"/>
    <w:basedOn w:val="52"/>
    <w:qFormat/>
    <w:uiPriority w:val="0"/>
  </w:style>
  <w:style w:type="character" w:customStyle="1" w:styleId="116">
    <w:name w:val="正文缩进 Char"/>
    <w:link w:val="6"/>
    <w:qFormat/>
    <w:uiPriority w:val="0"/>
    <w:rPr>
      <w:rFonts w:ascii="宋体" w:eastAsia="宋体"/>
      <w:sz w:val="34"/>
      <w:lang w:val="en-US" w:eastAsia="zh-CN" w:bidi="ar-SA"/>
    </w:rPr>
  </w:style>
  <w:style w:type="character" w:customStyle="1" w:styleId="117">
    <w:name w:val="样式5 Char Char"/>
    <w:link w:val="118"/>
    <w:qFormat/>
    <w:uiPriority w:val="0"/>
    <w:rPr>
      <w:rFonts w:ascii="宋体" w:hAnsi="宋体" w:eastAsia="宋体" w:cs="Arial"/>
      <w:b/>
      <w:kern w:val="2"/>
      <w:sz w:val="24"/>
      <w:szCs w:val="24"/>
      <w:lang w:val="en-US" w:eastAsia="zh-CN" w:bidi="ar-SA"/>
    </w:rPr>
  </w:style>
  <w:style w:type="paragraph" w:customStyle="1" w:styleId="118">
    <w:name w:val="样式5"/>
    <w:basedOn w:val="1"/>
    <w:link w:val="117"/>
    <w:qFormat/>
    <w:uiPriority w:val="0"/>
    <w:pPr>
      <w:spacing w:line="400" w:lineRule="exact"/>
      <w:ind w:left="482"/>
    </w:pPr>
    <w:rPr>
      <w:rFonts w:ascii="宋体" w:hAnsi="宋体" w:cs="Arial"/>
      <w:b/>
      <w:sz w:val="24"/>
    </w:rPr>
  </w:style>
  <w:style w:type="character" w:customStyle="1" w:styleId="119">
    <w:name w:val="text1"/>
    <w:qFormat/>
    <w:uiPriority w:val="0"/>
    <w:rPr>
      <w:sz w:val="20"/>
      <w:szCs w:val="20"/>
    </w:rPr>
  </w:style>
  <w:style w:type="character" w:customStyle="1" w:styleId="120">
    <w:name w:val="样式2"/>
    <w:qFormat/>
    <w:uiPriority w:val="0"/>
    <w:rPr>
      <w:rFonts w:eastAsia="华文楷体"/>
      <w:b/>
      <w:sz w:val="32"/>
    </w:rPr>
  </w:style>
  <w:style w:type="character" w:customStyle="1" w:styleId="121">
    <w:name w:val="页眉 Char Char"/>
    <w:qFormat/>
    <w:uiPriority w:val="0"/>
    <w:rPr>
      <w:rFonts w:eastAsia="宋体"/>
      <w:sz w:val="18"/>
      <w:szCs w:val="18"/>
      <w:lang w:bidi="ar-SA"/>
    </w:rPr>
  </w:style>
  <w:style w:type="character" w:customStyle="1" w:styleId="122">
    <w:name w:val="标题 3 Char"/>
    <w:link w:val="5"/>
    <w:qFormat/>
    <w:uiPriority w:val="0"/>
    <w:rPr>
      <w:rFonts w:ascii="黑体" w:eastAsia="黑体"/>
      <w:bCs/>
      <w:color w:val="000000"/>
      <w:kern w:val="2"/>
      <w:sz w:val="21"/>
      <w:szCs w:val="24"/>
    </w:rPr>
  </w:style>
  <w:style w:type="character" w:customStyle="1" w:styleId="123">
    <w:name w:val="书籍标题3 Char1"/>
    <w:link w:val="124"/>
    <w:qFormat/>
    <w:uiPriority w:val="0"/>
    <w:rPr>
      <w:b/>
      <w:bCs/>
      <w:spacing w:val="20"/>
      <w:kern w:val="2"/>
      <w:sz w:val="28"/>
      <w:szCs w:val="28"/>
    </w:rPr>
  </w:style>
  <w:style w:type="paragraph" w:customStyle="1" w:styleId="124">
    <w:name w:val="书籍标题3"/>
    <w:basedOn w:val="125"/>
    <w:link w:val="123"/>
    <w:qFormat/>
    <w:uiPriority w:val="0"/>
    <w:pPr>
      <w:numPr>
        <w:ilvl w:val="2"/>
      </w:numPr>
      <w:tabs>
        <w:tab w:val="left" w:pos="840"/>
      </w:tabs>
      <w:outlineLvl w:val="2"/>
    </w:pPr>
    <w:rPr>
      <w:rFonts w:cs="Times New Roman"/>
      <w:sz w:val="28"/>
      <w:szCs w:val="28"/>
    </w:rPr>
  </w:style>
  <w:style w:type="paragraph" w:customStyle="1" w:styleId="125">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Char"/>
    <w:link w:val="23"/>
    <w:qFormat/>
    <w:uiPriority w:val="0"/>
    <w:rPr>
      <w:rFonts w:ascii="仿宋_GB2312" w:eastAsia="仿宋_GB2312"/>
      <w:sz w:val="28"/>
      <w:lang w:val="en-US" w:eastAsia="zh-CN" w:bidi="ar-SA"/>
    </w:rPr>
  </w:style>
  <w:style w:type="character" w:customStyle="1" w:styleId="127">
    <w:name w:val="页眉 Char"/>
    <w:link w:val="33"/>
    <w:qFormat/>
    <w:uiPriority w:val="99"/>
    <w:rPr>
      <w:rFonts w:eastAsia="宋体"/>
      <w:kern w:val="2"/>
      <w:sz w:val="18"/>
      <w:lang w:val="en-US" w:eastAsia="zh-CN" w:bidi="ar-SA"/>
    </w:rPr>
  </w:style>
  <w:style w:type="character" w:customStyle="1" w:styleId="128">
    <w:name w:val="标题 Char"/>
    <w:link w:val="47"/>
    <w:qFormat/>
    <w:uiPriority w:val="0"/>
    <w:rPr>
      <w:rFonts w:ascii="Cambria" w:hAnsi="Cambria"/>
      <w:b/>
      <w:bCs/>
      <w:kern w:val="2"/>
      <w:sz w:val="32"/>
      <w:szCs w:val="32"/>
    </w:rPr>
  </w:style>
  <w:style w:type="character" w:customStyle="1" w:styleId="129">
    <w:name w:val="标题 8 Char Char"/>
    <w:qFormat/>
    <w:uiPriority w:val="0"/>
    <w:rPr>
      <w:rFonts w:ascii="Arial" w:hAnsi="Arial" w:eastAsia="黑体"/>
      <w:kern w:val="2"/>
      <w:sz w:val="24"/>
      <w:szCs w:val="24"/>
      <w:lang w:val="en-US" w:eastAsia="zh-CN" w:bidi="ar-SA"/>
    </w:rPr>
  </w:style>
  <w:style w:type="character" w:customStyle="1" w:styleId="130">
    <w:name w:val="正文文本缩进 2 Char Char"/>
    <w:qFormat/>
    <w:uiPriority w:val="0"/>
    <w:rPr>
      <w:rFonts w:eastAsia="仿宋_GB2312"/>
      <w:sz w:val="30"/>
      <w:lang w:bidi="ar-SA"/>
    </w:rPr>
  </w:style>
  <w:style w:type="character" w:customStyle="1" w:styleId="131">
    <w:name w:val="标题 7 Char Char"/>
    <w:qFormat/>
    <w:uiPriority w:val="0"/>
    <w:rPr>
      <w:rFonts w:eastAsia="宋体"/>
      <w:b/>
      <w:bCs/>
      <w:kern w:val="2"/>
      <w:sz w:val="24"/>
      <w:szCs w:val="24"/>
      <w:lang w:val="en-US" w:eastAsia="zh-CN" w:bidi="ar-SA"/>
    </w:rPr>
  </w:style>
  <w:style w:type="character" w:customStyle="1" w:styleId="132">
    <w:name w:val="HTML 地址 Char"/>
    <w:link w:val="25"/>
    <w:qFormat/>
    <w:uiPriority w:val="0"/>
    <w:rPr>
      <w:i/>
      <w:kern w:val="2"/>
      <w:sz w:val="21"/>
      <w:szCs w:val="24"/>
    </w:rPr>
  </w:style>
  <w:style w:type="character" w:customStyle="1" w:styleId="133">
    <w:name w:val="标题 1 Char"/>
    <w:link w:val="3"/>
    <w:qFormat/>
    <w:uiPriority w:val="0"/>
    <w:rPr>
      <w:rFonts w:ascii="黑体" w:eastAsia="黑体"/>
      <w:bCs/>
      <w:kern w:val="44"/>
      <w:sz w:val="24"/>
      <w:szCs w:val="24"/>
    </w:rPr>
  </w:style>
  <w:style w:type="character" w:customStyle="1" w:styleId="134">
    <w:name w:val="批注文字 Char"/>
    <w:link w:val="20"/>
    <w:qFormat/>
    <w:uiPriority w:val="0"/>
    <w:rPr>
      <w:kern w:val="2"/>
      <w:sz w:val="24"/>
      <w:szCs w:val="24"/>
    </w:rPr>
  </w:style>
  <w:style w:type="character" w:customStyle="1" w:styleId="135">
    <w:name w:val="页脚 Char"/>
    <w:link w:val="32"/>
    <w:qFormat/>
    <w:uiPriority w:val="0"/>
    <w:rPr>
      <w:rFonts w:eastAsia="宋体"/>
      <w:kern w:val="2"/>
      <w:sz w:val="18"/>
      <w:lang w:val="en-US" w:eastAsia="zh-CN" w:bidi="ar-SA"/>
    </w:rPr>
  </w:style>
  <w:style w:type="character" w:customStyle="1" w:styleId="136">
    <w:name w:val="正文首行缩进 Char"/>
    <w:link w:val="48"/>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9"/>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4"/>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11"/>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9"/>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8"/>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8"/>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8"/>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10"/>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9"/>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52"/>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52"/>
    <w:link w:val="21"/>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table" w:customStyle="1" w:styleId="3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7c43e311-49bf-4781-98be-000e13c2857b}"/>
        <w:style w:val=""/>
        <w:category>
          <w:name w:val="常规"/>
          <w:gallery w:val="placeholder"/>
        </w:category>
        <w:types>
          <w:type w:val="bbPlcHdr"/>
        </w:types>
        <w:behaviors>
          <w:behavior w:val="content"/>
        </w:behaviors>
        <w:description w:val=""/>
        <w:guid w:val="{7c43e311-49bf-4781-98be-000e13c2857b}"/>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25fa3093-168b-4649-8fa2-2aca0ceb73e5}"/>
        <w:style w:val=""/>
        <w:category>
          <w:name w:val="常规"/>
          <w:gallery w:val="placeholder"/>
        </w:category>
        <w:types>
          <w:type w:val="bbPlcHdr"/>
        </w:types>
        <w:behaviors>
          <w:behavior w:val="content"/>
        </w:behaviors>
        <w:description w:val=""/>
        <w:guid w:val="{25fa3093-168b-4649-8fa2-2aca0ceb73e5}"/>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96ac0388-bc38-45da-a4d2-b38307bcb79a}"/>
        <w:style w:val=""/>
        <w:category>
          <w:name w:val="常规"/>
          <w:gallery w:val="placeholder"/>
        </w:category>
        <w:types>
          <w:type w:val="bbPlcHdr"/>
        </w:types>
        <w:behaviors>
          <w:behavior w:val="content"/>
        </w:behaviors>
        <w:description w:val=""/>
        <w:guid w:val="{96ac0388-bc38-45da-a4d2-b38307bcb79a}"/>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08f445f6-e512-4520-a444-8422449dd7c7}"/>
        <w:style w:val=""/>
        <w:category>
          <w:name w:val="常规"/>
          <w:gallery w:val="placeholder"/>
        </w:category>
        <w:types>
          <w:type w:val="bbPlcHdr"/>
        </w:types>
        <w:behaviors>
          <w:behavior w:val="content"/>
        </w:behaviors>
        <w:description w:val=""/>
        <w:guid w:val="{08f445f6-e512-4520-a444-8422449dd7c7}"/>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12c9ba66-cb0e-4deb-97bb-d735e443dfa1}"/>
        <w:style w:val=""/>
        <w:category>
          <w:name w:val="常规"/>
          <w:gallery w:val="placeholder"/>
        </w:category>
        <w:types>
          <w:type w:val="bbPlcHdr"/>
        </w:types>
        <w:behaviors>
          <w:behavior w:val="content"/>
        </w:behaviors>
        <w:description w:val=""/>
        <w:guid w:val="{12c9ba66-cb0e-4deb-97bb-d735e443dfa1}"/>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25257</Words>
  <Characters>26456</Characters>
  <Lines>291</Lines>
  <Paragraphs>82</Paragraphs>
  <TotalTime>1</TotalTime>
  <ScaleCrop>false</ScaleCrop>
  <LinksUpToDate>false</LinksUpToDate>
  <CharactersWithSpaces>31418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2015-10-16T03:36:00Z</cp:lastPrinted>
  <dcterms:modified xsi:type="dcterms:W3CDTF">2023-01-18T03:37:34Z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682D6CCFE69C47E0BF6B347E5E2FB71A</vt:lpwstr>
  </property>
</Properties>
</file>