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rPr>
          <w:rFonts w:hint="eastAsia" w:ascii="宋体" w:hAnsi="宋体"/>
          <w:bCs/>
          <w:color w:val="000000"/>
          <w:sz w:val="24"/>
          <w:szCs w:val="24"/>
          <w:lang w:val="en-US" w:eastAsia="zh-CN"/>
        </w:rPr>
      </w:pPr>
      <w:r>
        <w:rPr>
          <w:rFonts w:hint="eastAsia" w:ascii="宋体" w:hAnsi="宋体"/>
          <w:bCs/>
          <w:color w:val="000000"/>
          <w:sz w:val="24"/>
          <w:szCs w:val="24"/>
        </w:rPr>
        <w:t>附件：</w:t>
      </w:r>
      <w:r>
        <w:rPr>
          <w:rFonts w:hint="eastAsia" w:ascii="宋体" w:hAnsi="宋体"/>
          <w:bCs/>
          <w:color w:val="000000"/>
          <w:sz w:val="24"/>
          <w:szCs w:val="24"/>
          <w:lang w:eastAsia="zh-CN"/>
        </w:rPr>
        <w:t>2022年特殊教育中央补助追加资金采购江城区特殊教育资源中心升级设备项目</w:t>
      </w:r>
      <w:r>
        <w:rPr>
          <w:rFonts w:hint="eastAsia" w:ascii="宋体" w:hAnsi="宋体"/>
          <w:bCs/>
          <w:color w:val="000000"/>
          <w:sz w:val="24"/>
          <w:szCs w:val="24"/>
          <w:lang w:val="en-US" w:eastAsia="zh-CN"/>
        </w:rPr>
        <w:t>需求书</w:t>
      </w:r>
    </w:p>
    <w:p>
      <w:pPr>
        <w:pStyle w:val="7"/>
        <w:numPr>
          <w:ilvl w:val="0"/>
          <w:numId w:val="0"/>
        </w:numPr>
        <w:rPr>
          <w:rFonts w:hint="eastAsia" w:ascii="宋体" w:hAnsi="宋体"/>
          <w:bCs/>
          <w:color w:val="000000"/>
          <w:sz w:val="24"/>
          <w:szCs w:val="24"/>
          <w:lang w:val="en-US" w:eastAsia="zh-CN"/>
        </w:rPr>
      </w:pPr>
      <w:r>
        <w:rPr>
          <w:rFonts w:hint="eastAsia" w:ascii="宋体" w:hAnsi="宋体"/>
          <w:bCs/>
          <w:color w:val="000000"/>
          <w:sz w:val="24"/>
          <w:szCs w:val="24"/>
          <w:lang w:val="en-US" w:eastAsia="zh-CN"/>
        </w:rPr>
        <w:t>一、采购预算金额：80000.00元</w:t>
      </w:r>
    </w:p>
    <w:p>
      <w:pPr>
        <w:pStyle w:val="7"/>
        <w:numPr>
          <w:ilvl w:val="0"/>
          <w:numId w:val="0"/>
        </w:numPr>
        <w:rPr>
          <w:rFonts w:hint="eastAsia" w:ascii="宋体" w:hAnsi="宋体"/>
          <w:bCs/>
          <w:color w:val="000000"/>
          <w:sz w:val="24"/>
          <w:szCs w:val="24"/>
          <w:lang w:val="en-US" w:eastAsia="zh-CN"/>
        </w:rPr>
      </w:pPr>
      <w:r>
        <w:rPr>
          <w:rFonts w:hint="eastAsia" w:ascii="宋体" w:hAnsi="宋体"/>
          <w:bCs/>
          <w:color w:val="000000"/>
          <w:sz w:val="24"/>
          <w:szCs w:val="24"/>
          <w:lang w:val="en-US" w:eastAsia="zh-CN"/>
        </w:rPr>
        <w:t>二、交货期：合同签订后10日内交货。</w:t>
      </w:r>
    </w:p>
    <w:p>
      <w:pPr>
        <w:pStyle w:val="7"/>
        <w:numPr>
          <w:ilvl w:val="0"/>
          <w:numId w:val="0"/>
        </w:numPr>
        <w:rPr>
          <w:rFonts w:hint="default" w:ascii="宋体" w:hAnsi="宋体"/>
          <w:bCs/>
          <w:color w:val="000000"/>
          <w:sz w:val="24"/>
          <w:szCs w:val="24"/>
          <w:lang w:val="en-US" w:eastAsia="zh-CN"/>
        </w:rPr>
      </w:pPr>
      <w:r>
        <w:rPr>
          <w:rFonts w:hint="eastAsia" w:ascii="宋体" w:hAnsi="宋体"/>
          <w:bCs/>
          <w:color w:val="000000"/>
          <w:sz w:val="24"/>
          <w:szCs w:val="24"/>
          <w:lang w:val="en-US" w:eastAsia="zh-CN"/>
        </w:rPr>
        <w:t>三、采购清单</w:t>
      </w:r>
    </w:p>
    <w:tbl>
      <w:tblPr>
        <w:tblStyle w:val="8"/>
        <w:tblW w:w="9467"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05"/>
        <w:gridCol w:w="5878"/>
        <w:gridCol w:w="96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序列</w:t>
            </w:r>
          </w:p>
        </w:tc>
        <w:tc>
          <w:tcPr>
            <w:tcW w:w="10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产品名称</w:t>
            </w:r>
          </w:p>
        </w:tc>
        <w:tc>
          <w:tcPr>
            <w:tcW w:w="587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技术参数</w:t>
            </w:r>
          </w:p>
        </w:tc>
        <w:tc>
          <w:tcPr>
            <w:tcW w:w="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数量</w:t>
            </w:r>
          </w:p>
        </w:tc>
        <w:tc>
          <w:tcPr>
            <w:tcW w:w="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trPr>
        <w:tc>
          <w:tcPr>
            <w:tcW w:w="6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多维认知训练辅助教学系统</w:t>
            </w:r>
          </w:p>
        </w:tc>
        <w:tc>
          <w:tcPr>
            <w:tcW w:w="58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软件是一款专门针对特殊学校和随班就读康复中心设计研发的专业多媒体认知服务软件。软件系统专门针对智力障碍、言语障碍、精神残疾（自闭症）、听力障碍及肢体残疾的特殊群体的认知特点而研发。针对特殊群体的视觉优先的障碍特点和多感官参与的学习特点，系统在内容的架构上，采取由易到难、由形象到抽象、以日常生活为轴心的架构原则；在版式设计上，采取亮色为主、暖色为主，充分考虑特殊群体的认知特点；在交互方式上，采取点击、横向拖拽、纵向拖拽等多种操作方式，充分考虑特殊群体的学习特点和能力拓展目标；在人际互动方面，采取系统提示与服务人员辅助提示相结合的原则，完美融合认知系统内容的科学完整性和教学生活化的拓展性；软件系统还采取鼓励为主的强化教学，在提示语上以鼓励为主、正向引导为主：在互动操作未点击到正确答案时，系统会采用提示语鼓励；在操作三次仍然未能正确时，系统将采取“模糊闪烁”的方式进行正确答案提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一、软件参数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本系统分为三十二大模块，分别是：日常物品、生活用具、人物职业、自然认知、社会认知、对比理解、感知理解、空间理解、状态理解、分辨能力练习、认知理解练习一、认知理解练习二、思维练习、拼音、学前识字上、学前识字下、趣味学成语、句型练习上、句型练习中、句型练习下、阅读理解、古诗欣赏、数学加减法、数学单双数、应用题、情绪解读、情绪情感故事一、情绪情感故事二、内心感受、社交常识一、社交常识二、社交故事。各阶内部基本按照“由易渐难”的模式，逐渐提升认知水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1、日常物品分为6个种类：水果、蔬菜、食物、玩具、服装、文具。主要是为孩子的认知系统提供感知途径，版面用认读和听辨的模式进行接触及记忆。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2、生活用具分为6个种类：电器、交通工具、家具、生活用品、劳动工具、人民币。主要是为孩子的认知系统提供感知途径，版面用认读和听辨的模式进行接触及记忆。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3、人物职业包含人物称谓、身体部位、职业、家庭场所、公共场所、学校6个种类。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4、自然认知包含颜色、形状、自然、动物、声音、季节天气6个种类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5、社会认知包含时间、节日、动作、动词、情绪、标识标志6个种类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6、对比理解包含大小、多少、高矮、胖瘦、长短、粗细6个种类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7、感知理解包含厚薄、冷热、干湿、软硬、轻重、新旧6个种类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8、空间理解包含上下、前后、左右、里外、中间与旁边5个种类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9、状态理解包含有和没有、脏与干净、弯直、深浅、生熟、新鲜与枯干6个种类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10、分辨能力训练包含分辨不同类物品、分辨同类物品、分辨不同形态、分辨隐藏物品、场景中分辨物品5个种类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11、认知理解包含理解反义词、形状、颜色、基础认知、概念属性、逻辑关联、配对、分类、功能用途、排序、空间、找规律12个种类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12、思维练习包含时间、因果关系、找错误、推理4个种类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13、拼音包含声母、韵母、整体认读音节、发音练习、拼读练习5个种类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14、学前识字包含一二、高矮、眉目、虫鱼、哥姐、春夏、江河、桃李、风雪、虎豹、书画、吃喝13个种类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15、趣味学成语包含数字类成语、人字开头成语、动物类成语、近义词成语、反义词成语5个种类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句型练习包含……是……、……也……、……和……、……的……、……在……、……正在……、……有……、……用……、“把”和“被”、……有……，有……，还有……、……一边……，一边…………、先……然后……最后…、因为……所以……、选择填空、、回答特指问题、回答特殊问句、用词汇短语描述、复杂问句18个种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17、阅读理解包含小谗猫捉鱼、送小鸟回家、狐狸偷葡萄、足球漂走了、小猪肚子疼、苹果哪去了6篇阅读进行看图讲故事，然后通过考考你和情景表达进行训练。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18、古诗欣赏通过3个种类的古诗精选欣赏，两个种类的考题进行训练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19、数学单双数包含数字、单双数、相邻数、顺数倒数、多少与大小、大于与小于6个种类进行认知和训练。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20、数学加减法包含数的分解组合、加号减号、加减法练习、序数、计算图形（数学）5个种类进行认知和训练。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21、数学：应用题包含计算人民币（数学）、加减法应用题、统计、数学综合练习4个种类进行认知和训练。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22、情绪解读包含面部表情、喜怒哀乐的事情、不同场合的氛围3个种类进行认知和训练。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23、情绪故事包含《我是一个快乐的孩子》、《我会关心别人》、《当我开心的时候》、《当我伤心的时候》、《当我害怕的时候》、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《当我生气的时候》、《当我难受的时候》、《我会嫉妒别人》、《我会想念一个人》9个方面进行训练。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24、内心感受包含辨认与处境有关的感受、辨认与愿望有关的感受、辨认与想法有关的感受、察言观色4个种类进行认知和训练。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25、社交常识包含我家的附近有什么？各行业的人、生活好习惯、安全我知道、告诉爸爸和妈妈、常用的社交礼仪、节日、我们的祖国8个方面进行认知和训练。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26、社交故事包含4篇社交相关的故事进行认知和训练。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二、硬件参数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屏幕尺寸32寸，电容触摸、3399主板，9.0系统，4G运行，32G内存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整体尺寸：1000*600*500mm</w:t>
            </w:r>
          </w:p>
        </w:tc>
        <w:tc>
          <w:tcPr>
            <w:tcW w:w="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2" w:hRule="atLeast"/>
        </w:trPr>
        <w:tc>
          <w:tcPr>
            <w:tcW w:w="6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基础能力训练仪</w:t>
            </w:r>
          </w:p>
        </w:tc>
        <w:tc>
          <w:tcPr>
            <w:tcW w:w="58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功能介绍：反应力训练，记忆力训练、观察力训练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产品尺寸：580×420×36mm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基础能力训练仪,是国内首款专门针对反应力、记忆力、观察力三项基本能力进行训练的设备，设备以轻松趣味的方式和像素化的有趣图像，引导训练主体主动参与到训练过程中，丰富的训练内容让训练者从被动灌输式学习中解放出来，有效的满足训练个体的基础能力训练需求，为更高一级的训练奠定基础，做好衔接准备，是基础能力训练的首选产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周身采用高强度抗冲击ABS材料，耐磨不易老化，磨砂处理工艺，让磨损不留痕，特殊处理钢化屏幕，不仅透亮，刚性随之提升2倍。强硬的机身结构设计，带来可靠耐用的表现，让日常使用无后顾之忧。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反应力训练：反应力是心理活动的调节机制，是认知发展的重要基础。反应和人们的认知过程是紧密相连的，反应力训练提高儿童反应的灵活度，儿童的动作反应能力和灵敏性，增强儿童的注意广度，有意注意反应水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观察力训练：通过各种游戏的形式引导特殊儿童关注事物的特征，锻炼特殊儿童的观察力及理解能力。训练时应引导和提醒儿童按照观察的任务和要求去进行观察，训练的重点在于观察过程，增进儿童有意观察的能力，增进儿童对数、字母、简单图形的理解，提升儿童概括和表达的能力，是儿童观察的目的性与整体性得到发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记忆力训练：记忆是个体认知加工活动的重要环节，对人类个体及社会的发展具有至关重要的作用，是大脑最重要的功能，个体记忆就是认识世界、思考问题、生活所需的各类知识经验的积累和传承。记忆力训练提高儿童记忆的目的性，增强有意记忆和视觉注意力，发展儿童观察的敏锐性、对细节的关注能力。</w:t>
            </w:r>
          </w:p>
        </w:tc>
        <w:tc>
          <w:tcPr>
            <w:tcW w:w="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bl>
    <w:p>
      <w:pPr>
        <w:pStyle w:val="7"/>
        <w:numPr>
          <w:ilvl w:val="0"/>
          <w:numId w:val="0"/>
        </w:numPr>
        <w:rPr>
          <w:rFonts w:hint="default" w:ascii="宋体" w:hAnsi="宋体"/>
          <w:bCs/>
          <w:color w:val="000000"/>
          <w:sz w:val="24"/>
          <w:szCs w:val="24"/>
          <w:lang w:val="en-US" w:eastAsia="zh-CN"/>
        </w:rPr>
      </w:pPr>
      <w:bookmarkStart w:id="0" w:name="_GoBack"/>
      <w:bookmarkEnd w:id="0"/>
    </w:p>
    <w:sectPr>
      <w:footerReference r:id="rId4"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7FF1B05"/>
    <w:rsid w:val="006A6262"/>
    <w:rsid w:val="0A2B09C4"/>
    <w:rsid w:val="0FED14FF"/>
    <w:rsid w:val="17FF1B05"/>
    <w:rsid w:val="1B816477"/>
    <w:rsid w:val="22EC1A1D"/>
    <w:rsid w:val="249C051B"/>
    <w:rsid w:val="2F9F042A"/>
    <w:rsid w:val="314C699A"/>
    <w:rsid w:val="32837C3B"/>
    <w:rsid w:val="39D129F3"/>
    <w:rsid w:val="39E05168"/>
    <w:rsid w:val="5A7E49A3"/>
    <w:rsid w:val="5F9920E8"/>
    <w:rsid w:val="61926DDD"/>
    <w:rsid w:val="62184B3B"/>
    <w:rsid w:val="624C637E"/>
    <w:rsid w:val="74247330"/>
    <w:rsid w:val="7C3D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rPr>
      <w:sz w:val="24"/>
    </w:rPr>
  </w:style>
  <w:style w:type="paragraph" w:styleId="7">
    <w:name w:val="Body Text First Indent"/>
    <w:basedOn w:val="3"/>
    <w:qFormat/>
    <w:uiPriority w:val="0"/>
    <w:pPr>
      <w:ind w:firstLine="420" w:firstLineChars="100"/>
    </w:pPr>
    <w:rPr>
      <w:rFonts w:ascii="Verdana" w:hAnsi="Verdana"/>
      <w:szCs w:val="28"/>
      <w:lang w:eastAsia="en-US"/>
    </w:rPr>
  </w:style>
  <w:style w:type="paragraph" w:styleId="10">
    <w:name w:val="List Paragraph"/>
    <w:basedOn w:val="1"/>
    <w:qFormat/>
    <w:uiPriority w:val="1"/>
    <w:pPr>
      <w:ind w:firstLine="420" w:firstLineChars="200"/>
    </w:pPr>
    <w:rPr>
      <w:rFonts w:ascii="Calibri" w:hAnsi="Calibri"/>
      <w:szCs w:val="22"/>
    </w:rPr>
  </w:style>
  <w:style w:type="character" w:customStyle="1" w:styleId="11">
    <w:name w:val="font4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3122</Words>
  <Characters>3190</Characters>
  <Lines>0</Lines>
  <Paragraphs>0</Paragraphs>
  <TotalTime>2</TotalTime>
  <ScaleCrop>false</ScaleCrop>
  <LinksUpToDate>false</LinksUpToDate>
  <CharactersWithSpaces>3288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2021-10-21T06:35:00Z</dcterms:created>
  <dc:creator>冯国辉</dc:creator>
  <cp:lastModifiedBy>Administrator</cp:lastModifiedBy>
  <dcterms:modified xsi:type="dcterms:W3CDTF">2022-12-06T02:23:48Z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E1AF0593AC4A4CB3B83D1D0EFFAB3D6B</vt:lpwstr>
  </property>
</Properties>
</file>