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7"/>
        <w:widowControl/>
        <w:adjustRightInd w:val="0"/>
        <w:snapToGrid w:val="0"/>
        <w:spacing w:line="360" w:lineRule="auto"/>
        <w:jc w:val="center"/>
        <w:rPr>
          <w:rFonts w:hint="eastAsia" w:ascii="黑体" w:eastAsia="黑体"/>
          <w:bCs/>
          <w:color w:val="000000" w:themeColor="text1"/>
          <w:sz w:val="72"/>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7"/>
        <w:widowControl/>
        <w:adjustRightInd w:val="0"/>
        <w:snapToGrid w:val="0"/>
        <w:spacing w:line="360" w:lineRule="auto"/>
        <w:jc w:val="center"/>
        <w:rPr>
          <w:rFonts w:hint="default" w:ascii="黑体" w:eastAsia="黑体"/>
          <w:bCs/>
          <w:color w:val="000000" w:themeColor="text1"/>
          <w:sz w:val="48"/>
          <w:szCs w:val="48"/>
          <w:highlight w:val="none"/>
          <w:lang w:val="en-US" w:eastAsia="zh-CN"/>
          <w14:textFill>
            <w14:solidFill>
              <w14:schemeClr w14:val="tx1"/>
            </w14:solidFill>
          </w14:textFill>
        </w:rPr>
      </w:pPr>
    </w:p>
    <w:p>
      <w:pPr>
        <w:pStyle w:val="27"/>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50"/>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7"/>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YXZB-20221123</w:t>
            </w:r>
          </w:p>
        </w:tc>
      </w:tr>
      <w:tr>
        <w:tblPrEx>
          <w:tblCellMar>
            <w:top w:w="0" w:type="dxa"/>
            <w:left w:w="108" w:type="dxa"/>
            <w:bottom w:w="0" w:type="dxa"/>
            <w:right w:w="108" w:type="dxa"/>
          </w:tblCellMar>
        </w:tblPrEx>
        <w:trPr>
          <w:trHeight w:val="77" w:hRule="atLeast"/>
        </w:trPr>
        <w:tc>
          <w:tcPr>
            <w:tcW w:w="1951" w:type="dxa"/>
          </w:tcPr>
          <w:p>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阳江市新振阳驾驶员培训有限公司白沙考场保安服务采购项目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阳江市新振阳驾驶员培训有限公司</w:t>
            </w:r>
          </w:p>
        </w:tc>
      </w:tr>
      <w:tr>
        <w:tblPrEx>
          <w:tblCellMar>
            <w:top w:w="0" w:type="dxa"/>
            <w:left w:w="108" w:type="dxa"/>
            <w:bottom w:w="0" w:type="dxa"/>
            <w:right w:w="108" w:type="dxa"/>
          </w:tblCellMar>
        </w:tblPrEx>
        <w:trPr>
          <w:trHeight w:val="77" w:hRule="atLeast"/>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7"/>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7"/>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二二</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十一</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7"/>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7"/>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5"/>
        <w:numPr>
          <w:ilvl w:val="0"/>
          <w:numId w:val="0"/>
        </w:numPr>
        <w:spacing w:beforeLines="0" w:line="240" w:lineRule="auto"/>
        <w:rPr>
          <w:color w:val="000000" w:themeColor="text1"/>
          <w:highlight w:val="none"/>
          <w14:textFill>
            <w14:solidFill>
              <w14:schemeClr w14:val="tx1"/>
            </w14:solidFill>
          </w14:textFill>
        </w:rPr>
      </w:pPr>
    </w:p>
    <w:p>
      <w:pPr>
        <w:pStyle w:val="34"/>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_Toc32181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_Toc32181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_Toc18181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_Toc18181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_Toc25151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_Toc25151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_Toc29311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_Toc29311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_Toc1445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_Toc1445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_Toc887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_Toc887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_Toc7013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_Toc7013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_Toc14815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_Toc14815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_Toc7251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_Toc7251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_Toc10559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_Toc10559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_Toc23508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_Toc23508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_Toc5499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_Toc5499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_Toc7170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_Toc7170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_Toc14052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_Toc14052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_Toc16392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_Toc16392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_Toc10160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_Toc10160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_Toc30252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_Toc30252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_Toc3659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_Toc3659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_Toc16230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_Toc16230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_Toc29474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_Toc29474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_Toc10357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_Toc10357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_Toc26072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_Toc26072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_Toc26829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_Toc26829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_Toc29952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_Toc29952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_Toc32221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_Toc32221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_Toc21718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_Toc21718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_Toc19823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_Toc19823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_Toc13450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_Toc13450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_Toc28729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_Toc28729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_Toc32537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_Toc32537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_Toc3551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_Toc3551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_Toc27600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_Toc27600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_Toc15844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_Toc15844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_Toc9185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_Toc9185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_Toc15722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_Toc15722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_Toc11708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_Toc11708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_Toc1970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_Toc1970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_Toc5122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_Toc5122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_Toc4011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_Toc4011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_Toc11602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_Toc11602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_Toc2853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_Toc2853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_Toc21314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_Toc21314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_Toc1114 </w:instrText>
      </w:r>
      <w:r>
        <w:rPr>
          <w:bCs/>
          <w:caps/>
          <w:szCs w:val="21"/>
          <w:highlight w:val="none"/>
        </w:rPr>
        <w:fldChar w:fldCharType="separate"/>
      </w:r>
      <w:r>
        <w:rPr>
          <w:rFonts w:hint="eastAsia"/>
          <w:highlight w:val="none"/>
        </w:rPr>
        <w:t>Ｆ  授予合同</w:t>
      </w:r>
      <w:r>
        <w:tab/>
      </w:r>
      <w:r>
        <w:fldChar w:fldCharType="begin"/>
      </w:r>
      <w:r>
        <w:instrText xml:space="preserve"> PAGEREF _Toc1114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_Toc2615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_Toc2615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_Toc19684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_Toc19684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_Toc26883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_Toc26883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_Toc1381 </w:instrText>
      </w:r>
      <w:r>
        <w:rPr>
          <w:bCs/>
          <w:caps/>
          <w:szCs w:val="21"/>
          <w:highlight w:val="none"/>
        </w:rPr>
        <w:fldChar w:fldCharType="separate"/>
      </w:r>
      <w:r>
        <w:rPr>
          <w:rFonts w:hint="eastAsia"/>
          <w:highlight w:val="none"/>
        </w:rPr>
        <w:t>H、评标细则</w:t>
      </w:r>
      <w:r>
        <w:tab/>
      </w:r>
      <w:r>
        <w:fldChar w:fldCharType="begin"/>
      </w:r>
      <w:r>
        <w:instrText xml:space="preserve"> PAGEREF _Toc1381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_Toc18032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_Toc18032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34"/>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_Toc18280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_Toc18280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_Toc9250 </w:instrText>
      </w:r>
      <w:r>
        <w:rPr>
          <w:bCs/>
          <w:caps/>
          <w:szCs w:val="21"/>
          <w:highlight w:val="none"/>
        </w:rPr>
        <w:fldChar w:fldCharType="separate"/>
      </w:r>
      <w:r>
        <w:rPr>
          <w:rFonts w:hint="eastAsia"/>
          <w:highlight w:val="none"/>
        </w:rPr>
        <w:t>资格审查封面格式</w:t>
      </w:r>
      <w:r>
        <w:tab/>
      </w:r>
      <w:r>
        <w:fldChar w:fldCharType="begin"/>
      </w:r>
      <w:r>
        <w:instrText xml:space="preserve"> PAGEREF _Toc9250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_Toc11074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_Toc11074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_Toc18797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_Toc18797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_Toc29177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_Toc29177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_Toc22046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_Toc22046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_Toc7043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_Toc7043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_Toc5190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_Toc5190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_Toc13273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_Toc13273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_Toc18813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_Toc18813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_Toc13739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_Toc13739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_Toc2884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_Toc2884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_Toc6079 </w:instrText>
      </w:r>
      <w:r>
        <w:rPr>
          <w:bCs/>
          <w:caps/>
          <w:szCs w:val="21"/>
          <w:highlight w:val="none"/>
        </w:rPr>
        <w:fldChar w:fldCharType="separate"/>
      </w:r>
      <w:r>
        <w:rPr>
          <w:rFonts w:hint="eastAsia"/>
          <w:highlight w:val="none"/>
        </w:rPr>
        <w:t>附件一：投标函</w:t>
      </w:r>
      <w:r>
        <w:tab/>
      </w:r>
      <w:r>
        <w:fldChar w:fldCharType="begin"/>
      </w:r>
      <w:r>
        <w:instrText xml:space="preserve"> PAGEREF _Toc6079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_Toc30571 </w:instrText>
      </w:r>
      <w:r>
        <w:rPr>
          <w:bCs/>
          <w:caps/>
          <w:szCs w:val="21"/>
          <w:highlight w:val="none"/>
        </w:rPr>
        <w:fldChar w:fldCharType="separate"/>
      </w:r>
      <w:r>
        <w:rPr>
          <w:rFonts w:hint="eastAsia"/>
          <w:highlight w:val="none"/>
        </w:rPr>
        <w:t>附件二：开标一览表</w:t>
      </w:r>
      <w:r>
        <w:tab/>
      </w:r>
      <w:r>
        <w:fldChar w:fldCharType="begin"/>
      </w:r>
      <w:r>
        <w:instrText xml:space="preserve"> PAGEREF _Toc30571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_Toc576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_Toc576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_Toc30883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_Toc30883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_Toc21382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_Toc21382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_Toc16549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_Toc16549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_Toc6177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_Toc6177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_Toc11414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_Toc11414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_Toc30759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_Toc30759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_Toc11669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_Toc11669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pPr>
        <w:pStyle w:val="41"/>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_Toc27674 </w:instrText>
      </w:r>
      <w:r>
        <w:rPr>
          <w:bCs/>
          <w:caps/>
          <w:szCs w:val="21"/>
          <w:highlight w:val="none"/>
        </w:rPr>
        <w:fldChar w:fldCharType="separate"/>
      </w:r>
      <w:r>
        <w:rPr>
          <w:rFonts w:hint="eastAsia"/>
          <w:highlight w:val="none"/>
        </w:rPr>
        <w:t>其 他 格 式</w:t>
      </w:r>
      <w:r>
        <w:tab/>
      </w:r>
      <w:r>
        <w:fldChar w:fldCharType="begin"/>
      </w:r>
      <w:r>
        <w:instrText xml:space="preserve"> PAGEREF _Toc27674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pPr>
        <w:pStyle w:val="26"/>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_Toc24204 </w:instrText>
      </w:r>
      <w:r>
        <w:rPr>
          <w:bCs/>
          <w:caps/>
          <w:szCs w:val="21"/>
          <w:highlight w:val="none"/>
        </w:rPr>
        <w:fldChar w:fldCharType="separate"/>
      </w:r>
      <w:r>
        <w:rPr>
          <w:rFonts w:hint="eastAsia" w:ascii="宋体" w:hAnsi="宋体" w:eastAsia="宋体"/>
          <w:bCs w:val="0"/>
          <w:highlight w:val="none"/>
        </w:rPr>
        <w:t>投标保证金退付书</w:t>
      </w:r>
      <w:r>
        <w:tab/>
      </w:r>
      <w:r>
        <w:fldChar w:fldCharType="begin"/>
      </w:r>
      <w:r>
        <w:instrText xml:space="preserve"> PAGEREF _Toc24204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pPr>
        <w:pStyle w:val="5"/>
        <w:numPr>
          <w:ilvl w:val="0"/>
          <w:numId w:val="0"/>
        </w:numPr>
        <w:spacing w:beforeLines="0"/>
        <w:rPr>
          <w:color w:val="000000" w:themeColor="text1"/>
          <w:highlight w:val="none"/>
          <w14:textFill>
            <w14:solidFill>
              <w14:schemeClr w14:val="tx1"/>
            </w14:solidFill>
          </w14:textFill>
        </w:rPr>
      </w:pPr>
      <w:bookmarkStart w:id="1" w:name="_Toc349127583"/>
      <w:bookmarkStart w:id="2" w:name="_Toc333935278"/>
      <w:bookmarkStart w:id="3" w:name="_Toc336681892"/>
      <w:bookmarkStart w:id="4" w:name="_Toc339020186"/>
      <w:bookmarkStart w:id="5" w:name="_Toc340672830"/>
      <w:bookmarkStart w:id="6" w:name="_Toc366072457"/>
      <w:bookmarkStart w:id="7" w:name="_Toc342296708"/>
      <w:bookmarkStart w:id="8" w:name="_Toc349143546"/>
      <w:bookmarkStart w:id="9" w:name="_Toc332206657"/>
      <w:bookmarkStart w:id="10" w:name="_Toc333237723"/>
      <w:bookmarkStart w:id="11" w:name="_Toc332270305"/>
      <w:bookmarkStart w:id="12" w:name="_Toc337632315"/>
      <w:bookmarkStart w:id="13" w:name="_Toc331512856"/>
      <w:bookmarkStart w:id="14" w:name="_Toc339362257"/>
      <w:bookmarkStart w:id="15" w:name="_Toc339019828"/>
      <w:bookmarkStart w:id="16" w:name="_Toc342060322"/>
      <w:bookmarkStart w:id="17" w:name="_Toc340677031"/>
      <w:bookmarkStart w:id="18" w:name="_Toc333238571"/>
      <w:bookmarkStart w:id="19" w:name="_Toc331683994"/>
      <w:bookmarkStart w:id="20" w:name="_Toc330459945"/>
      <w:bookmarkStart w:id="21" w:name="_Toc341348291"/>
      <w:bookmarkStart w:id="22" w:name="_Toc340507403"/>
      <w:bookmarkStart w:id="23" w:name="_Toc350756403"/>
      <w:bookmarkStart w:id="24" w:name="_Toc365985108"/>
      <w:bookmarkStart w:id="25" w:name="_Toc333935619"/>
      <w:bookmarkStart w:id="26" w:name="_Toc345513762"/>
      <w:bookmarkStart w:id="27" w:name="_Toc350438702"/>
      <w:bookmarkStart w:id="28" w:name="_Toc336681537"/>
      <w:bookmarkStart w:id="29" w:name="_Toc365967002"/>
      <w:bookmarkStart w:id="30" w:name="_Toc339020048"/>
      <w:bookmarkStart w:id="31" w:name="_Toc32181"/>
      <w:bookmarkStart w:id="32" w:name="_Toc339019954"/>
      <w:bookmarkStart w:id="33" w:name="_Toc339441044"/>
      <w:bookmarkStart w:id="34" w:name="_Toc33323761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阳江市新振阳驾驶员培训有限公司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阳江市新振阳驾驶员培训有限公司白沙考场保安服务采购项目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YXZB-20221123</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阳江市新振阳驾驶员培训有限公司白沙考场保安服务采购项目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YXZB-20221123</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w:t>
      </w:r>
      <w:r>
        <w:rPr>
          <w:rFonts w:hint="eastAsia" w:ascii="宋体" w:hAnsi="宋体"/>
          <w:bCs/>
          <w:color w:val="000000" w:themeColor="text1"/>
          <w:highlight w:val="none"/>
          <w:lang w:val="en-US" w:eastAsia="zh-CN"/>
          <w14:textFill>
            <w14:solidFill>
              <w14:schemeClr w14:val="tx1"/>
            </w14:solidFill>
          </w14:textFill>
        </w:rPr>
        <w:t>人民币1068000.00元，其中89000.00元/月（含增值税专用发票）（超出该上限的投标报价将作为无效投标处理）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color w:val="000000" w:themeColor="text1"/>
          <w:kern w:val="0"/>
          <w:szCs w:val="21"/>
          <w:highlight w:val="none"/>
          <w:lang w:val="en-US" w:eastAsia="zh-CN"/>
          <w14:textFill>
            <w14:solidFill>
              <w14:schemeClr w14:val="tx1"/>
            </w14:solidFill>
          </w14:textFill>
        </w:rPr>
        <w:t>一</w:t>
      </w:r>
      <w:r>
        <w:rPr>
          <w:rFonts w:hint="eastAsia" w:ascii="宋体" w:hAnsi="宋体" w:eastAsia="宋体" w:cs="宋体"/>
          <w:color w:val="000000" w:themeColor="text1"/>
          <w:kern w:val="0"/>
          <w:szCs w:val="21"/>
          <w:highlight w:val="none"/>
          <w:lang w:val="zh-CN"/>
          <w14:textFill>
            <w14:solidFill>
              <w14:schemeClr w14:val="tx1"/>
            </w14:solidFill>
          </w14:textFill>
        </w:rPr>
        <w:t>年，从合同生效之日起开始计算。</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服务期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numPr>
          <w:ilvl w:val="0"/>
          <w:numId w:val="22"/>
        </w:numPr>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投标人资格要求为：</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630" w:leftChars="300" w:firstLine="0" w:firstLineChars="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bookmarkStart w:id="2150" w:name="_GoBack"/>
      <w:bookmarkEnd w:id="2150"/>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投标人必须取得</w:t>
      </w:r>
      <w:r>
        <w:rPr>
          <w:rFonts w:hint="eastAsia" w:ascii="宋体" w:hAnsi="宋体"/>
          <w:color w:val="000000" w:themeColor="text1"/>
          <w:szCs w:val="21"/>
          <w:highlight w:val="none"/>
          <w:lang w:eastAsia="zh-CN"/>
          <w14:textFill>
            <w14:solidFill>
              <w14:schemeClr w14:val="tx1"/>
            </w14:solidFill>
          </w14:textFill>
        </w:rPr>
        <w:t>保安服务</w:t>
      </w:r>
      <w:r>
        <w:rPr>
          <w:rFonts w:hint="eastAsia" w:ascii="宋体" w:hAnsi="宋体"/>
          <w:color w:val="000000" w:themeColor="text1"/>
          <w:szCs w:val="21"/>
          <w:highlight w:val="none"/>
          <w14:textFill>
            <w14:solidFill>
              <w14:schemeClr w14:val="tx1"/>
            </w14:solidFill>
          </w14:textFill>
        </w:rPr>
        <w:t>经营许可证</w:t>
      </w:r>
      <w:r>
        <w:rPr>
          <w:rFonts w:hint="eastAsia" w:ascii="宋体" w:hAnsi="宋体"/>
          <w:color w:val="000000" w:themeColor="text1"/>
          <w:szCs w:val="21"/>
          <w:highlight w:val="none"/>
          <w:lang w:eastAsia="zh-CN"/>
          <w14:textFill>
            <w14:solidFill>
              <w14:schemeClr w14:val="tx1"/>
            </w14:solidFill>
          </w14:textFill>
        </w:rPr>
        <w:t>及劳务派遣经营许可证；</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firstLine="420" w:firstLineChars="200"/>
        <w:jc w:val="both"/>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投标人须在招标代理机构登记并购买招标文件。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w:t>
      </w:r>
      <w:r>
        <w:rPr>
          <w:rFonts w:hint="eastAsia" w:ascii="宋体" w:hAnsi="宋体" w:eastAsia="宋体" w:cs="宋体"/>
          <w:bCs/>
          <w:color w:val="000000" w:themeColor="text1"/>
          <w:highlight w:val="none"/>
          <w14:textFill>
            <w14:solidFill>
              <w14:schemeClr w14:val="tx1"/>
            </w14:solidFill>
          </w14:textFill>
        </w:rPr>
        <w:t>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2-11-25T00:00:00Z">
            <w:dateFormat w:val="yyyy'年'M'月'd'日'"/>
            <w:lid w:val="zh-CN"/>
            <w:storeMappedDataAs w:val="datetime"/>
            <w:calendar w:val="gregorian"/>
          </w:date>
        </w:sdtPr>
        <w:sdtEndP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2022年11月25日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日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00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highlight w:val="none"/>
          <w:lang w:val="en-US" w:eastAsia="zh-CN"/>
          <w14:textFill>
            <w14:solidFill>
              <w14:schemeClr w14:val="tx1"/>
            </w14:solidFill>
          </w14:textFill>
        </w:rPr>
        <w:t>2022年</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16</w:t>
      </w:r>
      <w:r>
        <w:rPr>
          <w:rFonts w:hint="eastAsia" w:ascii="宋体" w:hAnsi="宋体" w:eastAsia="宋体" w:cs="宋体"/>
          <w:color w:val="000000" w:themeColor="text1"/>
          <w:highlight w:val="none"/>
          <w:lang w:val="en-US" w:eastAsia="zh-CN"/>
          <w14:textFill>
            <w14:solidFill>
              <w14:schemeClr w14:val="tx1"/>
            </w14:solidFill>
          </w14:textFill>
        </w:rPr>
        <w:t xml:space="preserve">日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00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r>
        <w:rPr>
          <w:rFonts w:hint="eastAsia" w:ascii="宋体" w:hAnsi="宋体" w:eastAsia="宋体" w:cs="宋体"/>
          <w:color w:val="000000" w:themeColor="text1"/>
          <w:highlight w:val="none"/>
          <w:lang w:eastAsia="zh-CN"/>
          <w14:textFill>
            <w14:solidFill>
              <w14:schemeClr w14:val="tx1"/>
            </w14:solidFill>
          </w14:textFill>
        </w:rPr>
        <w:t>。</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阳江市新振阳驾驶员培训有限公司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地    址：</w:t>
      </w:r>
      <w:r>
        <w:rPr>
          <w:rFonts w:hint="eastAsia" w:ascii="宋体" w:hAnsi="宋体" w:eastAsia="宋体" w:cs="宋体"/>
          <w:color w:val="000000" w:themeColor="text1"/>
          <w:kern w:val="28"/>
          <w:szCs w:val="21"/>
          <w:highlight w:val="none"/>
          <w:lang w:val="en-US" w:eastAsia="zh-CN"/>
          <w14:textFill>
            <w14:solidFill>
              <w14:schemeClr w14:val="tx1"/>
            </w14:solidFill>
          </w14:textFill>
        </w:rPr>
        <w:t>阳江市江城区东风三路20号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联 系 人：何浪记</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联系电话：13719853456</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935620"/>
      <w:bookmarkStart w:id="38" w:name="_Toc333935279"/>
      <w:bookmarkStart w:id="39" w:name="_Toc333238572"/>
      <w:bookmarkStart w:id="40" w:name="_Toc349143547"/>
      <w:bookmarkStart w:id="41" w:name="_Toc332270306"/>
      <w:bookmarkStart w:id="42" w:name="_Toc340507404"/>
      <w:bookmarkStart w:id="43" w:name="_Toc339441045"/>
      <w:bookmarkStart w:id="44" w:name="_Toc345513763"/>
      <w:bookmarkStart w:id="45" w:name="_Toc336681538"/>
      <w:bookmarkStart w:id="46" w:name="_Toc365967003"/>
      <w:bookmarkStart w:id="47" w:name="_Toc349127584"/>
      <w:bookmarkStart w:id="48" w:name="_Toc342060323"/>
      <w:bookmarkStart w:id="49" w:name="_Toc333237724"/>
      <w:bookmarkStart w:id="50" w:name="_Toc350756404"/>
      <w:bookmarkStart w:id="51" w:name="_Toc332206658"/>
      <w:bookmarkStart w:id="52" w:name="_Toc340677032"/>
      <w:bookmarkStart w:id="53" w:name="_Toc336681893"/>
      <w:bookmarkStart w:id="54" w:name="_Toc337632316"/>
      <w:bookmarkStart w:id="55" w:name="_Toc342296709"/>
      <w:bookmarkStart w:id="56" w:name="_Toc341348292"/>
      <w:bookmarkStart w:id="57" w:name="_Toc340672831"/>
      <w:bookmarkStart w:id="58" w:name="_Toc333237613"/>
      <w:bookmarkStart w:id="59" w:name="_Toc339362258"/>
      <w:bookmarkStart w:id="60" w:name="_Toc330459946"/>
      <w:bookmarkStart w:id="61" w:name="_Toc331683995"/>
      <w:bookmarkStart w:id="62" w:name="_Toc331512857"/>
      <w:bookmarkStart w:id="63" w:name="_Toc339020049"/>
      <w:bookmarkStart w:id="64" w:name="_Toc339019955"/>
      <w:bookmarkStart w:id="65" w:name="_Toc339019829"/>
      <w:bookmarkStart w:id="66" w:name="_Toc365985109"/>
      <w:bookmarkStart w:id="67" w:name="_Toc350438703"/>
      <w:bookmarkStart w:id="68" w:name="_Toc339020187"/>
      <w:bookmarkStart w:id="69" w:name="_Toc3660724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2022年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818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280"/>
      <w:bookmarkStart w:id="73" w:name="_Toc333238573"/>
      <w:bookmarkStart w:id="74" w:name="_Toc330459949"/>
      <w:bookmarkStart w:id="75" w:name="_Toc333237614"/>
      <w:bookmarkStart w:id="76" w:name="_Toc333935621"/>
      <w:bookmarkStart w:id="77" w:name="_Toc75570886"/>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5151"/>
      <w:bookmarkStart w:id="80" w:name="_Toc339020200"/>
      <w:bookmarkStart w:id="81" w:name="_Toc333935654"/>
      <w:bookmarkStart w:id="82" w:name="_Toc339362267"/>
      <w:bookmarkStart w:id="83" w:name="_Toc339019982"/>
      <w:bookmarkStart w:id="84" w:name="_Toc350438716"/>
      <w:bookmarkStart w:id="85" w:name="_Toc339441054"/>
      <w:bookmarkStart w:id="86" w:name="_Toc339020062"/>
      <w:bookmarkStart w:id="87" w:name="_Toc341348305"/>
      <w:bookmarkStart w:id="88" w:name="_Toc339019856"/>
      <w:bookmarkStart w:id="89" w:name="_Toc340677037"/>
      <w:bookmarkStart w:id="90" w:name="_Toc336681547"/>
      <w:bookmarkStart w:id="91" w:name="_Toc332270313"/>
      <w:bookmarkStart w:id="92" w:name="_Toc365967040"/>
      <w:bookmarkStart w:id="93" w:name="_Toc340672836"/>
      <w:bookmarkStart w:id="94" w:name="_Toc345513834"/>
      <w:bookmarkStart w:id="95" w:name="_Toc342296727"/>
      <w:bookmarkStart w:id="96" w:name="_Toc349127593"/>
      <w:bookmarkStart w:id="97" w:name="_Toc336681902"/>
      <w:bookmarkStart w:id="98" w:name="_Toc333237755"/>
      <w:bookmarkStart w:id="99" w:name="_Toc342060341"/>
      <w:bookmarkStart w:id="100" w:name="_Toc333237644"/>
      <w:bookmarkStart w:id="101" w:name="_Toc331684005"/>
      <w:bookmarkStart w:id="102" w:name="_Toc333238600"/>
      <w:bookmarkStart w:id="103" w:name="_Toc331512865"/>
      <w:bookmarkStart w:id="104" w:name="_Toc366072495"/>
      <w:bookmarkStart w:id="105" w:name="_Toc332206675"/>
      <w:bookmarkStart w:id="106" w:name="_Toc337632325"/>
      <w:bookmarkStart w:id="107" w:name="_Toc349143556"/>
      <w:bookmarkStart w:id="108" w:name="_Toc365985146"/>
      <w:bookmarkStart w:id="109" w:name="_Toc333935313"/>
      <w:bookmarkStart w:id="110" w:name="_Toc350756417"/>
      <w:bookmarkStart w:id="111" w:name="_Toc340507409"/>
      <w:bookmarkStart w:id="112" w:name="_Toc33045995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5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全部保安服务人员工资、</w:t>
            </w:r>
            <w:r>
              <w:rPr>
                <w:rFonts w:hint="eastAsia"/>
                <w:color w:val="000000" w:themeColor="text1"/>
                <w:highlight w:val="none"/>
                <w14:textFill>
                  <w14:solidFill>
                    <w14:schemeClr w14:val="tx1"/>
                  </w14:solidFill>
                </w14:textFill>
              </w:rPr>
              <w:t>体检费用、意外保险费用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保额100万元及以上</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社会保险费、</w:t>
            </w:r>
            <w:r>
              <w:rPr>
                <w:rFonts w:hint="eastAsia"/>
                <w:color w:val="000000" w:themeColor="text1"/>
                <w:highlight w:val="none"/>
                <w:lang w:val="en-US" w:eastAsia="zh-CN"/>
                <w14:textFill>
                  <w14:solidFill>
                    <w14:schemeClr w14:val="tx1"/>
                  </w14:solidFill>
                </w14:textFill>
              </w:rPr>
              <w:t>员工服装、食宿、基本装备、赔偿金、管理费及须缴纳的相关税费等一切与本项目有关的费用，采购人不再支付任何费用（超出上限的投标报价将作为无效投标处理）。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采购合同由中标人凭《中标通知书》与采购人双方签订，签订时间为《中标通知书》发出后10天内。逾期不签合同，作自动放弃中标处理。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白沙考场。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每月经双方确认上月应付费用后，次月15日前按月支付费用给中标人，由中标人开具增值税专用发票（含税）。中标人在管理的过程中产生的费用，一切由中标人承担。每月按实际服务人员结算费用。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1.合同签订前5个工作日内，中标人向采购人支付中标金额的10%作为履约保证金。</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2.交纳方式：以支票、汇票、本票或者金融机构、担保机构出具的保函等非现金形式提交。</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3.履约保证金于合同期满并在中标人完全履行合同义务之日起20个工作日内无息退还。</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4.履约保证金用于补偿采购人因中标人的过失导致未能达到合同约定的服务和质量要求而蒙受的损失。</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5.如果中标人无违反合同，合同期满后保证金无息全额退还中标人；如中标人违反合同，合同期满后采购人扣除相应的保证金剩余部分无息退还中标人。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1.投标人须提供针对本项目的服务方案。</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2.岗位人员人数：23人，采购人可根据实际需求增减人员，投标人以收到采购人书面通知为准。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3.具备良好的从业信誉和保安经验，有完善的管理体系和健全的内部管理规章制度。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leftChars="0"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cs="宋体"/>
                <w:b/>
                <w:color w:val="000000" w:themeColor="text1"/>
                <w:sz w:val="21"/>
                <w:szCs w:val="21"/>
                <w:highlight w:val="none"/>
                <w:lang w:val="en-US" w:eastAsia="zh-CN"/>
                <w14:textFill>
                  <w14:solidFill>
                    <w14:schemeClr w14:val="tx1"/>
                  </w14:solidFill>
                </w14:textFill>
              </w:rPr>
              <w:t>壹万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cs="宋体"/>
                <w:b/>
                <w:color w:val="000000" w:themeColor="text1"/>
                <w:sz w:val="21"/>
                <w:szCs w:val="21"/>
                <w:highlight w:val="none"/>
                <w:lang w:val="en-US" w:eastAsia="zh-CN"/>
                <w14:textFill>
                  <w14:solidFill>
                    <w14:schemeClr w14:val="tx1"/>
                  </w14:solidFill>
                </w14:textFill>
              </w:rPr>
              <w:t>10000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pPr>
        <w:pStyle w:val="6"/>
        <w:numPr>
          <w:ilvl w:val="0"/>
          <w:numId w:val="0"/>
        </w:numPr>
        <w:spacing w:beforeLines="150" w:after="0" w:line="360" w:lineRule="auto"/>
        <w:rPr>
          <w:rFonts w:ascii="宋体" w:hAnsi="宋体"/>
          <w:bCs/>
          <w:color w:val="000000" w:themeColor="text1"/>
          <w:highlight w:val="none"/>
          <w14:textFill>
            <w14:solidFill>
              <w14:schemeClr w14:val="tx1"/>
            </w14:solidFill>
          </w14:textFill>
        </w:rPr>
      </w:pPr>
      <w:bookmarkStart w:id="114" w:name="_Toc29311"/>
      <w:r>
        <w:rPr>
          <w:rFonts w:hint="eastAsia"/>
          <w:color w:val="000000" w:themeColor="text1"/>
          <w:kern w:val="0"/>
          <w:sz w:val="24"/>
          <w:highlight w:val="none"/>
          <w14:textFill>
            <w14:solidFill>
              <w14:schemeClr w14:val="tx1"/>
            </w14:solidFill>
          </w14:textFill>
        </w:rPr>
        <w:t>B  技术要求</w:t>
      </w:r>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一、服务场所基本情况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在白沙考场所有服务范围内，全面负责场内保安服务工作，且做好如下工作：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1.场内交通协管服务：交通秩序、车辆停放协管服务；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2.考场社会治安协管服务；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3.其他安全保护服务：监控管理服务、保安咨询服务、其他安全保护服务。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二、质量目标要求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（一）依托行业标准，根据采购人管理规定与服务要求，制订切实可行的保安服务工作制度、保安服务整体方案和应急预案。做到突发事件反应迅速，处置及时有力。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（二）依法办事，文明值勤，严格管理，保障考场财产、学员和在职员工身不受侵害，维护（保证）正常的工作、生活秩序。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（三）确保全年无安全责任事故和责任案件发生，全体职工、学员有安全感，对保安服务满意率在80%以上。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（四）★如遇紧急情况，采购人需要增援，中标人必须保证30分钟内新增保安服务人员到达现场，满足采购人要求。</w:t>
      </w:r>
      <w:r>
        <w:rPr>
          <w:rFonts w:hint="eastAsia"/>
          <w:b/>
          <w:bCs/>
          <w:color w:val="000000" w:themeColor="text1"/>
          <w:sz w:val="21"/>
          <w:szCs w:val="21"/>
          <w:highlight w:val="none"/>
          <w:lang w:val="en-US" w:eastAsia="zh-CN"/>
          <w14:textFill>
            <w14:solidFill>
              <w14:schemeClr w14:val="tx1"/>
            </w14:solidFill>
          </w14:textFill>
        </w:rPr>
        <w:t>（提供《承诺函》，格式自拟）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三、队伍建设与管理要求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（一）内部管理体制健全，设立保安服务队长，全面负责日常保安服务队伍的规范化管理。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b/>
          <w:bCs/>
          <w:color w:val="000000" w:themeColor="text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必须采取切实有效措施保持保安服务队伍的稳定，严格控制轮换岗比例，合同期限内轮换岗保安服务人数不得超过合同编制的40%，并在投标文件中作出承诺；保安服务队伍主要管理员更换，应提前一个月以书面形式通知采购人，其他队员更换要提前三天告知采购人，确保服务质量不因人员变动而受影响。</w:t>
      </w:r>
      <w:r>
        <w:rPr>
          <w:rFonts w:hint="eastAsia"/>
          <w:b/>
          <w:bCs/>
          <w:color w:val="000000" w:themeColor="text1"/>
          <w:sz w:val="21"/>
          <w:szCs w:val="21"/>
          <w:highlight w:val="none"/>
          <w:lang w:val="en-US" w:eastAsia="zh-CN"/>
          <w14:textFill>
            <w14:solidFill>
              <w14:schemeClr w14:val="tx1"/>
            </w14:solidFill>
          </w14:textFill>
        </w:rPr>
        <w:t>（提供《承诺函》，格式自拟）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三）保安服务人员应聘、录用、离职等管理档案规范，手续齐全，相应资料必须报考场档案室备案，禁止离职保安服务人员进入服务场所。中标人在组织、安排保安服务人员工作时，应符合国家相关法规，维护保安服务人员的正当权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（四）从采购人保安实际出发，经常性开展在岗人员业务培训消防演练和紧急预案演练。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（五）服从考场管理。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四、人员素质要求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（一）保安服务从业人员应知法、懂法、守法，依法办事，必须严格遵守保安服务从业规范，遵守考场安全管理规定。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（二）保安服务队长应年龄25-48岁，有较高的政治思想素养和业务水平，有较强的组织协调能力，受过专门的保安服务业务培训。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三）保安服务人员个人素质条件：以初中及以上文化程度为主体，受过专门的保安服务业务培训，年龄(男性：18—60周岁，女性：18－55周岁)，身体健康，没有传染病、吸毒史及精神病等不能控制自己行为能力的疾病病史，体貌端正、没有纹身，没有犯罪记录。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（四）所聘用的保安服务人员有吃苦耐劳的精神和高度的责任感，严格履行岗位职责，善于发现各类问题，具备一定管理经验和处理突发事件能力。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（五）保安服务人员必须严格遵守采购人规章制度，履行职责，全力做好各项安全服务工作，禁止在考场内酗酒、赌博、值班时间离岗、睡岗、酒后值班等，一经查实有上述行为之一者，将作停工或辞退处理。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五、服务标准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（一）树立“服务第一，业主至上”的思想，做到有求必应，有险情必出，切实维护考场职工及学员的人身和财产保安。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（二）上岗人员仪表整洁，业务操作规范，服务以人为本、主动热情；保持岗位卫生整洁。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（三）管理坚持原则、慎密严谨；处理问题高度警惕、有理有节、文明执法；发现违规行为，大胆管理，主动干预。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（四）依法办事，文明执勤，不与服务考场工作人员发生争吵，杜绝发生冲突，禁止保安服务人员出手伤及工作人员保安。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（五）保安服务人员执勤要充分体现纪律性强、作风正、办事效率高的素质，在值班时间内不允许有玩手机、看小说、下棋、赌牌、睡觉、喝酒等不负责任行为存在。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六、主要职责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（一）门卫管理。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1.保安服务人员应忠于职守，遵纪守法，着装整齐，文明执勤，礼貌待人，热情服务。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2.保安服务人员坚持优质服务，自觉维护采购人的声誉。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3.保安服务人员必须熟练使用考场内的各种消防、安保器材，爱护考场公物。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4.保安服务人员要严格执行考场的规章制度，服从管理。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保安服务人员要认真做好“防火、防盗、防破坏、防事故”工作，维护采购人工作人员的人身、财产安全以及的设备设施安全。保安服务人员要认真落实安全防范措施，维护考场治安秩序。一旦发现问题或遇突发事件，要迅速作出正确的判断和处理，及时向主管部门和领导报告，防止各种意外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6.保安服务人员实行全天24小时轮流值班制，节假日照常上班。准时上、下班，不迟到，不早退，认真交接值班情况，填写值班记录并签名。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7.保安服务人员不得在岗位上睡觉、喝酒，不离岗、脱岗，不在岗位上会客或办私事。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8.保安服务人员当晚下班后，检查考场、办公室、教室内电灯、电扇、门、窗是否关好，发现未关，应及时妥善处理，并向采购人报告。</w:t>
      </w:r>
      <w:r>
        <w:rPr>
          <w:rFonts w:hint="eastAsia"/>
          <w:color w:val="000000" w:themeColor="text1"/>
          <w:sz w:val="21"/>
          <w:szCs w:val="21"/>
          <w:highlight w:val="none"/>
          <w:lang w:val="en-US" w:eastAsia="zh-CN"/>
          <w14:textFill>
            <w14:solidFill>
              <w14:schemeClr w14:val="tx1"/>
            </w14:solidFill>
          </w14:textFill>
        </w:rPr>
        <w:br w:type="textWrapping"/>
      </w:r>
      <w:r>
        <w:rPr>
          <w:rFonts w:hint="eastAsia"/>
          <w:color w:val="000000" w:themeColor="text1"/>
          <w:sz w:val="21"/>
          <w:szCs w:val="21"/>
          <w:highlight w:val="none"/>
          <w:lang w:val="en-US" w:eastAsia="zh-CN"/>
          <w14:textFill>
            <w14:solidFill>
              <w14:schemeClr w14:val="tx1"/>
            </w14:solidFill>
          </w14:textFill>
        </w:rPr>
        <w:t xml:space="preserve">    9.保安服务人员要加强考场场所四周以及各楼层的巡查。晚上值班要定时巡视考场内及办公场所，发现问题要及时汇报、处理。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10.被访人不在考场内，要婉言拒绝其进入。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11.保安服务人员要搞好门卫室及周边卫生，要积极协助考场做一些力所能及的搬运、张贴等工作，但不能做超出职责范围外其他工作（如买菜、做厨工等）。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12.保安服务人员严禁任意叫人顶班，严禁随意离岗。如有事，必须请假，经同意后才许离岗，未经同意或擅自离开岗位者按旷工处理，请假后不按时归队的按旷工处理，累计警告三次以上者按自动离队处理。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13.保安服务人员不服从管理，顶撞上级主管人员或考场领导，或散布谣言、恶意中伤他人的；保安服务人员触犯法律被治安行政拘留或追究刑事责任的，直接开除。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（二）车辆协助管理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1.考场教职工和教练、学员的车辆出入，要认真做好登记。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正常上班期间对外来人员必须问清工作单位、姓名及事由后联系被访人，经允许后先登记再请其进入，如遇直接来找考场领导的陌生人员，必须与相关领导联系确认后才准予入办公场所；如遇上级主管部门或其他单位工作人员来考场检查、指导工作，应及时报告上级或与相关处室联系，并指引来访人员，指挥其车辆按要求停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3.其它无关人员及车辆一律不许进入服务场所。进入服务场所的车辆要引导其按指定的地方停放，严禁其车辆乱停乱放。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（三）考场内秩序、治安管理。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1.巡查与监控结合，盘查在考场内游荡的闲杂人，配合缉拿扰乱考场秩序，盗窃财物或危害工作人员安全的不法分子，配合采购人及时处理各类纠纷和治安案件，发现和制止暴力事件和各类突发事件。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2.消防管理与灾害预防。掌握防火、火灾扑救的方法，熟悉消防栓、灭火器等安全设施的位置、性能和使用方法。负责采购人公共部位安全隐患检查、排除及上报；有针对性地开展安全警示和教育。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（四）考场及周边道路交通安全协助管理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1.负责贯彻落实道路交通管理条例，协助制定实施考场交通安全管理制度，宣传教育、并处理有关交通安全管理工作的日常事务。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2.维持考场口职工上班、下班时秩序，实行考场门口值班制度。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3.非机动车必须按指定地点停放，不得乱停乱放妨碍交通。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4.在考场门口比较集中的交通路口设置醒目的警示牌，提醒机动车辆注意减速慢行，严禁机动车辆随意出入考场。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5.严格落实考场路口保安值勤制度。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6.学员发生交通安全事故的，应立即协助送医院及时抢救。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000000" w:themeColor="text1"/>
          <w:sz w:val="21"/>
          <w:szCs w:val="21"/>
          <w:highlight w:val="none"/>
          <w:lang w:val="en-US" w:eastAsia="zh-CN"/>
          <w14:textFill>
            <w14:solidFill>
              <w14:schemeClr w14:val="tx1"/>
            </w14:solidFill>
          </w14:textFill>
        </w:rPr>
      </w:pPr>
      <w:r>
        <w:rPr>
          <w:rFonts w:hint="eastAsia" w:eastAsia="宋体"/>
          <w:b/>
          <w:bCs/>
          <w:color w:val="000000" w:themeColor="text1"/>
          <w:sz w:val="21"/>
          <w:szCs w:val="21"/>
          <w:highlight w:val="none"/>
          <w:lang w:val="en-US" w:eastAsia="zh-CN"/>
          <w14:textFill>
            <w14:solidFill>
              <w14:schemeClr w14:val="tx1"/>
            </w14:solidFill>
          </w14:textFill>
        </w:rPr>
        <w:t>七、考评办法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本细则由采购人对中标人进行考核，实行量化标准，费用在支付给中标人的保安服务费的15%范围内控制，本细则每一分标准为100元。由阳江市新振阳驾驶员培训有限公司指定管理部门组织实施考评，扣完为止。指挥中心监控系统所记录保安队发生的一切违反本细则情况都可以作为扣分的依据和参考。当月的考评结果，在下月的费用支付时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采购人按《阳江市新振阳驾驶员培训有限公司白沙考场保安服务采购项目考评表》（详见附表）对中标人提供的保安服务进行检查考核，每季度出具一次综合考核结果， 80分以下（不含80分）为不合格，年度累计两次被评为不合格者，中标人无条件自动退出，采购人可单方终止合同。因无条件退出终止合同造成的所有损失由中标人承担。</w:t>
      </w:r>
    </w:p>
    <w:p>
      <w:pP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br w:type="page"/>
      </w:r>
    </w:p>
    <w:p>
      <w:pPr>
        <w:spacing w:line="360" w:lineRule="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附表：</w:t>
      </w:r>
    </w:p>
    <w:p>
      <w:pPr>
        <w:spacing w:line="360" w:lineRule="auto"/>
        <w:jc w:val="center"/>
        <w:rPr>
          <w:rFonts w:hint="eastAsia"/>
          <w:b/>
          <w:bCs/>
          <w:color w:val="000000" w:themeColor="text1"/>
          <w:sz w:val="21"/>
          <w:szCs w:val="21"/>
          <w:highlight w:val="none"/>
          <w:lang w:val="en-US" w:eastAsia="zh-CN"/>
          <w14:textFill>
            <w14:solidFill>
              <w14:schemeClr w14:val="tx1"/>
            </w14:solidFill>
          </w14:textFill>
        </w:rPr>
      </w:pPr>
      <w:r>
        <w:rPr>
          <w:rFonts w:hint="eastAsia"/>
          <w:b/>
          <w:bCs/>
          <w:color w:val="000000" w:themeColor="text1"/>
          <w:sz w:val="21"/>
          <w:szCs w:val="21"/>
          <w:highlight w:val="none"/>
          <w:lang w:val="en-US" w:eastAsia="zh-CN"/>
          <w14:textFill>
            <w14:solidFill>
              <w14:schemeClr w14:val="tx1"/>
            </w14:solidFill>
          </w14:textFill>
        </w:rPr>
        <w:t>阳江市新振阳驾驶员培训有限公司白沙考场保安服务采购项目考评表</w:t>
      </w:r>
    </w:p>
    <w:p>
      <w:pPr>
        <w:spacing w:line="360" w:lineRule="auto"/>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部门：                                                           时间：</w:t>
      </w:r>
    </w:p>
    <w:tbl>
      <w:tblPr>
        <w:tblStyle w:val="50"/>
        <w:tblW w:w="9468" w:type="dxa"/>
        <w:jc w:val="center"/>
        <w:tblLayout w:type="fixed"/>
        <w:tblCellMar>
          <w:top w:w="0" w:type="dxa"/>
          <w:left w:w="108" w:type="dxa"/>
          <w:bottom w:w="0" w:type="dxa"/>
          <w:right w:w="108" w:type="dxa"/>
        </w:tblCellMar>
      </w:tblPr>
      <w:tblGrid>
        <w:gridCol w:w="690"/>
        <w:gridCol w:w="5299"/>
        <w:gridCol w:w="1115"/>
        <w:gridCol w:w="1124"/>
        <w:gridCol w:w="1240"/>
      </w:tblGrid>
      <w:tr>
        <w:tblPrEx>
          <w:tblCellMar>
            <w:top w:w="0" w:type="dxa"/>
            <w:left w:w="108" w:type="dxa"/>
            <w:bottom w:w="0" w:type="dxa"/>
            <w:right w:w="108" w:type="dxa"/>
          </w:tblCellMar>
        </w:tblPrEx>
        <w:trPr>
          <w:trHeight w:val="547" w:hRule="atLeast"/>
          <w:jc w:val="center"/>
        </w:trPr>
        <w:tc>
          <w:tcPr>
            <w:tcW w:w="690" w:type="dxa"/>
            <w:vMerge w:val="restart"/>
            <w:tcBorders>
              <w:top w:val="single" w:color="auto" w:sz="8" w:space="0"/>
              <w:left w:val="single" w:color="auto" w:sz="8" w:space="0"/>
              <w:bottom w:val="single" w:color="000000"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序号</w:t>
            </w:r>
          </w:p>
        </w:tc>
        <w:tc>
          <w:tcPr>
            <w:tcW w:w="5299" w:type="dxa"/>
            <w:vMerge w:val="restart"/>
            <w:tcBorders>
              <w:top w:val="single" w:color="auto" w:sz="8" w:space="0"/>
              <w:left w:val="single" w:color="auto" w:sz="8" w:space="0"/>
              <w:bottom w:val="single" w:color="000000"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考核内容</w:t>
            </w:r>
          </w:p>
        </w:tc>
        <w:tc>
          <w:tcPr>
            <w:tcW w:w="3479" w:type="dxa"/>
            <w:gridSpan w:val="3"/>
            <w:tcBorders>
              <w:top w:val="single" w:color="auto" w:sz="8" w:space="0"/>
              <w:left w:val="nil"/>
              <w:bottom w:val="single" w:color="auto" w:sz="8" w:space="0"/>
              <w:right w:val="single" w:color="000000"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未按考核规定执行扣分</w:t>
            </w:r>
          </w:p>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（单位：分/每次）</w:t>
            </w:r>
          </w:p>
        </w:tc>
      </w:tr>
      <w:tr>
        <w:tblPrEx>
          <w:tblCellMar>
            <w:top w:w="0" w:type="dxa"/>
            <w:left w:w="108" w:type="dxa"/>
            <w:bottom w:w="0" w:type="dxa"/>
            <w:right w:w="108" w:type="dxa"/>
          </w:tblCellMar>
        </w:tblPrEx>
        <w:trPr>
          <w:trHeight w:val="527" w:hRule="atLeast"/>
          <w:jc w:val="center"/>
        </w:trPr>
        <w:tc>
          <w:tcPr>
            <w:tcW w:w="690"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p>
        </w:tc>
        <w:tc>
          <w:tcPr>
            <w:tcW w:w="5299" w:type="dxa"/>
            <w:vMerge w:val="continue"/>
            <w:tcBorders>
              <w:top w:val="single" w:color="auto" w:sz="8" w:space="0"/>
              <w:left w:val="single" w:color="auto" w:sz="8" w:space="0"/>
              <w:bottom w:val="single" w:color="000000"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1次</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2次</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3次以上（含3次）</w:t>
            </w:r>
          </w:p>
        </w:tc>
      </w:tr>
      <w:tr>
        <w:tblPrEx>
          <w:tblCellMar>
            <w:top w:w="0" w:type="dxa"/>
            <w:left w:w="108" w:type="dxa"/>
            <w:bottom w:w="0" w:type="dxa"/>
            <w:right w:w="108" w:type="dxa"/>
          </w:tblCellMar>
        </w:tblPrEx>
        <w:trPr>
          <w:trHeight w:val="648"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保安员上岗必须按规定着装，佩戴标志和上岗证，带备规定的保安器械，准时上班，并做好上下班交接记录。</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485"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人员缺岗</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15</w:t>
            </w:r>
          </w:p>
        </w:tc>
      </w:tr>
      <w:tr>
        <w:tblPrEx>
          <w:tblCellMar>
            <w:top w:w="0" w:type="dxa"/>
            <w:left w:w="108" w:type="dxa"/>
            <w:bottom w:w="0" w:type="dxa"/>
            <w:right w:w="108" w:type="dxa"/>
          </w:tblCellMar>
        </w:tblPrEx>
        <w:trPr>
          <w:trHeight w:val="444"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固定岗和巡逻岗，必须做好值班记录，保持24小时值班。</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592"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4</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按规定登记外来来访人员、车辆信息，未经许可外来车辆和人员不得进入。</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445"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巡逻人员实行每1个小时巡逻一次制度。</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906"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6</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值班时睡觉、坐姿站姿不端正（如东歪西靠、翘二郎腿）、玩弄手机、与无关人员闲聊；客人询问无指引，无回答，无敬礼，态度散漫。</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375"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7</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聚众赌博。</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15</w:t>
            </w:r>
          </w:p>
        </w:tc>
      </w:tr>
      <w:tr>
        <w:tblPrEx>
          <w:tblCellMar>
            <w:top w:w="0" w:type="dxa"/>
            <w:left w:w="108" w:type="dxa"/>
            <w:bottom w:w="0" w:type="dxa"/>
            <w:right w:w="108" w:type="dxa"/>
          </w:tblCellMar>
        </w:tblPrEx>
        <w:trPr>
          <w:trHeight w:val="655"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8</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对无故进入指挥中心的人员与车辆不拦截，对从围墙进入的外来人员互动与跟进不及时不到位，对在管理范围进行游泳、钓鱼、捕鱼者不驱赶。</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607"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9</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对管理处指定管理部门发出的命令不执行，对抗正确的业务指导、对辖区工作人员不尊重、不礼貌。</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r>
      <w:tr>
        <w:tblPrEx>
          <w:tblCellMar>
            <w:top w:w="0" w:type="dxa"/>
            <w:left w:w="108" w:type="dxa"/>
            <w:bottom w:w="0" w:type="dxa"/>
            <w:right w:w="108" w:type="dxa"/>
          </w:tblCellMar>
        </w:tblPrEx>
        <w:trPr>
          <w:trHeight w:val="638"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当岗时饮酒或酒后上班、有问题不及时上报、对正常检查岗位时通风报信、私自带无关人员进入服务单位者。</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696"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11</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发生突发事件临阵脱逃、未经允许动用指挥中心辖区物品、在辖区工作人员在区域内出现意外事故时视而不见。</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5</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w:t>
            </w:r>
          </w:p>
        </w:tc>
      </w:tr>
      <w:tr>
        <w:tblPrEx>
          <w:tblCellMar>
            <w:top w:w="0" w:type="dxa"/>
            <w:left w:w="108" w:type="dxa"/>
            <w:bottom w:w="0" w:type="dxa"/>
            <w:right w:w="108" w:type="dxa"/>
          </w:tblCellMar>
        </w:tblPrEx>
        <w:trPr>
          <w:trHeight w:val="60" w:hRule="atLeast"/>
          <w:jc w:val="center"/>
        </w:trPr>
        <w:tc>
          <w:tcPr>
            <w:tcW w:w="690" w:type="dxa"/>
            <w:tcBorders>
              <w:top w:val="nil"/>
              <w:left w:val="single" w:color="auto" w:sz="8" w:space="0"/>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12</w:t>
            </w:r>
          </w:p>
        </w:tc>
        <w:tc>
          <w:tcPr>
            <w:tcW w:w="5299" w:type="dxa"/>
            <w:tcBorders>
              <w:top w:val="nil"/>
              <w:left w:val="nil"/>
              <w:bottom w:val="single" w:color="auto" w:sz="8" w:space="0"/>
              <w:right w:val="single" w:color="auto" w:sz="8" w:space="0"/>
            </w:tcBorders>
            <w:noWrap w:val="0"/>
            <w:vAlign w:val="center"/>
          </w:tcPr>
          <w:p>
            <w:pPr>
              <w:spacing w:line="360" w:lineRule="auto"/>
              <w:jc w:val="left"/>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在警戒守护区里打架斗殴、监守自盗或以权谋私；执勤中玩忽职守，疏于防范，致使责任范围内发生门、窗被撬，发生案件和事故，没有放行条运出物资造成损失或影响者，按失职处理。</w:t>
            </w:r>
          </w:p>
        </w:tc>
        <w:tc>
          <w:tcPr>
            <w:tcW w:w="1115"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w:t>
            </w:r>
          </w:p>
        </w:tc>
        <w:tc>
          <w:tcPr>
            <w:tcW w:w="1124"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w:t>
            </w:r>
          </w:p>
        </w:tc>
        <w:tc>
          <w:tcPr>
            <w:tcW w:w="1240" w:type="dxa"/>
            <w:tcBorders>
              <w:top w:val="nil"/>
              <w:left w:val="nil"/>
              <w:bottom w:val="single" w:color="auto" w:sz="8" w:space="0"/>
              <w:right w:val="single" w:color="auto" w:sz="8" w:space="0"/>
            </w:tcBorders>
            <w:noWrap w:val="0"/>
            <w:vAlign w:val="center"/>
          </w:tcPr>
          <w:p>
            <w:pPr>
              <w:spacing w:line="360" w:lineRule="auto"/>
              <w:jc w:val="cente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20</w:t>
            </w:r>
          </w:p>
        </w:tc>
      </w:tr>
    </w:tbl>
    <w:p>
      <w:pPr>
        <w:rPr>
          <w:rFonts w:hint="eastAsia"/>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注：每项考核扣完分数即止。</w:t>
      </w:r>
    </w:p>
    <w:p>
      <w:pPr>
        <w:rPr>
          <w:rFonts w:hint="eastAsia"/>
          <w:color w:val="000000" w:themeColor="text1"/>
          <w:sz w:val="21"/>
          <w:szCs w:val="21"/>
          <w:highlight w:val="none"/>
          <w:lang w:val="en-US" w:eastAsia="zh-CN"/>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p>
    <w:p>
      <w:pPr>
        <w:pStyle w:val="5"/>
        <w:numPr>
          <w:ilvl w:val="0"/>
          <w:numId w:val="0"/>
        </w:numPr>
        <w:spacing w:beforeLines="0" w:line="240" w:lineRule="auto"/>
        <w:rPr>
          <w:color w:val="000000" w:themeColor="text1"/>
          <w:highlight w:val="none"/>
          <w14:textFill>
            <w14:solidFill>
              <w14:schemeClr w14:val="tx1"/>
            </w14:solidFill>
          </w14:textFill>
        </w:rPr>
      </w:pPr>
      <w:bookmarkStart w:id="115" w:name="_Toc144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6"/>
        <w:numPr>
          <w:ilvl w:val="0"/>
          <w:numId w:val="0"/>
        </w:numPr>
        <w:rPr>
          <w:color w:val="000000" w:themeColor="text1"/>
          <w:szCs w:val="21"/>
          <w:highlight w:val="none"/>
          <w14:textFill>
            <w14:solidFill>
              <w14:schemeClr w14:val="tx1"/>
            </w14:solidFill>
          </w14:textFill>
        </w:rPr>
      </w:pPr>
      <w:bookmarkStart w:id="116" w:name="_Toc887"/>
      <w:bookmarkStart w:id="117" w:name="_Toc434832495"/>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50"/>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9143557"/>
            <w:bookmarkStart w:id="123" w:name="_Toc340672837"/>
            <w:bookmarkStart w:id="124" w:name="_Toc342060342"/>
            <w:bookmarkStart w:id="125" w:name="_Toc365985147"/>
            <w:bookmarkStart w:id="126" w:name="_Toc497224194"/>
            <w:bookmarkStart w:id="127" w:name="_Toc336681903"/>
            <w:bookmarkStart w:id="128" w:name="_Toc333238601"/>
            <w:bookmarkStart w:id="129" w:name="_Toc333237645"/>
            <w:bookmarkStart w:id="130" w:name="_Toc339019857"/>
            <w:bookmarkStart w:id="131" w:name="_Toc339020201"/>
            <w:bookmarkStart w:id="132" w:name="_Toc332270314"/>
            <w:bookmarkStart w:id="133" w:name="_Toc331684006"/>
            <w:bookmarkStart w:id="134" w:name="_Toc340507410"/>
            <w:bookmarkStart w:id="135" w:name="_Toc333237756"/>
            <w:bookmarkStart w:id="136" w:name="_Toc333935655"/>
            <w:bookmarkStart w:id="137" w:name="_Toc345513835"/>
            <w:bookmarkStart w:id="138" w:name="_Toc350756418"/>
            <w:bookmarkStart w:id="139" w:name="_Toc339441055"/>
            <w:bookmarkStart w:id="140" w:name="_Toc332206676"/>
            <w:bookmarkStart w:id="141" w:name="_Toc331512866"/>
            <w:bookmarkStart w:id="142" w:name="_Toc340677038"/>
            <w:bookmarkStart w:id="143" w:name="_Toc339020063"/>
            <w:bookmarkStart w:id="144" w:name="_Toc342296728"/>
            <w:bookmarkStart w:id="145" w:name="_Toc350438717"/>
            <w:bookmarkStart w:id="146" w:name="_Toc503785396"/>
            <w:bookmarkStart w:id="147" w:name="_Toc341348306"/>
            <w:bookmarkStart w:id="148" w:name="_Toc330459953"/>
            <w:bookmarkStart w:id="149" w:name="_Toc349127594"/>
            <w:bookmarkStart w:id="150" w:name="_Toc337632326"/>
            <w:bookmarkStart w:id="151" w:name="_Toc366072496"/>
            <w:bookmarkStart w:id="152" w:name="_Toc339019983"/>
            <w:bookmarkStart w:id="153" w:name="_Toc339362268"/>
            <w:bookmarkStart w:id="154" w:name="_Toc333935314"/>
            <w:bookmarkStart w:id="155" w:name="_Toc336681548"/>
            <w:bookmarkStart w:id="156" w:name="_Toc36596704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（内含“开标一览表”、“投标保证金”、“分项报价表”、“保证金退付书”、“法定代表人（负责人）证明书”和“法定代表人（负责人）授权书”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7" w:name="_Toc701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33238602"/>
      <w:bookmarkStart w:id="161" w:name="_Toc365967042"/>
      <w:bookmarkStart w:id="162" w:name="_Toc339441056"/>
      <w:bookmarkStart w:id="163" w:name="_Toc330459954"/>
      <w:bookmarkStart w:id="164" w:name="_Toc339019858"/>
      <w:bookmarkStart w:id="165" w:name="_Toc333237646"/>
      <w:bookmarkStart w:id="166" w:name="_Toc345513836"/>
      <w:bookmarkStart w:id="167" w:name="_Toc337632327"/>
      <w:bookmarkStart w:id="168" w:name="_Toc366072497"/>
      <w:bookmarkStart w:id="169" w:name="_Toc331512867"/>
      <w:bookmarkStart w:id="170" w:name="_Toc333935315"/>
      <w:bookmarkStart w:id="171" w:name="_Toc342060343"/>
      <w:bookmarkStart w:id="172" w:name="_Toc350756419"/>
      <w:bookmarkStart w:id="173" w:name="_Toc341348307"/>
      <w:bookmarkStart w:id="174" w:name="_Toc340672838"/>
      <w:bookmarkStart w:id="175" w:name="_Toc333237757"/>
      <w:bookmarkStart w:id="176" w:name="_Toc332206677"/>
      <w:bookmarkStart w:id="177" w:name="_Toc350438718"/>
      <w:bookmarkStart w:id="178" w:name="_Toc339362269"/>
      <w:bookmarkStart w:id="179" w:name="_Toc336681549"/>
      <w:bookmarkStart w:id="180" w:name="_Toc349143558"/>
      <w:bookmarkStart w:id="181" w:name="_Toc333935656"/>
      <w:bookmarkStart w:id="182" w:name="_Toc339020202"/>
      <w:bookmarkStart w:id="183" w:name="_Toc332270315"/>
      <w:bookmarkStart w:id="184" w:name="_Toc339019984"/>
      <w:bookmarkStart w:id="185" w:name="_Toc365985148"/>
      <w:bookmarkStart w:id="186" w:name="_Toc14815"/>
      <w:bookmarkStart w:id="187" w:name="_Toc336681904"/>
      <w:bookmarkStart w:id="188" w:name="_Toc331684007"/>
      <w:bookmarkStart w:id="189" w:name="_Toc342296729"/>
      <w:bookmarkStart w:id="190" w:name="_Toc340507411"/>
      <w:bookmarkStart w:id="191" w:name="_Toc339020064"/>
      <w:bookmarkStart w:id="192" w:name="_Toc340677039"/>
      <w:bookmarkStart w:id="193" w:name="_Toc349127595"/>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1512868"/>
      <w:bookmarkStart w:id="195" w:name="_Toc332206678"/>
      <w:bookmarkStart w:id="196" w:name="_Toc340672839"/>
      <w:bookmarkStart w:id="197" w:name="_Toc339362270"/>
      <w:bookmarkStart w:id="198" w:name="_Toc345513837"/>
      <w:bookmarkStart w:id="199" w:name="_Toc350438719"/>
      <w:bookmarkStart w:id="200" w:name="_Toc365967043"/>
      <w:bookmarkStart w:id="201" w:name="_Toc374454571"/>
      <w:bookmarkStart w:id="202" w:name="_Toc342296730"/>
      <w:bookmarkStart w:id="203" w:name="_Toc333238603"/>
      <w:bookmarkStart w:id="204" w:name="_Toc337632328"/>
      <w:bookmarkStart w:id="205" w:name="_Toc342060344"/>
      <w:bookmarkStart w:id="206" w:name="_Toc341348308"/>
      <w:bookmarkStart w:id="207" w:name="_Toc339020065"/>
      <w:bookmarkStart w:id="208" w:name="_Toc339020203"/>
      <w:bookmarkStart w:id="209" w:name="_Toc340507412"/>
      <w:bookmarkStart w:id="210" w:name="_Toc333935657"/>
      <w:bookmarkStart w:id="211" w:name="_Toc336681550"/>
      <w:bookmarkStart w:id="212" w:name="_Toc340677040"/>
      <w:bookmarkStart w:id="213" w:name="_Toc333237647"/>
      <w:bookmarkStart w:id="214" w:name="_Toc333237758"/>
      <w:bookmarkStart w:id="215" w:name="_Toc332270316"/>
      <w:bookmarkStart w:id="216" w:name="_Toc339019859"/>
      <w:bookmarkStart w:id="217" w:name="_Toc349127596"/>
      <w:bookmarkStart w:id="218" w:name="_Toc339441057"/>
      <w:bookmarkStart w:id="219" w:name="_Toc330459955"/>
      <w:bookmarkStart w:id="220" w:name="_Toc333935316"/>
      <w:bookmarkStart w:id="221" w:name="_Toc350756420"/>
      <w:bookmarkStart w:id="222" w:name="_Toc365985149"/>
      <w:bookmarkStart w:id="223" w:name="_Toc503785398"/>
      <w:bookmarkStart w:id="224" w:name="_Toc349143559"/>
      <w:bookmarkStart w:id="225" w:name="_Toc339019985"/>
      <w:bookmarkStart w:id="226" w:name="_Toc366072498"/>
      <w:bookmarkStart w:id="227" w:name="_Toc331684008"/>
      <w:bookmarkStart w:id="228" w:name="_Toc497224196"/>
      <w:bookmarkStart w:id="229" w:name="_Toc33668190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7251"/>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阳江市新振阳驾驶员培训有限公司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74454572"/>
      <w:bookmarkStart w:id="234" w:name="_Toc331684009"/>
      <w:bookmarkStart w:id="235" w:name="_Toc342296731"/>
      <w:bookmarkStart w:id="236" w:name="_Toc333237648"/>
      <w:bookmarkStart w:id="237" w:name="_Toc339020066"/>
      <w:bookmarkStart w:id="238" w:name="_Toc332206679"/>
      <w:bookmarkStart w:id="239" w:name="_Toc366072499"/>
      <w:bookmarkStart w:id="240" w:name="_Toc340507413"/>
      <w:bookmarkStart w:id="241" w:name="_Toc337632329"/>
      <w:bookmarkStart w:id="242" w:name="_Toc333237759"/>
      <w:bookmarkStart w:id="243" w:name="_Toc345513838"/>
      <w:bookmarkStart w:id="244" w:name="_Toc340672840"/>
      <w:bookmarkStart w:id="245" w:name="_Toc349127597"/>
      <w:bookmarkStart w:id="246" w:name="_Toc336681906"/>
      <w:bookmarkStart w:id="247" w:name="_Toc365967044"/>
      <w:bookmarkStart w:id="248" w:name="_Toc350756421"/>
      <w:bookmarkStart w:id="249" w:name="_Toc333935658"/>
      <w:bookmarkStart w:id="250" w:name="_Toc340677041"/>
      <w:bookmarkStart w:id="251" w:name="_Toc349143560"/>
      <w:bookmarkStart w:id="252" w:name="_Toc339441058"/>
      <w:bookmarkStart w:id="253" w:name="_Toc339019860"/>
      <w:bookmarkStart w:id="254" w:name="_Toc342060345"/>
      <w:bookmarkStart w:id="255" w:name="_Toc341348309"/>
      <w:bookmarkStart w:id="256" w:name="_Toc330459956"/>
      <w:bookmarkStart w:id="257" w:name="_Toc350438720"/>
      <w:bookmarkStart w:id="258" w:name="_Toc331512869"/>
      <w:bookmarkStart w:id="259" w:name="_Toc333238604"/>
      <w:bookmarkStart w:id="260" w:name="_Toc365985150"/>
      <w:bookmarkStart w:id="261" w:name="_Toc333935317"/>
      <w:bookmarkStart w:id="262" w:name="_Toc10559"/>
      <w:bookmarkStart w:id="263" w:name="_Toc332270317"/>
      <w:bookmarkStart w:id="264" w:name="_Toc339362271"/>
      <w:bookmarkStart w:id="265" w:name="_Toc339020204"/>
      <w:bookmarkStart w:id="266" w:name="_Toc339019986"/>
      <w:bookmarkStart w:id="267" w:name="_Toc33668155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50756422"/>
      <w:bookmarkStart w:id="269" w:name="_Toc340672841"/>
      <w:bookmarkStart w:id="270" w:name="_Toc345513839"/>
      <w:bookmarkStart w:id="271" w:name="_Toc333237760"/>
      <w:bookmarkStart w:id="272" w:name="_Toc366072500"/>
      <w:bookmarkStart w:id="273" w:name="_Toc331684010"/>
      <w:bookmarkStart w:id="274" w:name="_Toc350438721"/>
      <w:bookmarkStart w:id="275" w:name="_Toc374454573"/>
      <w:bookmarkStart w:id="276" w:name="_Toc333237649"/>
      <w:bookmarkStart w:id="277" w:name="_Toc340507414"/>
      <w:bookmarkStart w:id="278" w:name="_Toc332270318"/>
      <w:bookmarkStart w:id="279" w:name="_Toc339441059"/>
      <w:bookmarkStart w:id="280" w:name="_Toc497224198"/>
      <w:bookmarkStart w:id="281" w:name="_Toc339020067"/>
      <w:bookmarkStart w:id="282" w:name="_Toc349143561"/>
      <w:bookmarkStart w:id="283" w:name="_Toc336681552"/>
      <w:bookmarkStart w:id="284" w:name="_Toc342060346"/>
      <w:bookmarkStart w:id="285" w:name="_Toc339020205"/>
      <w:bookmarkStart w:id="286" w:name="_Toc340677042"/>
      <w:bookmarkStart w:id="287" w:name="_Toc339019861"/>
      <w:bookmarkStart w:id="288" w:name="_Toc333935659"/>
      <w:bookmarkStart w:id="289" w:name="_Toc342296732"/>
      <w:bookmarkStart w:id="290" w:name="_Toc23508"/>
      <w:bookmarkStart w:id="291" w:name="_Toc336681907"/>
      <w:bookmarkStart w:id="292" w:name="_Toc341348310"/>
      <w:bookmarkStart w:id="293" w:name="_Toc333238605"/>
      <w:bookmarkStart w:id="294" w:name="_Toc333935318"/>
      <w:bookmarkStart w:id="295" w:name="_Toc339019987"/>
      <w:bookmarkStart w:id="296" w:name="_Toc503785400"/>
      <w:bookmarkStart w:id="297" w:name="_Toc331512870"/>
      <w:bookmarkStart w:id="298" w:name="_Toc349127598"/>
      <w:bookmarkStart w:id="299" w:name="_Toc330459957"/>
      <w:bookmarkStart w:id="300" w:name="_Toc365967045"/>
      <w:bookmarkStart w:id="301" w:name="_Toc337632330"/>
      <w:bookmarkStart w:id="302" w:name="_Toc365985151"/>
      <w:bookmarkStart w:id="303" w:name="_Toc339362272"/>
      <w:bookmarkStart w:id="304" w:name="_Toc33220668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42296733"/>
      <w:bookmarkStart w:id="306" w:name="_Toc340677043"/>
      <w:bookmarkStart w:id="307" w:name="_Toc365967046"/>
      <w:bookmarkStart w:id="308" w:name="_Toc331512871"/>
      <w:bookmarkStart w:id="309" w:name="_Toc365985152"/>
      <w:bookmarkStart w:id="310" w:name="_Toc345513840"/>
      <w:bookmarkStart w:id="311" w:name="_Toc339441060"/>
      <w:bookmarkStart w:id="312" w:name="_Toc366072501"/>
      <w:bookmarkStart w:id="313" w:name="_Toc349127599"/>
      <w:bookmarkStart w:id="314" w:name="_Toc503785401"/>
      <w:bookmarkStart w:id="315" w:name="_Toc350438722"/>
      <w:bookmarkStart w:id="316" w:name="_Toc336681553"/>
      <w:bookmarkStart w:id="317" w:name="_Toc336681908"/>
      <w:bookmarkStart w:id="318" w:name="_Toc331684011"/>
      <w:bookmarkStart w:id="319" w:name="_Toc332206681"/>
      <w:bookmarkStart w:id="320" w:name="_Toc333935660"/>
      <w:bookmarkStart w:id="321" w:name="_Toc339019862"/>
      <w:bookmarkStart w:id="322" w:name="_Toc342060347"/>
      <w:bookmarkStart w:id="323" w:name="_Toc339020206"/>
      <w:bookmarkStart w:id="324" w:name="_Toc339020068"/>
      <w:bookmarkStart w:id="325" w:name="_Toc333237650"/>
      <w:bookmarkStart w:id="326" w:name="_Toc340672842"/>
      <w:bookmarkStart w:id="327" w:name="_Toc332270319"/>
      <w:bookmarkStart w:id="328" w:name="_Toc337632331"/>
      <w:bookmarkStart w:id="329" w:name="_Toc497224199"/>
      <w:bookmarkStart w:id="330" w:name="_Toc350756423"/>
      <w:bookmarkStart w:id="331" w:name="_Toc333237761"/>
      <w:bookmarkStart w:id="332" w:name="_Toc330459958"/>
      <w:bookmarkStart w:id="333" w:name="_Toc340507415"/>
      <w:bookmarkStart w:id="334" w:name="_Toc333238606"/>
      <w:bookmarkStart w:id="335" w:name="_Toc333935319"/>
      <w:bookmarkStart w:id="336" w:name="_Toc339362273"/>
      <w:bookmarkStart w:id="337" w:name="_Toc374454574"/>
      <w:bookmarkStart w:id="338" w:name="_Toc341348311"/>
      <w:bookmarkStart w:id="339" w:name="_Toc349143562"/>
      <w:bookmarkStart w:id="340" w:name="_Toc339019988"/>
    </w:p>
    <w:p>
      <w:pPr>
        <w:pStyle w:val="6"/>
        <w:numPr>
          <w:ilvl w:val="0"/>
          <w:numId w:val="0"/>
        </w:numPr>
        <w:rPr>
          <w:color w:val="000000" w:themeColor="text1"/>
          <w:sz w:val="24"/>
          <w:highlight w:val="none"/>
          <w14:textFill>
            <w14:solidFill>
              <w14:schemeClr w14:val="tx1"/>
            </w14:solidFill>
          </w14:textFill>
        </w:rPr>
      </w:pPr>
      <w:bookmarkStart w:id="341" w:name="_Toc549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337632332"/>
      <w:bookmarkStart w:id="343" w:name="_Toc350438723"/>
      <w:bookmarkStart w:id="344" w:name="_Toc497224200"/>
      <w:bookmarkStart w:id="345" w:name="_Toc349143563"/>
      <w:bookmarkStart w:id="346" w:name="_Toc340677044"/>
      <w:bookmarkStart w:id="347" w:name="_Toc340507416"/>
      <w:bookmarkStart w:id="348" w:name="_Toc341348312"/>
      <w:bookmarkStart w:id="349" w:name="_Toc365967047"/>
      <w:bookmarkStart w:id="350" w:name="_Toc339362274"/>
      <w:bookmarkStart w:id="351" w:name="_Toc345513841"/>
      <w:bookmarkStart w:id="352" w:name="_Toc7170"/>
      <w:bookmarkStart w:id="353" w:name="_Toc333935661"/>
      <w:bookmarkStart w:id="354" w:name="_Toc339020069"/>
      <w:bookmarkStart w:id="355" w:name="_Toc339019989"/>
      <w:bookmarkStart w:id="356" w:name="_Toc333238607"/>
      <w:bookmarkStart w:id="357" w:name="_Toc339441061"/>
      <w:bookmarkStart w:id="358" w:name="_Toc365985153"/>
      <w:bookmarkStart w:id="359" w:name="_Toc332270320"/>
      <w:bookmarkStart w:id="360" w:name="_Toc342060348"/>
      <w:bookmarkStart w:id="361" w:name="_Toc342296734"/>
      <w:bookmarkStart w:id="362" w:name="_Toc340672843"/>
      <w:bookmarkStart w:id="363" w:name="_Toc332206682"/>
      <w:bookmarkStart w:id="364" w:name="_Toc339020207"/>
      <w:bookmarkStart w:id="365" w:name="_Toc503785402"/>
      <w:bookmarkStart w:id="366" w:name="_Toc366072502"/>
      <w:bookmarkStart w:id="367" w:name="_Toc374454575"/>
      <w:bookmarkStart w:id="368" w:name="_Toc331512872"/>
      <w:bookmarkStart w:id="369" w:name="_Toc349127600"/>
      <w:bookmarkStart w:id="370" w:name="_Toc333237762"/>
      <w:bookmarkStart w:id="371" w:name="_Toc331684012"/>
      <w:bookmarkStart w:id="372" w:name="_Toc333237651"/>
      <w:bookmarkStart w:id="373" w:name="_Toc336681554"/>
      <w:bookmarkStart w:id="374" w:name="_Toc336681909"/>
      <w:bookmarkStart w:id="375" w:name="_Toc330459959"/>
      <w:bookmarkStart w:id="376" w:name="_Toc350756424"/>
      <w:bookmarkStart w:id="377" w:name="_Toc339019863"/>
      <w:bookmarkStart w:id="378" w:name="_Toc333935320"/>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42060349"/>
      <w:bookmarkStart w:id="380" w:name="_Toc339019990"/>
      <w:bookmarkStart w:id="381" w:name="_Toc332270321"/>
      <w:bookmarkStart w:id="382" w:name="_Toc339019864"/>
      <w:bookmarkStart w:id="383" w:name="_Toc341348313"/>
      <w:bookmarkStart w:id="384" w:name="_Toc333238608"/>
      <w:bookmarkStart w:id="385" w:name="_Toc332206683"/>
      <w:bookmarkStart w:id="386" w:name="_Toc339362275"/>
      <w:bookmarkStart w:id="387" w:name="_Toc337632333"/>
      <w:bookmarkStart w:id="388" w:name="_Toc340672844"/>
      <w:bookmarkStart w:id="389" w:name="_Toc339441062"/>
      <w:bookmarkStart w:id="390" w:name="_Toc497224201"/>
      <w:bookmarkStart w:id="391" w:name="_Toc331512873"/>
      <w:bookmarkStart w:id="392" w:name="_Toc336681555"/>
      <w:bookmarkStart w:id="393" w:name="_Toc370388389"/>
      <w:bookmarkStart w:id="394" w:name="_Toc342296735"/>
      <w:bookmarkStart w:id="395" w:name="_Toc339020070"/>
      <w:bookmarkStart w:id="396" w:name="_Toc339020208"/>
      <w:bookmarkStart w:id="397" w:name="_Toc333935321"/>
      <w:bookmarkStart w:id="398" w:name="_Toc365985154"/>
      <w:bookmarkStart w:id="399" w:name="_Toc349127601"/>
      <w:bookmarkStart w:id="400" w:name="_Toc331684013"/>
      <w:bookmarkStart w:id="401" w:name="_Toc503785403"/>
      <w:bookmarkStart w:id="402" w:name="_Toc333237652"/>
      <w:bookmarkStart w:id="403" w:name="_Toc350756425"/>
      <w:bookmarkStart w:id="404" w:name="_Toc340507417"/>
      <w:bookmarkStart w:id="405" w:name="_Toc350438724"/>
      <w:bookmarkStart w:id="406" w:name="_Toc345513842"/>
      <w:bookmarkStart w:id="407" w:name="_Toc333935662"/>
      <w:bookmarkStart w:id="408" w:name="_Toc330459960"/>
      <w:bookmarkStart w:id="409" w:name="_Toc340677045"/>
      <w:bookmarkStart w:id="410" w:name="_Toc333237763"/>
      <w:bookmarkStart w:id="411" w:name="_Toc349143564"/>
      <w:bookmarkStart w:id="412" w:name="_Toc365967048"/>
      <w:bookmarkStart w:id="413" w:name="_Toc336681910"/>
      <w:bookmarkStart w:id="414" w:name="_Toc14052"/>
      <w:bookmarkStart w:id="415" w:name="_Toc374454576"/>
      <w:bookmarkStart w:id="416" w:name="_Toc503785405"/>
      <w:bookmarkStart w:id="417" w:name="_Toc497224203"/>
      <w:bookmarkStart w:id="418" w:name="_Toc365967050"/>
      <w:bookmarkStart w:id="419" w:name="_Toc350756427"/>
      <w:bookmarkStart w:id="420" w:name="_Toc339441064"/>
      <w:bookmarkStart w:id="421" w:name="_Toc331512875"/>
      <w:bookmarkStart w:id="422" w:name="_Toc365985156"/>
      <w:bookmarkStart w:id="423" w:name="_Toc340507419"/>
      <w:bookmarkStart w:id="424" w:name="_Toc339019866"/>
      <w:bookmarkStart w:id="425" w:name="_Toc345513844"/>
      <w:bookmarkStart w:id="426" w:name="_Toc339020072"/>
      <w:bookmarkStart w:id="427" w:name="_Toc333935323"/>
      <w:bookmarkStart w:id="428" w:name="_Toc341348315"/>
      <w:bookmarkStart w:id="429" w:name="_Toc350438726"/>
      <w:bookmarkStart w:id="430" w:name="_Toc333237765"/>
      <w:bookmarkStart w:id="431" w:name="_Toc333935664"/>
      <w:bookmarkStart w:id="432" w:name="_Toc332206685"/>
      <w:bookmarkStart w:id="433" w:name="_Toc349143566"/>
      <w:bookmarkStart w:id="434" w:name="_Toc337632335"/>
      <w:bookmarkStart w:id="435" w:name="_Toc349127603"/>
      <w:bookmarkStart w:id="436" w:name="_Toc366072505"/>
      <w:bookmarkStart w:id="437" w:name="_Toc342296737"/>
      <w:bookmarkStart w:id="438" w:name="_Toc340677047"/>
      <w:bookmarkStart w:id="439" w:name="_Toc330459962"/>
      <w:bookmarkStart w:id="440" w:name="_Toc333238610"/>
      <w:bookmarkStart w:id="441" w:name="_Toc340672846"/>
      <w:bookmarkStart w:id="442" w:name="_Toc339019992"/>
      <w:bookmarkStart w:id="443" w:name="_Toc332270323"/>
      <w:bookmarkStart w:id="444" w:name="_Toc331684015"/>
      <w:bookmarkStart w:id="445" w:name="_Toc336681912"/>
      <w:bookmarkStart w:id="446" w:name="_Toc342060351"/>
      <w:bookmarkStart w:id="447" w:name="_Toc333237654"/>
      <w:bookmarkStart w:id="448" w:name="_Toc336681557"/>
      <w:bookmarkStart w:id="449" w:name="_Toc339362277"/>
      <w:bookmarkStart w:id="450" w:name="_Toc33902021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6392"/>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333237655"/>
      <w:bookmarkStart w:id="454" w:name="_Toc349127604"/>
      <w:bookmarkStart w:id="455" w:name="_Toc332270324"/>
      <w:bookmarkStart w:id="456" w:name="_Toc333237766"/>
      <w:bookmarkStart w:id="457" w:name="_Toc332206686"/>
      <w:bookmarkStart w:id="458" w:name="_Toc333935324"/>
      <w:bookmarkStart w:id="459" w:name="_Toc331684016"/>
      <w:bookmarkStart w:id="460" w:name="_Toc340677048"/>
      <w:bookmarkStart w:id="461" w:name="_Toc350756428"/>
      <w:bookmarkStart w:id="462" w:name="_Toc342060352"/>
      <w:bookmarkStart w:id="463" w:name="_Toc339020073"/>
      <w:bookmarkStart w:id="464" w:name="_Toc337632336"/>
      <w:bookmarkStart w:id="465" w:name="_Toc365985157"/>
      <w:bookmarkStart w:id="466" w:name="_Toc333935665"/>
      <w:bookmarkStart w:id="467" w:name="_Toc340507420"/>
      <w:bookmarkStart w:id="468" w:name="_Toc349143567"/>
      <w:bookmarkStart w:id="469" w:name="_Toc366072506"/>
      <w:bookmarkStart w:id="470" w:name="_Toc503785406"/>
      <w:bookmarkStart w:id="471" w:name="_Toc497224204"/>
      <w:bookmarkStart w:id="472" w:name="_Toc336681913"/>
      <w:bookmarkStart w:id="473" w:name="_Toc339019993"/>
      <w:bookmarkStart w:id="474" w:name="_Toc342296738"/>
      <w:bookmarkStart w:id="475" w:name="_Toc331512876"/>
      <w:bookmarkStart w:id="476" w:name="_Toc340672847"/>
      <w:bookmarkStart w:id="477" w:name="_Toc339020211"/>
      <w:bookmarkStart w:id="478" w:name="_Toc339019867"/>
      <w:bookmarkStart w:id="479" w:name="_Toc341348316"/>
      <w:bookmarkStart w:id="480" w:name="_Toc336681558"/>
      <w:bookmarkStart w:id="481" w:name="_Toc10160"/>
      <w:bookmarkStart w:id="482" w:name="_Toc365967051"/>
      <w:bookmarkStart w:id="483" w:name="_Toc350438727"/>
      <w:bookmarkStart w:id="484" w:name="_Toc339441065"/>
      <w:bookmarkStart w:id="485" w:name="_Toc339362278"/>
      <w:bookmarkStart w:id="486" w:name="_Toc374454578"/>
      <w:bookmarkStart w:id="487" w:name="_Toc333238611"/>
      <w:bookmarkStart w:id="488" w:name="_Toc345513845"/>
      <w:bookmarkStart w:id="489" w:name="_Toc33045996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40677049"/>
      <w:bookmarkStart w:id="491" w:name="_Toc503785407"/>
      <w:bookmarkStart w:id="492" w:name="_Toc339362279"/>
      <w:bookmarkStart w:id="493" w:name="_Toc341348317"/>
      <w:bookmarkStart w:id="494" w:name="_Toc349127605"/>
      <w:bookmarkStart w:id="495" w:name="_Toc339019868"/>
      <w:bookmarkStart w:id="496" w:name="_Toc339019994"/>
      <w:bookmarkStart w:id="497" w:name="_Toc350756429"/>
      <w:bookmarkStart w:id="498" w:name="_Toc336681914"/>
      <w:bookmarkStart w:id="499" w:name="_Toc374454579"/>
      <w:bookmarkStart w:id="500" w:name="_Toc331512877"/>
      <w:bookmarkStart w:id="501" w:name="_Toc342060353"/>
      <w:bookmarkStart w:id="502" w:name="_Toc365967052"/>
      <w:bookmarkStart w:id="503" w:name="_Toc339020212"/>
      <w:bookmarkStart w:id="504" w:name="_Toc331684017"/>
      <w:bookmarkStart w:id="505" w:name="_Toc497224205"/>
      <w:bookmarkStart w:id="506" w:name="_Toc342296739"/>
      <w:bookmarkStart w:id="507" w:name="_Toc333237656"/>
      <w:bookmarkStart w:id="508" w:name="_Toc340507421"/>
      <w:bookmarkStart w:id="509" w:name="_Toc339441066"/>
      <w:bookmarkStart w:id="510" w:name="_Toc337632337"/>
      <w:bookmarkStart w:id="511" w:name="_Toc349143568"/>
      <w:bookmarkStart w:id="512" w:name="_Toc365985158"/>
      <w:bookmarkStart w:id="513" w:name="_Toc340672848"/>
      <w:bookmarkStart w:id="514" w:name="_Toc332270325"/>
      <w:bookmarkStart w:id="515" w:name="_Toc333238612"/>
      <w:bookmarkStart w:id="516" w:name="_Toc366072507"/>
      <w:bookmarkStart w:id="517" w:name="_Toc339020074"/>
      <w:bookmarkStart w:id="518" w:name="_Toc345513846"/>
      <w:bookmarkStart w:id="519" w:name="_Toc333935325"/>
      <w:bookmarkStart w:id="520" w:name="_Toc350438728"/>
      <w:bookmarkStart w:id="521" w:name="_Toc330459964"/>
      <w:bookmarkStart w:id="522" w:name="_Toc333237767"/>
      <w:bookmarkStart w:id="523" w:name="_Toc332206687"/>
      <w:bookmarkStart w:id="524" w:name="_Toc30252"/>
      <w:bookmarkStart w:id="525" w:name="_Toc333935666"/>
      <w:bookmarkStart w:id="526" w:name="_Toc33668155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339362280"/>
      <w:bookmarkStart w:id="528" w:name="_Toc339019995"/>
      <w:bookmarkStart w:id="529" w:name="_Toc497224206"/>
      <w:bookmarkStart w:id="530" w:name="_Toc342296740"/>
      <w:bookmarkStart w:id="531" w:name="_Toc340507422"/>
      <w:bookmarkStart w:id="532" w:name="_Toc336681915"/>
      <w:bookmarkStart w:id="533" w:name="_Toc350756430"/>
      <w:bookmarkStart w:id="534" w:name="_Toc333935326"/>
      <w:bookmarkStart w:id="535" w:name="_Toc331512878"/>
      <w:bookmarkStart w:id="536" w:name="_Toc337632338"/>
      <w:bookmarkStart w:id="537" w:name="_Toc339019869"/>
      <w:bookmarkStart w:id="538" w:name="_Toc365985159"/>
      <w:bookmarkStart w:id="539" w:name="_Toc3659"/>
      <w:bookmarkStart w:id="540" w:name="_Toc365967053"/>
      <w:bookmarkStart w:id="541" w:name="_Toc333238613"/>
      <w:bookmarkStart w:id="542" w:name="_Toc374454580"/>
      <w:bookmarkStart w:id="543" w:name="_Toc340672849"/>
      <w:bookmarkStart w:id="544" w:name="_Toc333237768"/>
      <w:bookmarkStart w:id="545" w:name="_Toc350438729"/>
      <w:bookmarkStart w:id="546" w:name="_Toc349143569"/>
      <w:bookmarkStart w:id="547" w:name="_Toc340677050"/>
      <w:bookmarkStart w:id="548" w:name="_Toc331684018"/>
      <w:bookmarkStart w:id="549" w:name="_Toc332270326"/>
      <w:bookmarkStart w:id="550" w:name="_Toc342060354"/>
      <w:bookmarkStart w:id="551" w:name="_Toc333935667"/>
      <w:bookmarkStart w:id="552" w:name="_Toc336681560"/>
      <w:bookmarkStart w:id="553" w:name="_Toc366072508"/>
      <w:bookmarkStart w:id="554" w:name="_Toc345513847"/>
      <w:bookmarkStart w:id="555" w:name="_Toc339441067"/>
      <w:bookmarkStart w:id="556" w:name="_Toc349127606"/>
      <w:bookmarkStart w:id="557" w:name="_Toc341348318"/>
      <w:bookmarkStart w:id="558" w:name="_Toc339020075"/>
      <w:bookmarkStart w:id="559" w:name="_Toc333237657"/>
      <w:bookmarkStart w:id="560" w:name="_Toc332206688"/>
      <w:bookmarkStart w:id="561" w:name="_Toc503785408"/>
      <w:bookmarkStart w:id="562" w:name="_Toc339020213"/>
      <w:bookmarkStart w:id="563" w:name="_Toc330459965"/>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33238614"/>
      <w:bookmarkStart w:id="567" w:name="_Toc366072509"/>
      <w:bookmarkStart w:id="568" w:name="_Toc339020076"/>
      <w:bookmarkStart w:id="569" w:name="_Toc332270327"/>
      <w:bookmarkStart w:id="570" w:name="_Toc365967054"/>
      <w:bookmarkStart w:id="571" w:name="_Toc340677051"/>
      <w:bookmarkStart w:id="572" w:name="_Toc342060355"/>
      <w:bookmarkStart w:id="573" w:name="_Toc333935668"/>
      <w:bookmarkStart w:id="574" w:name="_Toc339362281"/>
      <w:bookmarkStart w:id="575" w:name="_Toc333237658"/>
      <w:bookmarkStart w:id="576" w:name="_Toc333935327"/>
      <w:bookmarkStart w:id="577" w:name="_Toc339441068"/>
      <w:bookmarkStart w:id="578" w:name="_Toc350438730"/>
      <w:bookmarkStart w:id="579" w:name="_Toc349127607"/>
      <w:bookmarkStart w:id="580" w:name="_Toc342296741"/>
      <w:bookmarkStart w:id="581" w:name="_Toc330459966"/>
      <w:bookmarkStart w:id="582" w:name="_Toc339020214"/>
      <w:bookmarkStart w:id="583" w:name="_Toc16230"/>
      <w:bookmarkStart w:id="584" w:name="_Toc331684019"/>
      <w:bookmarkStart w:id="585" w:name="_Toc336681561"/>
      <w:bookmarkStart w:id="586" w:name="_Toc336681916"/>
      <w:bookmarkStart w:id="587" w:name="_Toc345513848"/>
      <w:bookmarkStart w:id="588" w:name="_Toc349143570"/>
      <w:bookmarkStart w:id="589" w:name="_Toc374454581"/>
      <w:bookmarkStart w:id="590" w:name="_Toc337632339"/>
      <w:bookmarkStart w:id="591" w:name="_Toc331512879"/>
      <w:bookmarkStart w:id="592" w:name="_Toc340507423"/>
      <w:bookmarkStart w:id="593" w:name="_Toc365985160"/>
      <w:bookmarkStart w:id="594" w:name="_Toc340672850"/>
      <w:bookmarkStart w:id="595" w:name="_Toc341348319"/>
      <w:bookmarkStart w:id="596" w:name="_Toc350756431"/>
      <w:bookmarkStart w:id="597" w:name="_Toc333237769"/>
      <w:bookmarkStart w:id="598" w:name="_Toc339019870"/>
      <w:bookmarkStart w:id="599" w:name="_Toc339019996"/>
      <w:bookmarkStart w:id="600" w:name="_Toc33220668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6681562"/>
      <w:bookmarkStart w:id="602" w:name="_Toc339019997"/>
      <w:bookmarkStart w:id="603" w:name="_Toc336681917"/>
      <w:bookmarkStart w:id="604" w:name="_Toc339362282"/>
      <w:bookmarkStart w:id="605" w:name="_Toc332270328"/>
      <w:bookmarkStart w:id="606" w:name="_Toc349143571"/>
      <w:bookmarkStart w:id="607" w:name="_Toc333238615"/>
      <w:bookmarkStart w:id="608" w:name="_Toc333237770"/>
      <w:bookmarkStart w:id="609" w:name="_Toc339441069"/>
      <w:bookmarkStart w:id="610" w:name="_Toc341348320"/>
      <w:bookmarkStart w:id="611" w:name="_Toc342060356"/>
      <w:bookmarkStart w:id="612" w:name="_Toc340677052"/>
      <w:bookmarkStart w:id="613" w:name="_Toc340672851"/>
      <w:bookmarkStart w:id="614" w:name="_Toc332206690"/>
      <w:bookmarkStart w:id="615" w:name="_Toc339019871"/>
      <w:bookmarkStart w:id="616" w:name="_Toc5003680"/>
      <w:bookmarkStart w:id="617" w:name="_Toc374454582"/>
      <w:bookmarkStart w:id="618" w:name="_Toc350438731"/>
      <w:bookmarkStart w:id="619" w:name="_Toc330459967"/>
      <w:bookmarkStart w:id="620" w:name="_Toc350756432"/>
      <w:bookmarkStart w:id="621" w:name="_Toc331512880"/>
      <w:bookmarkStart w:id="622" w:name="_Toc29474"/>
      <w:bookmarkStart w:id="623" w:name="_Toc333935669"/>
      <w:bookmarkStart w:id="624" w:name="_Toc349127608"/>
      <w:bookmarkStart w:id="625" w:name="_Toc331684020"/>
      <w:bookmarkStart w:id="626" w:name="_Toc339020215"/>
      <w:bookmarkStart w:id="627" w:name="_Toc333935328"/>
      <w:bookmarkStart w:id="628" w:name="_Toc345513849"/>
      <w:bookmarkStart w:id="629" w:name="_Toc339020077"/>
      <w:bookmarkStart w:id="630" w:name="_Toc340507424"/>
      <w:bookmarkStart w:id="631" w:name="_Toc337632340"/>
      <w:bookmarkStart w:id="632" w:name="_Toc342296742"/>
      <w:bookmarkStart w:id="633" w:name="_Toc365985161"/>
      <w:bookmarkStart w:id="634" w:name="_Toc366072510"/>
      <w:bookmarkStart w:id="635" w:name="_Toc365967055"/>
      <w:bookmarkStart w:id="636" w:name="_Toc33323765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65967056"/>
      <w:bookmarkStart w:id="638" w:name="_Toc333238616"/>
      <w:bookmarkStart w:id="639" w:name="_Toc349127609"/>
      <w:bookmarkStart w:id="640" w:name="_Toc340507425"/>
      <w:bookmarkStart w:id="641" w:name="_Toc349143572"/>
      <w:bookmarkStart w:id="642" w:name="_Toc331684021"/>
      <w:bookmarkStart w:id="643" w:name="_Toc374454583"/>
      <w:bookmarkStart w:id="644" w:name="_Toc339020216"/>
      <w:bookmarkStart w:id="645" w:name="_Toc339020078"/>
      <w:bookmarkStart w:id="646" w:name="_Toc350438732"/>
      <w:bookmarkStart w:id="647" w:name="_Toc342296743"/>
      <w:bookmarkStart w:id="648" w:name="_Toc365985162"/>
      <w:bookmarkStart w:id="649" w:name="_Toc350756433"/>
      <w:bookmarkStart w:id="650" w:name="_Toc339019872"/>
      <w:bookmarkStart w:id="651" w:name="_Toc333935329"/>
      <w:bookmarkStart w:id="652" w:name="_Toc333237771"/>
      <w:bookmarkStart w:id="653" w:name="_Toc331512881"/>
      <w:bookmarkStart w:id="654" w:name="_Toc339441070"/>
      <w:bookmarkStart w:id="655" w:name="_Toc330459968"/>
      <w:bookmarkStart w:id="656" w:name="_Toc339362283"/>
      <w:bookmarkStart w:id="657" w:name="_Toc340672852"/>
      <w:bookmarkStart w:id="658" w:name="_Toc332270329"/>
      <w:bookmarkStart w:id="659" w:name="_Toc333237660"/>
      <w:bookmarkStart w:id="660" w:name="_Toc336681563"/>
      <w:bookmarkStart w:id="661" w:name="_Toc339019998"/>
      <w:bookmarkStart w:id="662" w:name="_Toc340677053"/>
      <w:bookmarkStart w:id="663" w:name="_Toc341348321"/>
      <w:bookmarkStart w:id="664" w:name="_Toc366072511"/>
      <w:bookmarkStart w:id="665" w:name="_Toc342060357"/>
      <w:bookmarkStart w:id="666" w:name="_Toc332206691"/>
      <w:bookmarkStart w:id="667" w:name="_Toc337632341"/>
      <w:bookmarkStart w:id="668" w:name="_Toc5003681"/>
      <w:bookmarkStart w:id="669" w:name="_Toc336681918"/>
      <w:bookmarkStart w:id="670" w:name="_Toc345513850"/>
      <w:bookmarkStart w:id="671" w:name="_Toc10357"/>
      <w:bookmarkStart w:id="672" w:name="_Toc333935670"/>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50756434"/>
      <w:bookmarkStart w:id="674" w:name="_Toc366072512"/>
      <w:bookmarkStart w:id="675" w:name="_Toc331512882"/>
      <w:bookmarkStart w:id="676" w:name="_Toc339020079"/>
      <w:bookmarkStart w:id="677" w:name="_Toc349143573"/>
      <w:bookmarkStart w:id="678" w:name="_Toc365985163"/>
      <w:bookmarkStart w:id="679" w:name="_Toc333237772"/>
      <w:bookmarkStart w:id="680" w:name="_Toc333237661"/>
      <w:bookmarkStart w:id="681" w:name="_Toc340507426"/>
      <w:bookmarkStart w:id="682" w:name="_Toc337632342"/>
      <w:bookmarkStart w:id="683" w:name="_Toc350438733"/>
      <w:bookmarkStart w:id="684" w:name="_Toc339019999"/>
      <w:bookmarkStart w:id="685" w:name="_Toc332206692"/>
      <w:bookmarkStart w:id="686" w:name="_Toc339441071"/>
      <w:bookmarkStart w:id="687" w:name="_Toc336681564"/>
      <w:bookmarkStart w:id="688" w:name="_Toc342296744"/>
      <w:bookmarkStart w:id="689" w:name="_Toc333238617"/>
      <w:bookmarkStart w:id="690" w:name="_Toc336681919"/>
      <w:bookmarkStart w:id="691" w:name="_Toc503785411"/>
      <w:bookmarkStart w:id="692" w:name="_Toc497224209"/>
      <w:bookmarkStart w:id="693" w:name="_Toc330459969"/>
      <w:bookmarkStart w:id="694" w:name="_Toc26072"/>
      <w:bookmarkStart w:id="695" w:name="_Toc339019873"/>
      <w:bookmarkStart w:id="696" w:name="_Toc339362284"/>
      <w:bookmarkStart w:id="697" w:name="_Toc340677054"/>
      <w:bookmarkStart w:id="698" w:name="_Toc345513851"/>
      <w:bookmarkStart w:id="699" w:name="_Toc342060358"/>
      <w:bookmarkStart w:id="700" w:name="_Toc349127610"/>
      <w:bookmarkStart w:id="701" w:name="_Toc339020217"/>
      <w:bookmarkStart w:id="702" w:name="_Toc333935671"/>
      <w:bookmarkStart w:id="703" w:name="_Toc333935330"/>
      <w:bookmarkStart w:id="704" w:name="_Toc340672853"/>
      <w:bookmarkStart w:id="705" w:name="_Toc331684022"/>
      <w:bookmarkStart w:id="706" w:name="_Toc374454584"/>
      <w:bookmarkStart w:id="707" w:name="_Toc332270330"/>
      <w:bookmarkStart w:id="708" w:name="_Toc365967057"/>
      <w:bookmarkStart w:id="709" w:name="_Toc341348322"/>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218"/>
      <w:bookmarkStart w:id="711" w:name="_Toc339019874"/>
      <w:bookmarkStart w:id="712" w:name="_Toc333935331"/>
      <w:bookmarkStart w:id="713" w:name="_Toc333237662"/>
      <w:bookmarkStart w:id="714" w:name="_Toc332206693"/>
      <w:bookmarkStart w:id="715" w:name="_Toc374454585"/>
      <w:bookmarkStart w:id="716" w:name="_Toc336681565"/>
      <w:bookmarkStart w:id="717" w:name="_Toc332270331"/>
      <w:bookmarkStart w:id="718" w:name="_Toc341348323"/>
      <w:bookmarkStart w:id="719" w:name="_Toc339441072"/>
      <w:bookmarkStart w:id="720" w:name="_Toc331512883"/>
      <w:bookmarkStart w:id="721" w:name="_Toc339020000"/>
      <w:bookmarkStart w:id="722" w:name="_Toc333238618"/>
      <w:bookmarkStart w:id="723" w:name="_Toc333935672"/>
      <w:bookmarkStart w:id="724" w:name="_Toc365967058"/>
      <w:bookmarkStart w:id="725" w:name="_Toc340672854"/>
      <w:bookmarkStart w:id="726" w:name="_Toc349143574"/>
      <w:bookmarkStart w:id="727" w:name="_Toc366072513"/>
      <w:bookmarkStart w:id="728" w:name="_Toc336681920"/>
      <w:bookmarkStart w:id="729" w:name="_Toc330459970"/>
      <w:bookmarkStart w:id="730" w:name="_Toc339362285"/>
      <w:bookmarkStart w:id="731" w:name="_Toc345513852"/>
      <w:bookmarkStart w:id="732" w:name="_Toc350756435"/>
      <w:bookmarkStart w:id="733" w:name="_Toc342296745"/>
      <w:bookmarkStart w:id="734" w:name="_Toc331684023"/>
      <w:bookmarkStart w:id="735" w:name="_Toc503785414"/>
      <w:bookmarkStart w:id="736" w:name="_Toc339020080"/>
      <w:bookmarkStart w:id="737" w:name="_Toc340507427"/>
      <w:bookmarkStart w:id="738" w:name="_Toc337632343"/>
      <w:bookmarkStart w:id="739" w:name="_Toc342060359"/>
      <w:bookmarkStart w:id="740" w:name="_Toc365985164"/>
      <w:bookmarkStart w:id="741" w:name="_Toc350438734"/>
      <w:bookmarkStart w:id="742" w:name="_Toc340677055"/>
      <w:bookmarkStart w:id="743" w:name="_Toc497224212"/>
      <w:bookmarkStart w:id="744" w:name="_Toc333237773"/>
      <w:bookmarkStart w:id="745" w:name="_Toc349127611"/>
      <w:bookmarkStart w:id="746" w:name="_Toc26829"/>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49143575"/>
      <w:bookmarkStart w:id="748" w:name="_Toc503785415"/>
      <w:bookmarkStart w:id="749" w:name="_Toc333935673"/>
      <w:bookmarkStart w:id="750" w:name="_Toc350438735"/>
      <w:bookmarkStart w:id="751" w:name="_Toc339441073"/>
      <w:bookmarkStart w:id="752" w:name="_Toc349127612"/>
      <w:bookmarkStart w:id="753" w:name="_Toc339362286"/>
      <w:bookmarkStart w:id="754" w:name="_Toc339020001"/>
      <w:bookmarkStart w:id="755" w:name="_Toc341348324"/>
      <w:bookmarkStart w:id="756" w:name="_Toc336681566"/>
      <w:bookmarkStart w:id="757" w:name="_Toc333237774"/>
      <w:bookmarkStart w:id="758" w:name="_Toc336681921"/>
      <w:bookmarkStart w:id="759" w:name="_Toc365985165"/>
      <w:bookmarkStart w:id="760" w:name="_Toc333237663"/>
      <w:bookmarkStart w:id="761" w:name="_Toc497224213"/>
      <w:bookmarkStart w:id="762" w:name="_Toc365967059"/>
      <w:bookmarkStart w:id="763" w:name="_Toc330459971"/>
      <w:bookmarkStart w:id="764" w:name="_Toc331684024"/>
      <w:bookmarkStart w:id="765" w:name="_Toc339020081"/>
      <w:bookmarkStart w:id="766" w:name="_Toc340677056"/>
      <w:bookmarkStart w:id="767" w:name="_Toc374454586"/>
      <w:bookmarkStart w:id="768" w:name="_Toc366072514"/>
      <w:bookmarkStart w:id="769" w:name="_Toc339020219"/>
      <w:bookmarkStart w:id="770" w:name="_Toc332270332"/>
      <w:bookmarkStart w:id="771" w:name="_Toc332206694"/>
      <w:bookmarkStart w:id="772" w:name="_Toc340672855"/>
      <w:bookmarkStart w:id="773" w:name="_Toc350756436"/>
      <w:bookmarkStart w:id="774" w:name="_Toc342060360"/>
      <w:bookmarkStart w:id="775" w:name="_Toc339019875"/>
      <w:bookmarkStart w:id="776" w:name="_Toc333935332"/>
      <w:bookmarkStart w:id="777" w:name="_Toc345513853"/>
      <w:bookmarkStart w:id="778" w:name="_Toc331512884"/>
      <w:bookmarkStart w:id="779" w:name="_Toc337632344"/>
      <w:bookmarkStart w:id="780" w:name="_Toc342296746"/>
      <w:bookmarkStart w:id="781" w:name="_Toc340507428"/>
      <w:bookmarkStart w:id="782" w:name="_Toc29952"/>
      <w:bookmarkStart w:id="783" w:name="_Toc333238619"/>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9019876"/>
      <w:bookmarkStart w:id="785" w:name="_Toc342296747"/>
      <w:bookmarkStart w:id="786" w:name="_Toc333935674"/>
      <w:bookmarkStart w:id="787" w:name="_Toc330459972"/>
      <w:bookmarkStart w:id="788" w:name="_Toc340507429"/>
      <w:bookmarkStart w:id="789" w:name="_Toc339020002"/>
      <w:bookmarkStart w:id="790" w:name="_Toc345513854"/>
      <w:bookmarkStart w:id="791" w:name="_Toc339020082"/>
      <w:bookmarkStart w:id="792" w:name="_Toc349143576"/>
      <w:bookmarkStart w:id="793" w:name="_Toc497224214"/>
      <w:bookmarkStart w:id="794" w:name="_Toc333935333"/>
      <w:bookmarkStart w:id="795" w:name="_Toc333238620"/>
      <w:bookmarkStart w:id="796" w:name="_Toc341348325"/>
      <w:bookmarkStart w:id="797" w:name="_Toc332206695"/>
      <w:bookmarkStart w:id="798" w:name="_Toc333237775"/>
      <w:bookmarkStart w:id="799" w:name="_Toc331684025"/>
      <w:bookmarkStart w:id="800" w:name="_Toc336681922"/>
      <w:bookmarkStart w:id="801" w:name="_Toc365985166"/>
      <w:bookmarkStart w:id="802" w:name="_Toc349127613"/>
      <w:bookmarkStart w:id="803" w:name="_Toc332270333"/>
      <w:bookmarkStart w:id="804" w:name="_Toc366072515"/>
      <w:bookmarkStart w:id="805" w:name="_Toc342060361"/>
      <w:bookmarkStart w:id="806" w:name="_Toc337632345"/>
      <w:bookmarkStart w:id="807" w:name="_Toc111534389"/>
      <w:bookmarkStart w:id="808" w:name="_Toc339441074"/>
      <w:bookmarkStart w:id="809" w:name="_Toc365967060"/>
      <w:bookmarkStart w:id="810" w:name="_Toc339020220"/>
      <w:bookmarkStart w:id="811" w:name="_Toc339362287"/>
      <w:bookmarkStart w:id="812" w:name="_Toc331512885"/>
      <w:bookmarkStart w:id="813" w:name="_Toc340672856"/>
      <w:bookmarkStart w:id="814" w:name="_Toc503785416"/>
      <w:bookmarkStart w:id="815" w:name="_Toc336681567"/>
      <w:bookmarkStart w:id="816" w:name="_Toc333237664"/>
      <w:bookmarkStart w:id="817" w:name="_Toc350438736"/>
      <w:bookmarkStart w:id="818" w:name="_Toc350756437"/>
      <w:bookmarkStart w:id="819" w:name="_Toc374454587"/>
      <w:bookmarkStart w:id="820" w:name="_Toc340677057"/>
      <w:bookmarkStart w:id="821" w:name="_Toc32221"/>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highlight w:val="none"/>
          <w14:textFill>
            <w14:solidFill>
              <w14:schemeClr w14:val="tx1"/>
            </w14:solidFill>
          </w14:textFill>
        </w:rPr>
      </w:pPr>
      <w:bookmarkStart w:id="822" w:name="_Toc332206696"/>
      <w:bookmarkStart w:id="823" w:name="_Toc337632346"/>
      <w:bookmarkStart w:id="824" w:name="_Toc336681923"/>
      <w:bookmarkStart w:id="825" w:name="_Toc331512886"/>
      <w:bookmarkStart w:id="826" w:name="_Toc339441075"/>
      <w:bookmarkStart w:id="827" w:name="_Toc374454588"/>
      <w:bookmarkStart w:id="828" w:name="_Toc333237665"/>
      <w:bookmarkStart w:id="829" w:name="_Toc339362288"/>
      <w:bookmarkStart w:id="830" w:name="_Toc349143577"/>
      <w:bookmarkStart w:id="831" w:name="_Toc497224215"/>
      <w:bookmarkStart w:id="832" w:name="_Toc331684026"/>
      <w:bookmarkStart w:id="833" w:name="_Toc332270334"/>
      <w:bookmarkStart w:id="834" w:name="_Toc330459973"/>
      <w:bookmarkStart w:id="835" w:name="_Toc340677058"/>
      <w:bookmarkStart w:id="836" w:name="_Toc339020221"/>
      <w:bookmarkStart w:id="837" w:name="_Toc339020003"/>
      <w:bookmarkStart w:id="838" w:name="_Toc349127614"/>
      <w:bookmarkStart w:id="839" w:name="_Toc503785417"/>
      <w:bookmarkStart w:id="840" w:name="_Toc350756438"/>
      <w:bookmarkStart w:id="841" w:name="_Toc350438737"/>
      <w:bookmarkStart w:id="842" w:name="_Toc333935675"/>
      <w:bookmarkStart w:id="843" w:name="_Toc366072516"/>
      <w:bookmarkStart w:id="844" w:name="_Toc345513855"/>
      <w:bookmarkStart w:id="845" w:name="_Toc340507430"/>
      <w:bookmarkStart w:id="846" w:name="_Toc365967061"/>
      <w:bookmarkStart w:id="847" w:name="_Toc341348326"/>
      <w:bookmarkStart w:id="848" w:name="_Toc339020083"/>
      <w:bookmarkStart w:id="849" w:name="_Toc111534390"/>
      <w:bookmarkStart w:id="850" w:name="_Toc333935334"/>
      <w:bookmarkStart w:id="851" w:name="_Toc333238621"/>
      <w:bookmarkStart w:id="852" w:name="_Toc365985167"/>
      <w:bookmarkStart w:id="853" w:name="_Toc333237776"/>
      <w:bookmarkStart w:id="854" w:name="_Toc340672857"/>
      <w:bookmarkStart w:id="855" w:name="_Toc339019877"/>
      <w:bookmarkStart w:id="856" w:name="_Toc342060362"/>
      <w:bookmarkStart w:id="857" w:name="_Toc342296748"/>
      <w:bookmarkStart w:id="858" w:name="_Toc336681568"/>
      <w:r>
        <w:rPr>
          <w:color w:val="000000" w:themeColor="text1"/>
          <w:sz w:val="24"/>
          <w:highlight w:val="none"/>
          <w14:textFill>
            <w14:solidFill>
              <w14:schemeClr w14:val="tx1"/>
            </w14:solidFill>
          </w14:textFill>
        </w:rPr>
        <w:br w:type="page"/>
      </w:r>
      <w:bookmarkStart w:id="859" w:name="_Toc2171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9020222"/>
      <w:bookmarkStart w:id="861" w:name="_Toc503785418"/>
      <w:bookmarkStart w:id="862" w:name="_Toc340677059"/>
      <w:bookmarkStart w:id="863" w:name="_Toc333237666"/>
      <w:bookmarkStart w:id="864" w:name="_Toc342060363"/>
      <w:bookmarkStart w:id="865" w:name="_Toc339020084"/>
      <w:bookmarkStart w:id="866" w:name="_Toc497224216"/>
      <w:bookmarkStart w:id="867" w:name="_Toc349127615"/>
      <w:bookmarkStart w:id="868" w:name="_Toc331512887"/>
      <w:bookmarkStart w:id="869" w:name="_Toc365985168"/>
      <w:bookmarkStart w:id="870" w:name="_Toc337632347"/>
      <w:bookmarkStart w:id="871" w:name="_Toc111534391"/>
      <w:bookmarkStart w:id="872" w:name="_Toc350756439"/>
      <w:bookmarkStart w:id="873" w:name="_Toc340672858"/>
      <w:bookmarkStart w:id="874" w:name="_Toc339362289"/>
      <w:bookmarkStart w:id="875" w:name="_Toc333935335"/>
      <w:bookmarkStart w:id="876" w:name="_Toc333935676"/>
      <w:bookmarkStart w:id="877" w:name="_Toc339020004"/>
      <w:bookmarkStart w:id="878" w:name="_Toc345513856"/>
      <w:bookmarkStart w:id="879" w:name="_Toc339441076"/>
      <w:bookmarkStart w:id="880" w:name="_Toc336681569"/>
      <w:bookmarkStart w:id="881" w:name="_Toc350438738"/>
      <w:bookmarkStart w:id="882" w:name="_Toc331684027"/>
      <w:bookmarkStart w:id="883" w:name="_Toc332206697"/>
      <w:bookmarkStart w:id="884" w:name="_Toc342296749"/>
      <w:bookmarkStart w:id="885" w:name="_Toc339019878"/>
      <w:bookmarkStart w:id="886" w:name="_Toc365967062"/>
      <w:bookmarkStart w:id="887" w:name="_Toc341348327"/>
      <w:bookmarkStart w:id="888" w:name="_Toc374454589"/>
      <w:bookmarkStart w:id="889" w:name="_Toc366072517"/>
      <w:bookmarkStart w:id="890" w:name="_Toc330459974"/>
      <w:bookmarkStart w:id="891" w:name="_Toc333237777"/>
      <w:bookmarkStart w:id="892" w:name="_Toc333238622"/>
      <w:bookmarkStart w:id="893" w:name="_Toc332270335"/>
      <w:bookmarkStart w:id="894" w:name="_Toc349143578"/>
      <w:bookmarkStart w:id="895" w:name="_Toc340507431"/>
      <w:bookmarkStart w:id="896" w:name="_Toc336681924"/>
      <w:r>
        <w:rPr>
          <w:color w:val="000000" w:themeColor="text1"/>
          <w:highlight w:val="none"/>
          <w14:textFill>
            <w14:solidFill>
              <w14:schemeClr w14:val="tx1"/>
            </w14:solidFill>
          </w14:textFill>
        </w:rPr>
        <w:t xml:space="preserve"> </w:t>
      </w:r>
      <w:bookmarkStart w:id="897" w:name="_Toc19823"/>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2"/>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74454590"/>
      <w:bookmarkStart w:id="900" w:name="_Toc366072518"/>
      <w:bookmarkStart w:id="901" w:name="_Toc342060364"/>
      <w:bookmarkStart w:id="902" w:name="_Toc333935677"/>
      <w:bookmarkStart w:id="903" w:name="_Toc333238623"/>
      <w:bookmarkStart w:id="904" w:name="_Toc332270336"/>
      <w:bookmarkStart w:id="905" w:name="_Toc339362290"/>
      <w:bookmarkStart w:id="906" w:name="_Toc340677060"/>
      <w:bookmarkStart w:id="907" w:name="_Toc340507432"/>
      <w:bookmarkStart w:id="908" w:name="_Toc331512888"/>
      <w:bookmarkStart w:id="909" w:name="_Toc339019879"/>
      <w:bookmarkStart w:id="910" w:name="_Toc333935336"/>
      <w:bookmarkStart w:id="911" w:name="_Toc350756440"/>
      <w:bookmarkStart w:id="912" w:name="_Toc336681570"/>
      <w:bookmarkStart w:id="913" w:name="_Toc349143579"/>
      <w:bookmarkStart w:id="914" w:name="_Toc365985169"/>
      <w:bookmarkStart w:id="915" w:name="_Toc341348328"/>
      <w:bookmarkStart w:id="916" w:name="_Toc332206698"/>
      <w:bookmarkStart w:id="917" w:name="_Toc350438739"/>
      <w:bookmarkStart w:id="918" w:name="_Toc339020005"/>
      <w:bookmarkStart w:id="919" w:name="_Toc333237778"/>
      <w:bookmarkStart w:id="920" w:name="_Toc337632348"/>
      <w:bookmarkStart w:id="921" w:name="_Toc365967063"/>
      <w:bookmarkStart w:id="922" w:name="_Toc339441077"/>
      <w:bookmarkStart w:id="923" w:name="_Toc13450"/>
      <w:bookmarkStart w:id="924" w:name="_Toc339020223"/>
      <w:bookmarkStart w:id="925" w:name="_Toc331684028"/>
      <w:bookmarkStart w:id="926" w:name="_Toc497224217"/>
      <w:bookmarkStart w:id="927" w:name="_Toc345513857"/>
      <w:bookmarkStart w:id="928" w:name="_Toc349127616"/>
      <w:bookmarkStart w:id="929" w:name="_Toc330459975"/>
      <w:bookmarkStart w:id="930" w:name="_Toc336681925"/>
      <w:bookmarkStart w:id="931" w:name="_Toc340672859"/>
      <w:bookmarkStart w:id="932" w:name="_Toc503785419"/>
      <w:bookmarkStart w:id="933" w:name="_Toc342296750"/>
      <w:bookmarkStart w:id="934" w:name="_Toc111534392"/>
      <w:bookmarkStart w:id="935" w:name="_Toc333237667"/>
      <w:bookmarkStart w:id="936" w:name="_Toc339020085"/>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3237668"/>
      <w:bookmarkStart w:id="938" w:name="_Toc374454591"/>
      <w:bookmarkStart w:id="939" w:name="_Toc336681571"/>
      <w:bookmarkStart w:id="940" w:name="_Toc336681926"/>
      <w:bookmarkStart w:id="941" w:name="_Toc365967064"/>
      <w:bookmarkStart w:id="942" w:name="_Toc331684029"/>
      <w:bookmarkStart w:id="943" w:name="_Toc350756441"/>
      <w:bookmarkStart w:id="944" w:name="_Toc340677061"/>
      <w:bookmarkStart w:id="945" w:name="_Toc337632349"/>
      <w:bookmarkStart w:id="946" w:name="_Toc503785420"/>
      <w:bookmarkStart w:id="947" w:name="_Toc497224218"/>
      <w:bookmarkStart w:id="948" w:name="_Toc340672860"/>
      <w:bookmarkStart w:id="949" w:name="_Toc339020086"/>
      <w:bookmarkStart w:id="950" w:name="_Toc339020224"/>
      <w:bookmarkStart w:id="951" w:name="_Toc350438740"/>
      <w:bookmarkStart w:id="952" w:name="_Toc339362291"/>
      <w:bookmarkStart w:id="953" w:name="_Toc332270337"/>
      <w:bookmarkStart w:id="954" w:name="_Toc340507433"/>
      <w:bookmarkStart w:id="955" w:name="_Toc333935337"/>
      <w:bookmarkStart w:id="956" w:name="_Toc331512889"/>
      <w:bookmarkStart w:id="957" w:name="_Toc339020006"/>
      <w:bookmarkStart w:id="958" w:name="_Toc342060365"/>
      <w:bookmarkStart w:id="959" w:name="_Toc365985170"/>
      <w:bookmarkStart w:id="960" w:name="_Toc349143580"/>
      <w:bookmarkStart w:id="961" w:name="_Toc333238624"/>
      <w:bookmarkStart w:id="962" w:name="_Toc332206699"/>
      <w:bookmarkStart w:id="963" w:name="_Toc341348329"/>
      <w:bookmarkStart w:id="964" w:name="_Toc333237779"/>
      <w:bookmarkStart w:id="965" w:name="_Toc349127617"/>
      <w:bookmarkStart w:id="966" w:name="_Toc339441078"/>
      <w:bookmarkStart w:id="967" w:name="_Toc339019880"/>
      <w:bookmarkStart w:id="968" w:name="_Toc345513858"/>
      <w:bookmarkStart w:id="969" w:name="_Toc330459976"/>
      <w:bookmarkStart w:id="970" w:name="_Toc333935678"/>
      <w:bookmarkStart w:id="971" w:name="_Toc366072519"/>
      <w:bookmarkStart w:id="972"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8729"/>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2270338"/>
      <w:bookmarkStart w:id="977" w:name="_Toc340507434"/>
      <w:bookmarkStart w:id="978" w:name="_Toc339362292"/>
      <w:bookmarkStart w:id="979" w:name="_Toc340672861"/>
      <w:bookmarkStart w:id="980" w:name="_Toc342060366"/>
      <w:bookmarkStart w:id="981" w:name="_Toc339020225"/>
      <w:bookmarkStart w:id="982" w:name="_Toc366072520"/>
      <w:bookmarkStart w:id="983" w:name="_Toc333935338"/>
      <w:bookmarkStart w:id="984" w:name="_Toc341348330"/>
      <w:bookmarkStart w:id="985" w:name="_Toc333935679"/>
      <w:bookmarkStart w:id="986" w:name="_Toc339020087"/>
      <w:bookmarkStart w:id="987" w:name="_Toc340677062"/>
      <w:bookmarkStart w:id="988" w:name="_Toc333238625"/>
      <w:bookmarkStart w:id="989" w:name="_Toc350438741"/>
      <w:bookmarkStart w:id="990" w:name="_Toc365985171"/>
      <w:bookmarkStart w:id="991" w:name="_Toc331684030"/>
      <w:bookmarkStart w:id="992" w:name="_Toc349143581"/>
      <w:bookmarkStart w:id="993" w:name="_Toc330459977"/>
      <w:bookmarkStart w:id="994" w:name="_Toc339441079"/>
      <w:bookmarkStart w:id="995" w:name="_Toc345513859"/>
      <w:bookmarkStart w:id="996" w:name="_Toc350756442"/>
      <w:bookmarkStart w:id="997" w:name="_Toc349127618"/>
      <w:bookmarkStart w:id="998" w:name="_Toc339020007"/>
      <w:bookmarkStart w:id="999" w:name="_Toc332206700"/>
      <w:bookmarkStart w:id="1000" w:name="_Toc333237669"/>
      <w:bookmarkStart w:id="1001" w:name="_Toc374454592"/>
      <w:bookmarkStart w:id="1002" w:name="_Toc331512890"/>
      <w:bookmarkStart w:id="1003" w:name="_Toc342296752"/>
      <w:bookmarkStart w:id="1004" w:name="_Toc336681572"/>
      <w:bookmarkStart w:id="1005" w:name="_Toc337632350"/>
      <w:bookmarkStart w:id="1006" w:name="_Toc339019881"/>
      <w:bookmarkStart w:id="1007" w:name="_Toc365967065"/>
      <w:bookmarkStart w:id="1008" w:name="_Toc336681927"/>
      <w:bookmarkStart w:id="1009" w:name="_Toc32537"/>
      <w:bookmarkStart w:id="1010" w:name="_Toc333237780"/>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highlight w:val="none"/>
          <w14:textFill>
            <w14:solidFill>
              <w14:schemeClr w14:val="tx1"/>
            </w14:solidFill>
          </w14:textFill>
        </w:rPr>
      </w:pPr>
      <w:bookmarkStart w:id="1011" w:name="_Toc366072521"/>
      <w:bookmarkStart w:id="1012" w:name="_Toc345513860"/>
      <w:bookmarkStart w:id="1013" w:name="_Toc339362293"/>
      <w:bookmarkStart w:id="1014" w:name="_Toc503785422"/>
      <w:bookmarkStart w:id="1015" w:name="_Toc340507435"/>
      <w:bookmarkStart w:id="1016" w:name="_Toc333237670"/>
      <w:bookmarkStart w:id="1017" w:name="_Toc497224220"/>
      <w:bookmarkStart w:id="1018" w:name="_Toc330459978"/>
      <w:bookmarkStart w:id="1019" w:name="_Toc349127619"/>
      <w:bookmarkStart w:id="1020" w:name="_Toc337632351"/>
      <w:bookmarkStart w:id="1021" w:name="_Toc339019882"/>
      <w:bookmarkStart w:id="1022" w:name="_Toc340677063"/>
      <w:bookmarkStart w:id="1023" w:name="_Toc374454593"/>
      <w:bookmarkStart w:id="1024" w:name="_Toc350756443"/>
      <w:bookmarkStart w:id="1025" w:name="_Toc336681573"/>
      <w:bookmarkStart w:id="1026" w:name="_Toc339020226"/>
      <w:bookmarkStart w:id="1027" w:name="_Toc336681928"/>
      <w:bookmarkStart w:id="1028" w:name="_Toc339020008"/>
      <w:bookmarkStart w:id="1029" w:name="_Toc342060367"/>
      <w:bookmarkStart w:id="1030" w:name="_Toc333935339"/>
      <w:bookmarkStart w:id="1031" w:name="_Toc339441080"/>
      <w:bookmarkStart w:id="1032" w:name="_Toc365967066"/>
      <w:bookmarkStart w:id="1033" w:name="_Toc349143582"/>
      <w:bookmarkStart w:id="1034" w:name="_Toc342296753"/>
      <w:bookmarkStart w:id="1035" w:name="_Toc339020088"/>
      <w:bookmarkStart w:id="1036" w:name="_Toc332206701"/>
      <w:bookmarkStart w:id="1037" w:name="_Toc331512891"/>
      <w:bookmarkStart w:id="1038" w:name="_Toc331684031"/>
      <w:bookmarkStart w:id="1039" w:name="_Toc350438742"/>
      <w:bookmarkStart w:id="1040" w:name="_Toc333935680"/>
      <w:bookmarkStart w:id="1041" w:name="_Toc365985172"/>
      <w:bookmarkStart w:id="1042" w:name="_Toc333237781"/>
      <w:bookmarkStart w:id="1043" w:name="_Toc332270339"/>
      <w:bookmarkStart w:id="1044" w:name="_Toc341348331"/>
      <w:bookmarkStart w:id="1045" w:name="_Toc340672862"/>
      <w:bookmarkStart w:id="1046" w:name="_Toc333238626"/>
      <w:r>
        <w:rPr>
          <w:color w:val="000000" w:themeColor="text1"/>
          <w:sz w:val="24"/>
          <w:highlight w:val="none"/>
          <w14:textFill>
            <w14:solidFill>
              <w14:schemeClr w14:val="tx1"/>
            </w14:solidFill>
          </w14:textFill>
        </w:rPr>
        <w:br w:type="page"/>
      </w:r>
      <w:bookmarkStart w:id="1047" w:name="_Toc355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3238627"/>
      <w:bookmarkStart w:id="1049" w:name="_Toc340677064"/>
      <w:bookmarkStart w:id="1050" w:name="_Toc339362294"/>
      <w:bookmarkStart w:id="1051" w:name="_Toc342060368"/>
      <w:bookmarkStart w:id="1052" w:name="_Toc331512892"/>
      <w:bookmarkStart w:id="1053" w:name="_Toc331684032"/>
      <w:bookmarkStart w:id="1054" w:name="_Toc339020227"/>
      <w:bookmarkStart w:id="1055" w:name="_Toc333237671"/>
      <w:bookmarkStart w:id="1056" w:name="_Toc339020089"/>
      <w:bookmarkStart w:id="1057" w:name="_Toc365967067"/>
      <w:bookmarkStart w:id="1058" w:name="_Toc332270340"/>
      <w:bookmarkStart w:id="1059" w:name="_Toc374454594"/>
      <w:bookmarkStart w:id="1060" w:name="_Toc336681574"/>
      <w:bookmarkStart w:id="1061" w:name="_Toc342296754"/>
      <w:bookmarkStart w:id="1062" w:name="_Toc365985173"/>
      <w:bookmarkStart w:id="1063" w:name="_Toc336681929"/>
      <w:bookmarkStart w:id="1064" w:name="_Toc349127620"/>
      <w:bookmarkStart w:id="1065" w:name="_Toc330459979"/>
      <w:bookmarkStart w:id="1066" w:name="_Toc332206702"/>
      <w:bookmarkStart w:id="1067" w:name="_Toc340507436"/>
      <w:bookmarkStart w:id="1068" w:name="_Toc350756444"/>
      <w:bookmarkStart w:id="1069" w:name="_Toc497224221"/>
      <w:bookmarkStart w:id="1070" w:name="_Toc341348332"/>
      <w:bookmarkStart w:id="1071" w:name="_Toc503785423"/>
      <w:bookmarkStart w:id="1072" w:name="_Toc339020009"/>
      <w:bookmarkStart w:id="1073" w:name="_Toc350438743"/>
      <w:bookmarkStart w:id="1074" w:name="_Toc340672863"/>
      <w:bookmarkStart w:id="1075" w:name="_Toc333935340"/>
      <w:bookmarkStart w:id="1076" w:name="_Toc339019883"/>
      <w:bookmarkStart w:id="1077" w:name="_Toc366072522"/>
      <w:bookmarkStart w:id="1078" w:name="_Toc333237782"/>
      <w:bookmarkStart w:id="1079" w:name="_Toc345513861"/>
      <w:bookmarkStart w:id="1080" w:name="_Toc349143583"/>
      <w:bookmarkStart w:id="1081" w:name="_Toc337632352"/>
      <w:bookmarkStart w:id="1082" w:name="_Toc339441081"/>
      <w:bookmarkStart w:id="1083" w:name="_Toc333935681"/>
      <w:bookmarkStart w:id="1084" w:name="_Toc27600"/>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2060369"/>
      <w:bookmarkStart w:id="1086" w:name="_Toc342296755"/>
      <w:bookmarkStart w:id="1087" w:name="_Toc331512893"/>
      <w:bookmarkStart w:id="1088" w:name="_Toc374454595"/>
      <w:bookmarkStart w:id="1089" w:name="_Toc333237783"/>
      <w:bookmarkStart w:id="1090" w:name="_Toc333237672"/>
      <w:bookmarkStart w:id="1091" w:name="_Toc349143584"/>
      <w:bookmarkStart w:id="1092" w:name="_Toc339020228"/>
      <w:bookmarkStart w:id="1093" w:name="_Toc330459980"/>
      <w:bookmarkStart w:id="1094" w:name="_Toc350438744"/>
      <w:bookmarkStart w:id="1095" w:name="_Toc365985174"/>
      <w:bookmarkStart w:id="1096" w:name="_Toc339019884"/>
      <w:bookmarkStart w:id="1097" w:name="_Toc345513862"/>
      <w:bookmarkStart w:id="1098" w:name="_Toc340507437"/>
      <w:bookmarkStart w:id="1099" w:name="_Toc332206703"/>
      <w:bookmarkStart w:id="1100" w:name="_Toc336681930"/>
      <w:bookmarkStart w:id="1101" w:name="_Toc336681575"/>
      <w:bookmarkStart w:id="1102" w:name="_Toc15844"/>
      <w:bookmarkStart w:id="1103" w:name="_Toc333935682"/>
      <w:bookmarkStart w:id="1104" w:name="_Toc350756445"/>
      <w:bookmarkStart w:id="1105" w:name="_Toc341348333"/>
      <w:bookmarkStart w:id="1106" w:name="_Toc366072523"/>
      <w:bookmarkStart w:id="1107" w:name="_Toc340677065"/>
      <w:bookmarkStart w:id="1108" w:name="_Toc332270341"/>
      <w:bookmarkStart w:id="1109" w:name="_Toc333935341"/>
      <w:bookmarkStart w:id="1110" w:name="_Toc339441082"/>
      <w:bookmarkStart w:id="1111" w:name="_Toc333238628"/>
      <w:bookmarkStart w:id="1112" w:name="_Toc365967068"/>
      <w:bookmarkStart w:id="1113" w:name="_Toc497224222"/>
      <w:bookmarkStart w:id="1114" w:name="_Toc337632353"/>
      <w:bookmarkStart w:id="1115" w:name="_Toc340672864"/>
      <w:bookmarkStart w:id="1116" w:name="_Toc339020090"/>
      <w:bookmarkStart w:id="1117" w:name="_Toc503785424"/>
      <w:bookmarkStart w:id="1118" w:name="_Toc339362295"/>
      <w:bookmarkStart w:id="1119" w:name="_Toc331684033"/>
      <w:bookmarkStart w:id="1120" w:name="_Toc349127621"/>
      <w:bookmarkStart w:id="1121" w:name="_Toc33902001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33237673"/>
      <w:bookmarkStart w:id="1123" w:name="_Toc349143585"/>
      <w:bookmarkStart w:id="1124" w:name="_Toc365985175"/>
      <w:bookmarkStart w:id="1125" w:name="_Toc333238629"/>
      <w:bookmarkStart w:id="1126" w:name="_Toc333237784"/>
      <w:bookmarkStart w:id="1127" w:name="_Toc349127622"/>
      <w:bookmarkStart w:id="1128" w:name="_Toc339362296"/>
      <w:bookmarkStart w:id="1129" w:name="_Toc342296756"/>
      <w:bookmarkStart w:id="1130" w:name="_Toc339441083"/>
      <w:bookmarkStart w:id="1131" w:name="_Toc333935342"/>
      <w:bookmarkStart w:id="1132" w:name="_Toc340672865"/>
      <w:bookmarkStart w:id="1133" w:name="_Toc332270342"/>
      <w:bookmarkStart w:id="1134" w:name="_Toc497224223"/>
      <w:bookmarkStart w:id="1135" w:name="_Toc342060370"/>
      <w:bookmarkStart w:id="1136" w:name="_Toc366072524"/>
      <w:bookmarkStart w:id="1137" w:name="_Toc337632354"/>
      <w:bookmarkStart w:id="1138" w:name="_Toc503785425"/>
      <w:bookmarkStart w:id="1139" w:name="_Toc339020229"/>
      <w:bookmarkStart w:id="1140" w:name="_Toc341348334"/>
      <w:bookmarkStart w:id="1141" w:name="_Toc345513863"/>
      <w:bookmarkStart w:id="1142" w:name="_Toc330459981"/>
      <w:bookmarkStart w:id="1143" w:name="_Toc331684034"/>
      <w:bookmarkStart w:id="1144" w:name="_Toc340507438"/>
      <w:bookmarkStart w:id="1145" w:name="_Toc350438745"/>
      <w:bookmarkStart w:id="1146" w:name="_Toc9185"/>
      <w:bookmarkStart w:id="1147" w:name="_Toc339020011"/>
      <w:bookmarkStart w:id="1148" w:name="_Toc336681576"/>
      <w:bookmarkStart w:id="1149" w:name="_Toc374454596"/>
      <w:bookmarkStart w:id="1150" w:name="_Toc339020091"/>
      <w:bookmarkStart w:id="1151" w:name="_Toc333935683"/>
      <w:bookmarkStart w:id="1152" w:name="_Toc331512894"/>
      <w:bookmarkStart w:id="1153" w:name="_Toc340677066"/>
      <w:bookmarkStart w:id="1154" w:name="_Toc365967069"/>
      <w:bookmarkStart w:id="1155" w:name="_Toc339019885"/>
      <w:bookmarkStart w:id="1156" w:name="_Toc336681931"/>
      <w:bookmarkStart w:id="1157" w:name="_Toc350756446"/>
      <w:bookmarkStart w:id="1158" w:name="_Toc332206704"/>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33935343"/>
      <w:bookmarkStart w:id="1160" w:name="_Toc333237674"/>
      <w:bookmarkStart w:id="1161" w:name="_Toc332270343"/>
      <w:bookmarkStart w:id="1162" w:name="_Toc339020092"/>
      <w:bookmarkStart w:id="1163" w:name="_Toc339441084"/>
      <w:bookmarkStart w:id="1164" w:name="_Toc345513864"/>
      <w:bookmarkStart w:id="1165" w:name="_Toc333237785"/>
      <w:bookmarkStart w:id="1166" w:name="_Toc342060371"/>
      <w:bookmarkStart w:id="1167" w:name="_Toc365985176"/>
      <w:bookmarkStart w:id="1168" w:name="_Toc365967070"/>
      <w:bookmarkStart w:id="1169" w:name="_Toc340507439"/>
      <w:bookmarkStart w:id="1170" w:name="_Toc333238630"/>
      <w:bookmarkStart w:id="1171" w:name="_Toc350756447"/>
      <w:bookmarkStart w:id="1172" w:name="_Toc339020012"/>
      <w:bookmarkStart w:id="1173" w:name="_Toc331684035"/>
      <w:bookmarkStart w:id="1174" w:name="_Toc337632355"/>
      <w:bookmarkStart w:id="1175" w:name="_Toc330459982"/>
      <w:bookmarkStart w:id="1176" w:name="_Toc333935684"/>
      <w:bookmarkStart w:id="1177" w:name="_Toc349143586"/>
      <w:bookmarkStart w:id="1178" w:name="_Toc336681577"/>
      <w:bookmarkStart w:id="1179" w:name="_Toc341348335"/>
      <w:bookmarkStart w:id="1180" w:name="_Toc332206705"/>
      <w:bookmarkStart w:id="1181" w:name="_Toc350438746"/>
      <w:bookmarkStart w:id="1182" w:name="_Toc339020230"/>
      <w:bookmarkStart w:id="1183" w:name="_Toc339362297"/>
      <w:bookmarkStart w:id="1184" w:name="_Toc340672866"/>
      <w:bookmarkStart w:id="1185" w:name="_Toc340677067"/>
      <w:bookmarkStart w:id="1186" w:name="_Toc366072525"/>
      <w:bookmarkStart w:id="1187" w:name="_Toc349127623"/>
      <w:bookmarkStart w:id="1188" w:name="_Toc342296757"/>
      <w:bookmarkStart w:id="1189" w:name="_Toc336681932"/>
      <w:bookmarkStart w:id="1190" w:name="_Toc331512895"/>
      <w:bookmarkStart w:id="1191" w:name="_Toc339019886"/>
      <w:bookmarkStart w:id="1192" w:name="_Toc15722"/>
      <w:bookmarkStart w:id="1193" w:name="_Toc37445459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32206706"/>
      <w:bookmarkStart w:id="1195" w:name="_Toc349143587"/>
      <w:bookmarkStart w:id="1196" w:name="_Toc365985177"/>
      <w:bookmarkStart w:id="1197" w:name="_Toc341348336"/>
      <w:bookmarkStart w:id="1198" w:name="_Toc333237675"/>
      <w:bookmarkStart w:id="1199" w:name="_Toc374454598"/>
      <w:bookmarkStart w:id="1200" w:name="_Toc345513865"/>
      <w:bookmarkStart w:id="1201" w:name="_Toc340677068"/>
      <w:bookmarkStart w:id="1202" w:name="_Toc330459983"/>
      <w:bookmarkStart w:id="1203" w:name="_Toc339020231"/>
      <w:bookmarkStart w:id="1204" w:name="_Toc340672867"/>
      <w:bookmarkStart w:id="1205" w:name="_Toc333935685"/>
      <w:bookmarkStart w:id="1206" w:name="_Toc350756448"/>
      <w:bookmarkStart w:id="1207" w:name="_Toc337632356"/>
      <w:bookmarkStart w:id="1208" w:name="_Toc366072526"/>
      <w:bookmarkStart w:id="1209" w:name="_Toc333237786"/>
      <w:bookmarkStart w:id="1210" w:name="_Toc331684036"/>
      <w:bookmarkStart w:id="1211" w:name="_Toc339441085"/>
      <w:bookmarkStart w:id="1212" w:name="_Toc339020013"/>
      <w:bookmarkStart w:id="1213" w:name="_Toc342296758"/>
      <w:bookmarkStart w:id="1214" w:name="_Toc349127624"/>
      <w:bookmarkStart w:id="1215" w:name="_Toc339362298"/>
      <w:bookmarkStart w:id="1216" w:name="_Toc336681578"/>
      <w:bookmarkStart w:id="1217" w:name="_Toc333238631"/>
      <w:bookmarkStart w:id="1218" w:name="_Toc497224224"/>
      <w:bookmarkStart w:id="1219" w:name="_Toc339019887"/>
      <w:bookmarkStart w:id="1220" w:name="_Toc332270344"/>
      <w:bookmarkStart w:id="1221" w:name="_Toc365967071"/>
      <w:bookmarkStart w:id="1222" w:name="_Toc339020093"/>
      <w:bookmarkStart w:id="1223" w:name="_Toc336681933"/>
      <w:bookmarkStart w:id="1224" w:name="_Toc342060372"/>
      <w:bookmarkStart w:id="1225" w:name="_Toc331512896"/>
      <w:bookmarkStart w:id="1226" w:name="_Toc503785426"/>
      <w:bookmarkStart w:id="1227" w:name="_Toc340507440"/>
      <w:bookmarkStart w:id="1228" w:name="_Toc11708"/>
      <w:bookmarkStart w:id="1229" w:name="_Toc350438747"/>
      <w:bookmarkStart w:id="1230" w:name="_Toc333935344"/>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41348337"/>
      <w:bookmarkStart w:id="1232" w:name="_Toc365967072"/>
      <w:bookmarkStart w:id="1233" w:name="_Toc336681934"/>
      <w:bookmarkStart w:id="1234" w:name="_Toc345513866"/>
      <w:bookmarkStart w:id="1235" w:name="_Toc333237787"/>
      <w:bookmarkStart w:id="1236" w:name="_Toc342296759"/>
      <w:bookmarkStart w:id="1237" w:name="_Toc1970"/>
      <w:bookmarkStart w:id="1238" w:name="_Toc332206707"/>
      <w:bookmarkStart w:id="1239" w:name="_Toc340507441"/>
      <w:bookmarkStart w:id="1240" w:name="_Toc331512897"/>
      <w:bookmarkStart w:id="1241" w:name="_Toc339020232"/>
      <w:bookmarkStart w:id="1242" w:name="_Toc337632357"/>
      <w:bookmarkStart w:id="1243" w:name="_Toc349127625"/>
      <w:bookmarkStart w:id="1244" w:name="_Toc339020014"/>
      <w:bookmarkStart w:id="1245" w:name="_Toc332270345"/>
      <w:bookmarkStart w:id="1246" w:name="_Toc339441086"/>
      <w:bookmarkStart w:id="1247" w:name="_Toc333237676"/>
      <w:bookmarkStart w:id="1248" w:name="_Toc340677069"/>
      <w:bookmarkStart w:id="1249" w:name="_Toc336681579"/>
      <w:bookmarkStart w:id="1250" w:name="_Toc350438748"/>
      <w:bookmarkStart w:id="1251" w:name="_Toc374454599"/>
      <w:bookmarkStart w:id="1252" w:name="_Toc331684037"/>
      <w:bookmarkStart w:id="1253" w:name="_Toc333935686"/>
      <w:bookmarkStart w:id="1254" w:name="_Toc339020094"/>
      <w:bookmarkStart w:id="1255" w:name="_Toc349143588"/>
      <w:bookmarkStart w:id="1256" w:name="_Toc340672868"/>
      <w:bookmarkStart w:id="1257" w:name="_Toc342060373"/>
      <w:bookmarkStart w:id="1258" w:name="_Toc366072527"/>
      <w:bookmarkStart w:id="1259" w:name="_Toc350756449"/>
      <w:bookmarkStart w:id="1260" w:name="_Toc365985178"/>
      <w:bookmarkStart w:id="1261" w:name="_Toc333935345"/>
      <w:bookmarkStart w:id="1262" w:name="_Toc339019888"/>
      <w:bookmarkStart w:id="1263" w:name="_Toc339362299"/>
      <w:bookmarkStart w:id="1264" w:name="_Toc333238632"/>
      <w:bookmarkStart w:id="1265" w:name="_Toc330459984"/>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788"/>
      <w:bookmarkStart w:id="1267" w:name="_Toc330459985"/>
      <w:bookmarkStart w:id="1268" w:name="_Toc339441087"/>
      <w:bookmarkStart w:id="1269" w:name="_Toc336681580"/>
      <w:bookmarkStart w:id="1270" w:name="_Toc349143589"/>
      <w:bookmarkStart w:id="1271" w:name="_Toc331512898"/>
      <w:bookmarkStart w:id="1272" w:name="_Toc339020233"/>
      <w:bookmarkStart w:id="1273" w:name="_Toc342060374"/>
      <w:bookmarkStart w:id="1274" w:name="_Toc349127626"/>
      <w:bookmarkStart w:id="1275" w:name="_Toc333935687"/>
      <w:bookmarkStart w:id="1276" w:name="_Toc350438749"/>
      <w:bookmarkStart w:id="1277" w:name="_Toc332206708"/>
      <w:bookmarkStart w:id="1278" w:name="_Toc333237677"/>
      <w:bookmarkStart w:id="1279" w:name="_Toc339362300"/>
      <w:bookmarkStart w:id="1280" w:name="_Toc340507442"/>
      <w:bookmarkStart w:id="1281" w:name="_Toc339020095"/>
      <w:bookmarkStart w:id="1282" w:name="_Toc341348338"/>
      <w:bookmarkStart w:id="1283" w:name="_Toc331684038"/>
      <w:bookmarkStart w:id="1284" w:name="_Toc333935346"/>
      <w:bookmarkStart w:id="1285" w:name="_Toc350756450"/>
      <w:bookmarkStart w:id="1286" w:name="_Toc340672869"/>
      <w:bookmarkStart w:id="1287" w:name="_Toc333238633"/>
      <w:bookmarkStart w:id="1288" w:name="_Toc336681935"/>
      <w:bookmarkStart w:id="1289" w:name="_Toc365985179"/>
      <w:bookmarkStart w:id="1290" w:name="_Toc342296760"/>
      <w:bookmarkStart w:id="1291" w:name="_Toc337632358"/>
      <w:bookmarkStart w:id="1292" w:name="_Toc339020015"/>
      <w:bookmarkStart w:id="1293" w:name="_Toc345513867"/>
      <w:bookmarkStart w:id="1294" w:name="_Toc339019889"/>
      <w:bookmarkStart w:id="1295" w:name="_Toc366072528"/>
      <w:bookmarkStart w:id="1296" w:name="_Toc340677070"/>
      <w:bookmarkStart w:id="1297" w:name="_Toc365967073"/>
      <w:bookmarkStart w:id="1298" w:name="_Toc332270346"/>
      <w:bookmarkStart w:id="1299" w:name="_Toc5122"/>
      <w:bookmarkStart w:id="1300" w:name="_Toc3744546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7"/>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7"/>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500861023"/>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4011"/>
      <w:bookmarkStart w:id="1306" w:name="_Toc327367761"/>
      <w:bookmarkStart w:id="1307" w:name="_Toc327368025"/>
      <w:bookmarkStart w:id="1308" w:name="_Toc337632359"/>
      <w:bookmarkStart w:id="1309" w:name="_Toc339020016"/>
      <w:bookmarkStart w:id="1310" w:name="_Toc333935347"/>
      <w:bookmarkStart w:id="1311" w:name="_Toc336681581"/>
      <w:bookmarkStart w:id="1312" w:name="_Toc331512899"/>
      <w:bookmarkStart w:id="1313" w:name="_Toc339441088"/>
      <w:bookmarkStart w:id="1314" w:name="_Toc333237678"/>
      <w:bookmarkStart w:id="1315" w:name="_Toc332206709"/>
      <w:bookmarkStart w:id="1316" w:name="_Toc340677071"/>
      <w:bookmarkStart w:id="1317" w:name="_Toc333935688"/>
      <w:bookmarkStart w:id="1318" w:name="_Toc345513902"/>
      <w:bookmarkStart w:id="1319" w:name="_Toc339020234"/>
      <w:bookmarkStart w:id="1320" w:name="_Toc332270347"/>
      <w:bookmarkStart w:id="1321" w:name="_Toc330459986"/>
      <w:bookmarkStart w:id="1322" w:name="_Toc340672870"/>
      <w:bookmarkStart w:id="1323" w:name="_Toc333237789"/>
      <w:bookmarkStart w:id="1324" w:name="_Toc336681936"/>
      <w:bookmarkStart w:id="1325" w:name="_Toc340507443"/>
      <w:bookmarkStart w:id="1326" w:name="_Toc339362301"/>
      <w:bookmarkStart w:id="1327" w:name="_Toc331684039"/>
      <w:bookmarkStart w:id="1328" w:name="_Toc333238634"/>
      <w:bookmarkStart w:id="1329" w:name="_Toc342296761"/>
      <w:bookmarkStart w:id="1330" w:name="_Toc339019890"/>
      <w:bookmarkStart w:id="1331" w:name="_Toc341348339"/>
      <w:bookmarkStart w:id="1332" w:name="_Toc342060375"/>
      <w:bookmarkStart w:id="1333" w:name="_Toc339020096"/>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397151"/>
      <w:bookmarkStart w:id="1336" w:name="_Toc491658680"/>
      <w:bookmarkStart w:id="1337" w:name="_Toc26066260"/>
      <w:bookmarkStart w:id="1338"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2296762"/>
      <w:bookmarkStart w:id="1340" w:name="_Toc349127628"/>
      <w:bookmarkStart w:id="1341" w:name="_Toc365967074"/>
      <w:bookmarkStart w:id="1342" w:name="_Toc339441089"/>
      <w:bookmarkStart w:id="1343" w:name="_Toc340672871"/>
      <w:bookmarkStart w:id="1344" w:name="_Toc332270348"/>
      <w:bookmarkStart w:id="1345" w:name="_Toc333935689"/>
      <w:bookmarkStart w:id="1346" w:name="_Toc336681582"/>
      <w:bookmarkStart w:id="1347" w:name="_Toc342060376"/>
      <w:bookmarkStart w:id="1348" w:name="_Toc339362302"/>
      <w:bookmarkStart w:id="1349" w:name="_Toc339019891"/>
      <w:bookmarkStart w:id="1350" w:name="_Toc333238635"/>
      <w:bookmarkStart w:id="1351" w:name="_Toc331512900"/>
      <w:bookmarkStart w:id="1352" w:name="_Toc350438751"/>
      <w:bookmarkStart w:id="1353" w:name="_Toc11602"/>
      <w:bookmarkStart w:id="1354" w:name="_Toc350756452"/>
      <w:bookmarkStart w:id="1355" w:name="_Toc330459987"/>
      <w:bookmarkStart w:id="1356" w:name="_Toc374454602"/>
      <w:bookmarkStart w:id="1357" w:name="_Toc336681937"/>
      <w:bookmarkStart w:id="1358" w:name="_Toc339020235"/>
      <w:bookmarkStart w:id="1359" w:name="_Toc331684040"/>
      <w:bookmarkStart w:id="1360" w:name="_Toc333237790"/>
      <w:bookmarkStart w:id="1361" w:name="_Toc340677072"/>
      <w:bookmarkStart w:id="1362" w:name="_Toc339020017"/>
      <w:bookmarkStart w:id="1363" w:name="_Toc366072530"/>
      <w:bookmarkStart w:id="1364" w:name="_Toc365985180"/>
      <w:bookmarkStart w:id="1365" w:name="_Toc345513903"/>
      <w:bookmarkStart w:id="1366" w:name="_Toc349143591"/>
      <w:bookmarkStart w:id="1367" w:name="_Toc341348340"/>
      <w:bookmarkStart w:id="1368" w:name="_Toc333237679"/>
      <w:bookmarkStart w:id="1369" w:name="_Toc333935348"/>
      <w:bookmarkStart w:id="1370" w:name="_Toc340507444"/>
      <w:bookmarkStart w:id="1371" w:name="_Toc339020097"/>
      <w:bookmarkStart w:id="1372" w:name="_Toc332206710"/>
      <w:bookmarkStart w:id="1373" w:name="_Toc337632360"/>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2853"/>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131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1512903"/>
      <w:bookmarkStart w:id="1382" w:name="_Toc340507447"/>
      <w:bookmarkStart w:id="1383" w:name="_Toc350756455"/>
      <w:bookmarkStart w:id="1384" w:name="_Toc332206713"/>
      <w:bookmarkStart w:id="1385" w:name="_Toc331684043"/>
      <w:bookmarkStart w:id="1386" w:name="_Toc365967077"/>
      <w:bookmarkStart w:id="1387" w:name="_Toc339020238"/>
      <w:bookmarkStart w:id="1388" w:name="_Toc333237793"/>
      <w:bookmarkStart w:id="1389" w:name="_Toc333237682"/>
      <w:bookmarkStart w:id="1390" w:name="_Toc339441092"/>
      <w:bookmarkStart w:id="1391" w:name="_Toc339019894"/>
      <w:bookmarkStart w:id="1392" w:name="_Toc340672874"/>
      <w:bookmarkStart w:id="1393" w:name="_Toc339020100"/>
      <w:bookmarkStart w:id="1394" w:name="_Toc349143594"/>
      <w:bookmarkStart w:id="1395" w:name="_Toc339362305"/>
      <w:bookmarkStart w:id="1396" w:name="_Toc345513906"/>
      <w:bookmarkStart w:id="1397" w:name="_Toc330459990"/>
      <w:bookmarkStart w:id="1398" w:name="_Toc349127631"/>
      <w:bookmarkStart w:id="1399" w:name="_Toc342296765"/>
      <w:bookmarkStart w:id="1400" w:name="_Toc342060379"/>
      <w:bookmarkStart w:id="1401" w:name="_Toc365985183"/>
      <w:bookmarkStart w:id="1402" w:name="_Toc332270351"/>
      <w:bookmarkStart w:id="1403" w:name="_Toc341348343"/>
      <w:bookmarkStart w:id="1404" w:name="_Toc336681940"/>
      <w:bookmarkStart w:id="1405" w:name="_Toc339020020"/>
      <w:bookmarkStart w:id="1406" w:name="_Toc333935692"/>
      <w:bookmarkStart w:id="1407" w:name="_Toc350438754"/>
      <w:bookmarkStart w:id="1408" w:name="_Toc340677075"/>
      <w:bookmarkStart w:id="1409" w:name="_Toc333238638"/>
      <w:bookmarkStart w:id="1410" w:name="_Toc336681585"/>
      <w:bookmarkStart w:id="1411" w:name="_Toc337632363"/>
      <w:bookmarkStart w:id="1412" w:name="_Toc333935351"/>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114"/>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480010727"/>
      <w:bookmarkStart w:id="1417" w:name="_Toc333935352"/>
      <w:bookmarkStart w:id="1418" w:name="_Toc333238639"/>
      <w:bookmarkStart w:id="1419" w:name="_Toc332206714"/>
      <w:bookmarkStart w:id="1420" w:name="_Toc339362306"/>
      <w:bookmarkStart w:id="1421" w:name="_Toc342296766"/>
      <w:bookmarkStart w:id="1422" w:name="_Toc337632364"/>
      <w:bookmarkStart w:id="1423" w:name="_Toc467987842"/>
      <w:bookmarkStart w:id="1424" w:name="_Toc500861016"/>
      <w:bookmarkStart w:id="1425" w:name="_Toc491658670"/>
      <w:bookmarkStart w:id="1426" w:name="_Toc468606048"/>
      <w:bookmarkStart w:id="1427" w:name="_Toc336681941"/>
      <w:bookmarkStart w:id="1428" w:name="_Toc468157555"/>
      <w:bookmarkStart w:id="1429" w:name="_Toc339020101"/>
      <w:bookmarkStart w:id="1430" w:name="_Toc467236759"/>
      <w:bookmarkStart w:id="1431" w:name="_Toc340507448"/>
      <w:bookmarkStart w:id="1432" w:name="_Toc339020021"/>
      <w:bookmarkStart w:id="1433" w:name="_Toc333935693"/>
      <w:bookmarkStart w:id="1434" w:name="_Toc332270352"/>
      <w:bookmarkStart w:id="1435" w:name="_Toc345513907"/>
      <w:bookmarkStart w:id="1436" w:name="_Toc341348344"/>
      <w:bookmarkStart w:id="1437" w:name="_Toc330459991"/>
      <w:bookmarkStart w:id="1438" w:name="_Toc349143595"/>
      <w:bookmarkStart w:id="1439" w:name="_Toc340677076"/>
      <w:bookmarkStart w:id="1440" w:name="_Toc331512904"/>
      <w:bookmarkStart w:id="1441" w:name="_Toc339020239"/>
      <w:bookmarkStart w:id="1442" w:name="_Toc365967078"/>
      <w:bookmarkStart w:id="1443" w:name="_Toc333237683"/>
      <w:bookmarkStart w:id="1444" w:name="_Toc342060380"/>
      <w:bookmarkStart w:id="1445" w:name="_Toc333237794"/>
      <w:bookmarkStart w:id="1446" w:name="_Toc480021072"/>
      <w:bookmarkStart w:id="1447" w:name="_Toc340672875"/>
      <w:bookmarkStart w:id="1448" w:name="_Toc339019895"/>
      <w:bookmarkStart w:id="1449" w:name="_Toc366072534"/>
      <w:bookmarkStart w:id="1450" w:name="_Toc374454606"/>
      <w:bookmarkStart w:id="1451" w:name="_Toc365985184"/>
      <w:bookmarkStart w:id="1452" w:name="_Toc350756456"/>
      <w:bookmarkStart w:id="1453" w:name="_Toc480020276"/>
      <w:bookmarkStart w:id="1454" w:name="_Toc349127632"/>
      <w:bookmarkStart w:id="1455" w:name="_Toc339441093"/>
      <w:bookmarkStart w:id="1456" w:name="_Toc336681586"/>
      <w:bookmarkStart w:id="1457" w:name="_Toc2615"/>
      <w:bookmarkStart w:id="1458" w:name="_Toc479991601"/>
      <w:bookmarkStart w:id="1459" w:name="_Toc331684044"/>
      <w:bookmarkStart w:id="1460" w:name="_Toc350438755"/>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332270353"/>
      <w:bookmarkStart w:id="1464" w:name="_Toc333935694"/>
      <w:bookmarkStart w:id="1465" w:name="_Toc500861020"/>
      <w:bookmarkStart w:id="1466" w:name="_Toc468157559"/>
      <w:bookmarkStart w:id="1467" w:name="_Toc340677077"/>
      <w:bookmarkStart w:id="1468" w:name="_Toc340507449"/>
      <w:bookmarkStart w:id="1469" w:name="_Toc337632365"/>
      <w:bookmarkStart w:id="1470" w:name="_Toc339020240"/>
      <w:bookmarkStart w:id="1471" w:name="_Toc340672876"/>
      <w:bookmarkStart w:id="1472" w:name="_Toc350756457"/>
      <w:bookmarkStart w:id="1473" w:name="_Toc467236763"/>
      <w:bookmarkStart w:id="1474" w:name="_Toc349143596"/>
      <w:bookmarkStart w:id="1475" w:name="_Toc349127633"/>
      <w:bookmarkStart w:id="1476" w:name="_Toc333935353"/>
      <w:bookmarkStart w:id="1477" w:name="_Toc333238640"/>
      <w:bookmarkStart w:id="1478" w:name="_Toc342296767"/>
      <w:bookmarkStart w:id="1479" w:name="_Toc330459992"/>
      <w:bookmarkStart w:id="1480" w:name="_Toc333237684"/>
      <w:bookmarkStart w:id="1481" w:name="_Toc467987846"/>
      <w:bookmarkStart w:id="1482" w:name="_Toc480021076"/>
      <w:bookmarkStart w:id="1483" w:name="_Toc339019896"/>
      <w:bookmarkStart w:id="1484" w:name="_Toc365985185"/>
      <w:bookmarkStart w:id="1485" w:name="_Toc19684"/>
      <w:bookmarkStart w:id="1486" w:name="_Toc339441094"/>
      <w:bookmarkStart w:id="1487" w:name="_Toc333237795"/>
      <w:bookmarkStart w:id="1488" w:name="_Toc480010731"/>
      <w:bookmarkStart w:id="1489" w:name="_Toc336681587"/>
      <w:bookmarkStart w:id="1490" w:name="_Toc366072535"/>
      <w:bookmarkStart w:id="1491" w:name="_Toc339020102"/>
      <w:bookmarkStart w:id="1492" w:name="_Toc339362307"/>
      <w:bookmarkStart w:id="1493" w:name="_Toc331684045"/>
      <w:bookmarkStart w:id="1494" w:name="_Toc331512905"/>
      <w:bookmarkStart w:id="1495" w:name="_Toc336681942"/>
      <w:bookmarkStart w:id="1496" w:name="_Toc345513908"/>
      <w:bookmarkStart w:id="1497" w:name="_Toc479991605"/>
      <w:bookmarkStart w:id="1498" w:name="_Toc350438756"/>
      <w:bookmarkStart w:id="1499" w:name="_Toc454701402"/>
      <w:bookmarkStart w:id="1500" w:name="_Toc332206715"/>
      <w:bookmarkStart w:id="1501" w:name="_Toc374454607"/>
      <w:bookmarkStart w:id="1502" w:name="_Toc342060381"/>
      <w:bookmarkStart w:id="1503" w:name="_Toc468606052"/>
      <w:bookmarkStart w:id="1504" w:name="_Toc480020280"/>
      <w:bookmarkStart w:id="1505" w:name="_Toc491658674"/>
      <w:bookmarkStart w:id="1506" w:name="_Toc458262635"/>
      <w:bookmarkStart w:id="1507" w:name="_Toc341348345"/>
      <w:bookmarkStart w:id="1508" w:name="_Toc339020022"/>
      <w:bookmarkStart w:id="1509" w:name="_Toc365967079"/>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70309169"/>
      <w:bookmarkStart w:id="1512" w:name="_Toc378261823"/>
      <w:bookmarkStart w:id="1513" w:name="_Toc377129068"/>
      <w:bookmarkStart w:id="1514" w:name="_Toc379896705"/>
      <w:bookmarkStart w:id="1515" w:name="_Toc373401413"/>
      <w:bookmarkStart w:id="1516" w:name="_Toc366072536"/>
      <w:bookmarkStart w:id="1517" w:name="_Toc372209289"/>
      <w:bookmarkStart w:id="1518" w:name="_Toc374093632"/>
      <w:bookmarkStart w:id="1519" w:name="_Toc369700990"/>
      <w:bookmarkStart w:id="1520" w:name="_Toc367095382"/>
      <w:bookmarkStart w:id="1521" w:name="_Toc366681897"/>
      <w:bookmarkStart w:id="1522" w:name="_Toc374454608"/>
      <w:bookmarkStart w:id="1523" w:name="_Toc370983962"/>
      <w:bookmarkStart w:id="1524" w:name="_Toc349143597"/>
      <w:bookmarkStart w:id="1525" w:name="_Toc333237685"/>
      <w:bookmarkStart w:id="1526" w:name="_Toc330459993"/>
      <w:bookmarkStart w:id="1527" w:name="_Toc339020241"/>
      <w:bookmarkStart w:id="1528" w:name="_Toc365985186"/>
      <w:bookmarkStart w:id="1529" w:name="_Toc339362308"/>
      <w:bookmarkStart w:id="1530" w:name="_Toc340507450"/>
      <w:bookmarkStart w:id="1531" w:name="_Toc332270354"/>
      <w:bookmarkStart w:id="1532" w:name="_Toc336681943"/>
      <w:bookmarkStart w:id="1533" w:name="_Toc333237796"/>
      <w:bookmarkStart w:id="1534" w:name="_Toc339019897"/>
      <w:bookmarkStart w:id="1535" w:name="_Toc345513909"/>
      <w:bookmarkStart w:id="1536" w:name="_Toc342296768"/>
      <w:bookmarkStart w:id="1537" w:name="_Toc349127634"/>
      <w:bookmarkStart w:id="1538" w:name="_Toc339020023"/>
      <w:bookmarkStart w:id="1539" w:name="_Toc331684046"/>
      <w:bookmarkStart w:id="1540" w:name="_Toc340677078"/>
      <w:bookmarkStart w:id="1541" w:name="_Toc350438757"/>
      <w:bookmarkStart w:id="1542" w:name="_Toc332206716"/>
      <w:bookmarkStart w:id="1543" w:name="_Toc339020103"/>
      <w:bookmarkStart w:id="1544" w:name="_Toc342060382"/>
      <w:bookmarkStart w:id="1545" w:name="_Toc331512906"/>
      <w:bookmarkStart w:id="1546" w:name="_Toc339441095"/>
      <w:bookmarkStart w:id="1547" w:name="_Toc337632366"/>
      <w:bookmarkStart w:id="1548" w:name="_Toc333238641"/>
      <w:bookmarkStart w:id="1549" w:name="_Toc340672877"/>
      <w:bookmarkStart w:id="1550" w:name="_Toc341348346"/>
      <w:bookmarkStart w:id="1551" w:name="_Toc350756458"/>
      <w:bookmarkStart w:id="1552" w:name="_Toc336681588"/>
      <w:bookmarkStart w:id="1553" w:name="_Toc333935354"/>
      <w:bookmarkStart w:id="1554" w:name="_Toc333935695"/>
      <w:bookmarkStart w:id="1555" w:name="_Toc36596708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6"/>
        <w:numPr>
          <w:ilvl w:val="0"/>
          <w:numId w:val="0"/>
        </w:numPr>
        <w:rPr>
          <w:color w:val="000000" w:themeColor="text1"/>
          <w:sz w:val="24"/>
          <w:highlight w:val="none"/>
          <w14:textFill>
            <w14:solidFill>
              <w14:schemeClr w14:val="tx1"/>
            </w14:solidFill>
          </w14:textFill>
        </w:rPr>
      </w:pPr>
      <w:bookmarkStart w:id="1556" w:name="_Toc430771059"/>
      <w:bookmarkStart w:id="1557" w:name="_Toc26883"/>
      <w:bookmarkStart w:id="1558" w:name="_Toc432682726"/>
      <w:bookmarkStart w:id="1559" w:name="_Toc480020283"/>
      <w:bookmarkStart w:id="1560" w:name="_Toc480021079"/>
      <w:bookmarkStart w:id="1561" w:name="_Toc500861024"/>
      <w:bookmarkStart w:id="1562" w:name="_Toc468157562"/>
      <w:bookmarkStart w:id="1563" w:name="_Toc491658677"/>
      <w:bookmarkStart w:id="1564" w:name="_Toc479991608"/>
      <w:bookmarkStart w:id="1565" w:name="_Toc468606055"/>
      <w:bookmarkStart w:id="1566" w:name="_Toc467987849"/>
      <w:bookmarkStart w:id="1567" w:name="_Toc480010734"/>
      <w:bookmarkStart w:id="1568"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50"/>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6"/>
        <w:numPr>
          <w:ilvl w:val="0"/>
          <w:numId w:val="0"/>
        </w:numPr>
        <w:rPr>
          <w:color w:val="000000" w:themeColor="text1"/>
          <w:sz w:val="24"/>
          <w:highlight w:val="none"/>
          <w14:textFill>
            <w14:solidFill>
              <w14:schemeClr w14:val="tx1"/>
            </w14:solidFill>
          </w14:textFill>
        </w:rPr>
      </w:pPr>
      <w:bookmarkStart w:id="1578" w:name="_Toc1381"/>
      <w:r>
        <w:rPr>
          <w:rFonts w:hint="eastAsia"/>
          <w:color w:val="000000" w:themeColor="text1"/>
          <w:sz w:val="24"/>
          <w:highlight w:val="none"/>
          <w14:textFill>
            <w14:solidFill>
              <w14:schemeClr w14:val="tx1"/>
            </w14:solidFill>
          </w14:textFill>
        </w:rPr>
        <w:t>H、评标细则</w:t>
      </w:r>
      <w:bookmarkEnd w:id="1578"/>
    </w:p>
    <w:p>
      <w:pPr>
        <w:pStyle w:val="27"/>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30"/>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50"/>
        <w:tblW w:w="8921" w:type="dxa"/>
        <w:jc w:val="center"/>
        <w:tblLayout w:type="fixed"/>
        <w:tblCellMar>
          <w:top w:w="0" w:type="dxa"/>
          <w:left w:w="0" w:type="dxa"/>
          <w:bottom w:w="0" w:type="dxa"/>
          <w:right w:w="0" w:type="dxa"/>
        </w:tblCellMar>
      </w:tblPr>
      <w:tblGrid>
        <w:gridCol w:w="2570"/>
        <w:gridCol w:w="2326"/>
        <w:gridCol w:w="2073"/>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23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23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0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48</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50"/>
        <w:tblW w:w="9489" w:type="dxa"/>
        <w:tblInd w:w="108" w:type="dxa"/>
        <w:shd w:val="clear" w:color="auto" w:fill="FFFFFF"/>
        <w:tblLayout w:type="fixed"/>
        <w:tblCellMar>
          <w:top w:w="0" w:type="dxa"/>
          <w:left w:w="0" w:type="dxa"/>
          <w:bottom w:w="0" w:type="dxa"/>
          <w:right w:w="0" w:type="dxa"/>
        </w:tblCellMar>
      </w:tblPr>
      <w:tblGrid>
        <w:gridCol w:w="756"/>
        <w:gridCol w:w="1605"/>
        <w:gridCol w:w="695"/>
        <w:gridCol w:w="6433"/>
      </w:tblGrid>
      <w:tr>
        <w:tblPrEx>
          <w:shd w:val="clear" w:color="auto" w:fill="FFFFFF"/>
          <w:tblCellMar>
            <w:top w:w="0" w:type="dxa"/>
            <w:left w:w="0" w:type="dxa"/>
            <w:bottom w:w="0" w:type="dxa"/>
            <w:right w:w="0" w:type="dxa"/>
          </w:tblCellMar>
        </w:tblPrEx>
        <w:trPr>
          <w:cantSplit/>
          <w:trHeight w:val="515" w:hRule="atLeast"/>
          <w:tblHeader/>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6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30"/>
              <w:tabs>
                <w:tab w:val="left" w:pos="1506"/>
              </w:tabs>
              <w:adjustRightInd w:val="0"/>
              <w:snapToGrid w:val="0"/>
              <w:spacing w:line="360" w:lineRule="auto"/>
              <w:ind w:left="0" w:leftChars="0" w:firstLine="0" w:firstLineChars="0"/>
              <w:jc w:val="center"/>
              <w:rPr>
                <w:color w:val="000000" w:themeColor="text1"/>
                <w:highlight w:val="none"/>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1</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服务方案</w:t>
            </w:r>
          </w:p>
        </w:tc>
        <w:tc>
          <w:tcPr>
            <w:tcW w:w="6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根据各投标人提供的服务方案</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包括但不限于</w:t>
            </w:r>
            <w:r>
              <w:rPr>
                <w:rFonts w:hint="eastAsia"/>
                <w:color w:val="000000" w:themeColor="text1"/>
                <w:highlight w:val="none"/>
                <w14:textFill>
                  <w14:solidFill>
                    <w14:schemeClr w14:val="tx1"/>
                  </w14:solidFill>
                </w14:textFill>
              </w:rPr>
              <w:t>是否完善、符合招标要求和实际需</w:t>
            </w:r>
            <w:r>
              <w:rPr>
                <w:rFonts w:hint="eastAsia" w:ascii="宋体" w:hAnsi="宋体" w:eastAsia="宋体" w:cs="宋体"/>
                <w:color w:val="000000" w:themeColor="text1"/>
                <w:highlight w:val="none"/>
                <w14:textFill>
                  <w14:solidFill>
                    <w14:schemeClr w14:val="tx1"/>
                  </w14:solidFill>
                </w14:textFill>
              </w:rPr>
              <w:t>要；是否具有完善的管理制度、管理服务运作流程和实施方案、服务目标、内容、承诺、保密措施及服务特色等</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进行</w:t>
            </w:r>
            <w:r>
              <w:rPr>
                <w:rFonts w:hint="eastAsia" w:ascii="宋体" w:hAnsi="宋体" w:eastAsia="宋体" w:cs="宋体"/>
                <w:color w:val="000000" w:themeColor="text1"/>
                <w:highlight w:val="none"/>
                <w:lang w:val="en-US" w:eastAsia="zh-CN"/>
                <w14:textFill>
                  <w14:solidFill>
                    <w14:schemeClr w14:val="tx1"/>
                  </w14:solidFill>
                </w14:textFill>
              </w:rPr>
              <w:t>评审：</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服务方案完善合理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得1</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p>
          <w:p>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服务方案较完善合理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得6分；</w:t>
            </w:r>
          </w:p>
          <w:p>
            <w:pPr>
              <w:spacing w:line="360" w:lineRule="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服务方案一般</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得2分</w:t>
            </w:r>
            <w:r>
              <w:rPr>
                <w:rFonts w:hint="eastAsia" w:ascii="宋体" w:hAnsi="宋体" w:eastAsia="宋体" w:cs="宋体"/>
                <w:color w:val="000000" w:themeColor="text1"/>
                <w:highlight w:val="none"/>
                <w:lang w:eastAsia="zh-CN"/>
                <w14:textFill>
                  <w14:solidFill>
                    <w14:schemeClr w14:val="tx1"/>
                  </w14:solidFill>
                </w14:textFill>
              </w:rPr>
              <w:t>；</w:t>
            </w:r>
          </w:p>
          <w:p>
            <w:pPr>
              <w:spacing w:line="360" w:lineRule="auto"/>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无提供不得分。</w:t>
            </w:r>
          </w:p>
        </w:tc>
      </w:tr>
      <w:tr>
        <w:tblPrEx>
          <w:shd w:val="clear" w:color="auto" w:fill="FFFFFF"/>
          <w:tblCellMar>
            <w:top w:w="0" w:type="dxa"/>
            <w:left w:w="0" w:type="dxa"/>
            <w:bottom w:w="0" w:type="dxa"/>
            <w:right w:w="0" w:type="dxa"/>
          </w:tblCellMar>
        </w:tblPrEx>
        <w:trPr>
          <w:cantSpli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2"/>
              <w:tabs>
                <w:tab w:val="left" w:pos="1506"/>
              </w:tabs>
              <w:adjustRightInd w:val="0"/>
              <w:snapToGrid w:val="0"/>
              <w:spacing w:line="360" w:lineRule="auto"/>
              <w:ind w:left="0" w:leftChars="0" w:firstLine="0" w:firstLineChars="0"/>
              <w:jc w:val="center"/>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各类安保应急预案</w:t>
            </w:r>
          </w:p>
        </w:tc>
        <w:tc>
          <w:tcPr>
            <w:tcW w:w="6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left"/>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根据投标人提供的各类安保应急预案</w:t>
            </w:r>
            <w:r>
              <w:rPr>
                <w:rFonts w:hint="eastAsia" w:ascii="宋体" w:hAnsi="宋体" w:cs="仿宋"/>
                <w:color w:val="000000" w:themeColor="text1"/>
                <w:szCs w:val="21"/>
                <w:highlight w:val="none"/>
                <w:lang w:eastAsia="zh-CN"/>
                <w14:textFill>
                  <w14:solidFill>
                    <w14:schemeClr w14:val="tx1"/>
                  </w14:solidFill>
                </w14:textFill>
              </w:rPr>
              <w:t>（</w:t>
            </w:r>
            <w:r>
              <w:rPr>
                <w:rFonts w:hint="eastAsia" w:ascii="宋体" w:hAnsi="宋体" w:cs="仿宋"/>
                <w:color w:val="000000" w:themeColor="text1"/>
                <w:szCs w:val="21"/>
                <w:highlight w:val="none"/>
                <w:lang w:val="en-US" w:eastAsia="zh-CN"/>
                <w14:textFill>
                  <w14:solidFill>
                    <w14:schemeClr w14:val="tx1"/>
                  </w14:solidFill>
                </w14:textFill>
              </w:rPr>
              <w:t>包括但不限于</w:t>
            </w:r>
            <w:r>
              <w:rPr>
                <w:rFonts w:hint="eastAsia" w:ascii="宋体" w:hAnsi="宋体" w:cs="仿宋"/>
                <w:color w:val="000000" w:themeColor="text1"/>
                <w:szCs w:val="21"/>
                <w:highlight w:val="none"/>
                <w14:textFill>
                  <w14:solidFill>
                    <w14:schemeClr w14:val="tx1"/>
                  </w14:solidFill>
                </w14:textFill>
              </w:rPr>
              <w:t>工作计划、应急措施等方面</w:t>
            </w:r>
            <w:r>
              <w:rPr>
                <w:rFonts w:hint="eastAsia" w:ascii="宋体" w:hAnsi="宋体" w:cs="仿宋"/>
                <w:color w:val="000000" w:themeColor="text1"/>
                <w:szCs w:val="21"/>
                <w:highlight w:val="none"/>
                <w:lang w:eastAsia="zh-CN"/>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进行</w:t>
            </w:r>
            <w:r>
              <w:rPr>
                <w:rFonts w:hint="eastAsia" w:ascii="宋体" w:hAnsi="宋体"/>
                <w:color w:val="000000" w:themeColor="text1"/>
                <w:kern w:val="0"/>
                <w:szCs w:val="21"/>
                <w:highlight w:val="none"/>
                <w:lang w:val="en-US" w:eastAsia="zh-CN"/>
                <w14:textFill>
                  <w14:solidFill>
                    <w14:schemeClr w14:val="tx1"/>
                  </w14:solidFill>
                </w14:textFill>
              </w:rPr>
              <w:t>评审：</w:t>
            </w:r>
          </w:p>
          <w:p>
            <w:pPr>
              <w:widowControl/>
              <w:spacing w:line="36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工作计划安排合理、应急措施</w:t>
            </w:r>
            <w:r>
              <w:rPr>
                <w:rFonts w:hint="eastAsia"/>
                <w:color w:val="000000" w:themeColor="text1"/>
                <w:highlight w:val="none"/>
                <w14:textFill>
                  <w14:solidFill>
                    <w14:schemeClr w14:val="tx1"/>
                  </w14:solidFill>
                </w14:textFill>
              </w:rPr>
              <w:t>完善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ascii="宋体" w:hAnsi="宋体"/>
                <w:color w:val="000000" w:themeColor="text1"/>
                <w:kern w:val="0"/>
                <w:szCs w:val="21"/>
                <w:highlight w:val="none"/>
                <w:lang w:val="en-US" w:eastAsia="zh-CN"/>
                <w14:textFill>
                  <w14:solidFill>
                    <w14:schemeClr w14:val="tx1"/>
                  </w14:solidFill>
                </w14:textFill>
              </w:rPr>
              <w:t>10</w:t>
            </w:r>
            <w:r>
              <w:rPr>
                <w:rFonts w:hint="eastAsia" w:ascii="宋体" w:hAnsi="宋体"/>
                <w:color w:val="000000" w:themeColor="text1"/>
                <w:kern w:val="0"/>
                <w:szCs w:val="21"/>
                <w:highlight w:val="none"/>
                <w14:textFill>
                  <w14:solidFill>
                    <w14:schemeClr w14:val="tx1"/>
                  </w14:solidFill>
                </w14:textFill>
              </w:rPr>
              <w:t>分；</w:t>
            </w:r>
          </w:p>
          <w:p>
            <w:pPr>
              <w:widowControl/>
              <w:spacing w:line="360" w:lineRule="auto"/>
              <w:jc w:val="left"/>
              <w:rPr>
                <w:rFonts w:ascii="宋体" w:hAnsi="宋体"/>
                <w:color w:val="000000" w:themeColor="text1"/>
                <w:kern w:val="0"/>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工作计划安排较合理、应急措施较</w:t>
            </w:r>
            <w:r>
              <w:rPr>
                <w:rFonts w:hint="eastAsia"/>
                <w:color w:val="000000" w:themeColor="text1"/>
                <w:highlight w:val="none"/>
                <w14:textFill>
                  <w14:solidFill>
                    <w14:schemeClr w14:val="tx1"/>
                  </w14:solidFill>
                </w14:textFill>
              </w:rPr>
              <w:t>完善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ascii="宋体" w:hAnsi="宋体"/>
                <w:color w:val="000000" w:themeColor="text1"/>
                <w:kern w:val="0"/>
                <w:szCs w:val="21"/>
                <w:highlight w:val="none"/>
                <w:lang w:val="en-US" w:eastAsia="zh-CN"/>
                <w14:textFill>
                  <w14:solidFill>
                    <w14:schemeClr w14:val="tx1"/>
                  </w14:solidFill>
                </w14:textFill>
              </w:rPr>
              <w:t>5</w:t>
            </w:r>
            <w:r>
              <w:rPr>
                <w:rFonts w:hint="eastAsia" w:ascii="宋体" w:hAnsi="宋体"/>
                <w:color w:val="000000" w:themeColor="text1"/>
                <w:kern w:val="0"/>
                <w:szCs w:val="21"/>
                <w:highlight w:val="none"/>
                <w14:textFill>
                  <w14:solidFill>
                    <w14:schemeClr w14:val="tx1"/>
                  </w14:solidFill>
                </w14:textFill>
              </w:rPr>
              <w:t>分；</w:t>
            </w:r>
          </w:p>
          <w:p>
            <w:pPr>
              <w:widowControl/>
              <w:spacing w:line="360" w:lineRule="auto"/>
              <w:jc w:val="left"/>
              <w:rPr>
                <w:rFonts w:hint="eastAsia" w:ascii="宋体" w:hAnsi="宋体"/>
                <w:color w:val="000000" w:themeColor="text1"/>
                <w:kern w:val="0"/>
                <w:szCs w:val="21"/>
                <w:highlight w:val="none"/>
                <w:lang w:eastAsia="zh-CN"/>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工作计划、应急措施一般</w:t>
            </w:r>
            <w:r>
              <w:rPr>
                <w:rFonts w:hint="eastAsia" w:ascii="宋体" w:hAnsi="宋体" w:cs="仿宋"/>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ascii="宋体" w:hAnsi="宋体"/>
                <w:color w:val="000000" w:themeColor="text1"/>
                <w:kern w:val="0"/>
                <w:szCs w:val="21"/>
                <w:highlight w:val="none"/>
                <w:lang w:val="en-US" w:eastAsia="zh-CN"/>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highlight w:val="none"/>
                <w:lang w:eastAsia="zh-CN"/>
                <w14:textFill>
                  <w14:solidFill>
                    <w14:schemeClr w14:val="tx1"/>
                  </w14:solidFill>
                </w14:textFill>
              </w:rPr>
              <w:t>；</w:t>
            </w:r>
          </w:p>
          <w:p>
            <w:pPr>
              <w:widowControl/>
              <w:spacing w:line="360" w:lineRule="auto"/>
              <w:jc w:val="left"/>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无提供不得分。</w:t>
            </w:r>
          </w:p>
        </w:tc>
      </w:tr>
      <w:tr>
        <w:tblPrEx>
          <w:shd w:val="clear" w:color="auto" w:fill="FFFFFF"/>
          <w:tblCellMar>
            <w:top w:w="0" w:type="dxa"/>
            <w:left w:w="0" w:type="dxa"/>
            <w:bottom w:w="0" w:type="dxa"/>
            <w:right w:w="0" w:type="dxa"/>
          </w:tblCellMar>
        </w:tblPrEx>
        <w:trPr>
          <w:cantSpli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2"/>
              <w:tabs>
                <w:tab w:val="left" w:pos="1506"/>
              </w:tabs>
              <w:adjustRightInd w:val="0"/>
              <w:snapToGrid w:val="0"/>
              <w:spacing w:line="360" w:lineRule="auto"/>
              <w:ind w:left="0" w:leftChars="0" w:firstLine="0" w:firstLineChars="0"/>
              <w:jc w:val="center"/>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人员保障措施</w:t>
            </w:r>
          </w:p>
        </w:tc>
        <w:tc>
          <w:tcPr>
            <w:tcW w:w="6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14:textFill>
                  <w14:solidFill>
                    <w14:schemeClr w14:val="tx1"/>
                  </w14:solidFill>
                </w14:textFill>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根据投标人提供的人员保障措施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包括但不限于</w:t>
            </w:r>
            <w:r>
              <w:rPr>
                <w:rFonts w:hint="eastAsia" w:ascii="宋体" w:hAnsi="宋体" w:cs="宋体"/>
                <w:color w:val="000000" w:themeColor="text1"/>
                <w:szCs w:val="21"/>
                <w:highlight w:val="none"/>
                <w14:textFill>
                  <w14:solidFill>
                    <w14:schemeClr w14:val="tx1"/>
                  </w14:solidFill>
                </w14:textFill>
              </w:rPr>
              <w:t>人员储备计划、人员稳定保障措施、薪酬福利水平等（给予派驻人员福利条件）</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进行</w:t>
            </w:r>
            <w:r>
              <w:rPr>
                <w:rFonts w:hint="eastAsia" w:ascii="宋体" w:hAnsi="宋体" w:cs="宋体"/>
                <w:color w:val="000000" w:themeColor="text1"/>
                <w:szCs w:val="21"/>
                <w:highlight w:val="none"/>
                <w:lang w:val="en-US" w:eastAsia="zh-CN"/>
                <w14:textFill>
                  <w14:solidFill>
                    <w14:schemeClr w14:val="tx1"/>
                  </w14:solidFill>
                </w14:textFill>
              </w:rPr>
              <w:t>评审：</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人员保障措施</w:t>
            </w:r>
            <w:r>
              <w:rPr>
                <w:rFonts w:hint="eastAsia" w:ascii="宋体" w:hAnsi="宋体" w:cs="宋体"/>
                <w:bCs/>
                <w:color w:val="000000" w:themeColor="text1"/>
                <w:szCs w:val="21"/>
                <w:highlight w:val="none"/>
                <w:lang w:val="en-US" w:eastAsia="zh-CN"/>
                <w14:textFill>
                  <w14:solidFill>
                    <w14:schemeClr w14:val="tx1"/>
                  </w14:solidFill>
                </w14:textFill>
              </w:rPr>
              <w:t>合理</w:t>
            </w:r>
            <w:r>
              <w:rPr>
                <w:rFonts w:hint="eastAsia"/>
                <w:color w:val="000000" w:themeColor="text1"/>
                <w:highlight w:val="none"/>
                <w14:textFill>
                  <w14:solidFill>
                    <w14:schemeClr w14:val="tx1"/>
                  </w14:solidFill>
                </w14:textFill>
              </w:rPr>
              <w:t>完善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ascii="宋体" w:hAnsi="宋体"/>
                <w:color w:val="000000" w:themeColor="text1"/>
                <w:kern w:val="0"/>
                <w:szCs w:val="21"/>
                <w:highlight w:val="none"/>
                <w:lang w:val="en-US" w:eastAsia="zh-CN"/>
                <w14:textFill>
                  <w14:solidFill>
                    <w14:schemeClr w14:val="tx1"/>
                  </w14:solidFill>
                </w14:textFill>
              </w:rPr>
              <w:t>10</w:t>
            </w:r>
            <w:r>
              <w:rPr>
                <w:rFonts w:hint="eastAsia" w:ascii="宋体" w:hAnsi="宋体"/>
                <w:color w:val="000000" w:themeColor="text1"/>
                <w:kern w:val="0"/>
                <w:szCs w:val="21"/>
                <w:highlight w:val="none"/>
                <w14:textFill>
                  <w14:solidFill>
                    <w14:schemeClr w14:val="tx1"/>
                  </w14:solidFill>
                </w14:textFill>
              </w:rPr>
              <w:t>分；</w:t>
            </w:r>
          </w:p>
          <w:p>
            <w:pPr>
              <w:spacing w:line="360" w:lineRule="auto"/>
              <w:rPr>
                <w:rFonts w:ascii="宋体" w:hAnsi="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人员保障措施较</w:t>
            </w:r>
            <w:r>
              <w:rPr>
                <w:rFonts w:hint="eastAsia" w:ascii="宋体" w:hAnsi="宋体" w:cs="宋体"/>
                <w:bCs/>
                <w:color w:val="000000" w:themeColor="text1"/>
                <w:szCs w:val="21"/>
                <w:highlight w:val="none"/>
                <w:lang w:val="en-US" w:eastAsia="zh-CN"/>
                <w14:textFill>
                  <w14:solidFill>
                    <w14:schemeClr w14:val="tx1"/>
                  </w14:solidFill>
                </w14:textFill>
              </w:rPr>
              <w:t>合理</w:t>
            </w:r>
            <w:r>
              <w:rPr>
                <w:rFonts w:hint="eastAsia"/>
                <w:color w:val="000000" w:themeColor="text1"/>
                <w:highlight w:val="none"/>
                <w14:textFill>
                  <w14:solidFill>
                    <w14:schemeClr w14:val="tx1"/>
                  </w14:solidFill>
                </w14:textFill>
              </w:rPr>
              <w:t>完善</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ascii="宋体" w:hAnsi="宋体"/>
                <w:color w:val="000000" w:themeColor="text1"/>
                <w:kern w:val="0"/>
                <w:szCs w:val="21"/>
                <w:highlight w:val="none"/>
                <w:lang w:val="en-US" w:eastAsia="zh-CN"/>
                <w14:textFill>
                  <w14:solidFill>
                    <w14:schemeClr w14:val="tx1"/>
                  </w14:solidFill>
                </w14:textFill>
              </w:rPr>
              <w:t>5</w:t>
            </w:r>
            <w:r>
              <w:rPr>
                <w:rFonts w:hint="eastAsia" w:ascii="宋体" w:hAnsi="宋体"/>
                <w:color w:val="000000" w:themeColor="text1"/>
                <w:kern w:val="0"/>
                <w:szCs w:val="21"/>
                <w:highlight w:val="none"/>
                <w14:textFill>
                  <w14:solidFill>
                    <w14:schemeClr w14:val="tx1"/>
                  </w14:solidFill>
                </w14:textFill>
              </w:rPr>
              <w:t>分；</w:t>
            </w:r>
          </w:p>
          <w:p>
            <w:pPr>
              <w:spacing w:line="360" w:lineRule="auto"/>
              <w:rPr>
                <w:rFonts w:hint="eastAsia" w:ascii="宋体" w:hAnsi="宋体"/>
                <w:color w:val="000000" w:themeColor="text1"/>
                <w:kern w:val="0"/>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人员保障措施一般</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得</w:t>
            </w:r>
            <w:r>
              <w:rPr>
                <w:rFonts w:hint="eastAsia" w:ascii="宋体" w:hAnsi="宋体"/>
                <w:color w:val="000000" w:themeColor="text1"/>
                <w:kern w:val="0"/>
                <w:szCs w:val="21"/>
                <w:highlight w:val="none"/>
                <w:lang w:val="en-US" w:eastAsia="zh-CN"/>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分</w:t>
            </w:r>
            <w:r>
              <w:rPr>
                <w:rFonts w:hint="eastAsia" w:ascii="宋体" w:hAnsi="宋体"/>
                <w:color w:val="000000" w:themeColor="text1"/>
                <w:kern w:val="0"/>
                <w:szCs w:val="21"/>
                <w:highlight w:val="none"/>
                <w:lang w:eastAsia="zh-CN"/>
                <w14:textFill>
                  <w14:solidFill>
                    <w14:schemeClr w14:val="tx1"/>
                  </w14:solidFill>
                </w14:textFill>
              </w:rPr>
              <w:t>；</w:t>
            </w:r>
          </w:p>
          <w:p>
            <w:pPr>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无提供不得分。</w:t>
            </w:r>
          </w:p>
        </w:tc>
      </w:tr>
      <w:tr>
        <w:tblPrEx>
          <w:shd w:val="clear" w:color="auto" w:fill="FFFFFF"/>
          <w:tblCellMar>
            <w:top w:w="0" w:type="dxa"/>
            <w:left w:w="0" w:type="dxa"/>
            <w:bottom w:w="0" w:type="dxa"/>
            <w:right w:w="0" w:type="dxa"/>
          </w:tblCellMar>
        </w:tblPrEx>
        <w:trPr>
          <w:cantSplit/>
          <w:trHeight w:val="295" w:hRule="atLeast"/>
        </w:trPr>
        <w:tc>
          <w:tcPr>
            <w:tcW w:w="75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22"/>
              <w:tabs>
                <w:tab w:val="left" w:pos="1506"/>
              </w:tabs>
              <w:adjustRightInd w:val="0"/>
              <w:snapToGrid w:val="0"/>
              <w:spacing w:line="340" w:lineRule="exact"/>
              <w:ind w:left="0" w:leftChars="0" w:firstLine="0" w:firstLineChars="0"/>
              <w:jc w:val="center"/>
              <w:rPr>
                <w:rFonts w:hint="eastAsia" w:eastAsia="宋体"/>
                <w:color w:val="000000" w:themeColor="text1"/>
                <w:highlight w:val="none"/>
                <w:lang w:eastAsia="zh-CN"/>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4</w:t>
            </w:r>
          </w:p>
        </w:tc>
        <w:tc>
          <w:tcPr>
            <w:tcW w:w="16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40" w:lineRule="exact"/>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人员</w:t>
            </w:r>
            <w:r>
              <w:rPr>
                <w:rFonts w:hint="eastAsia" w:ascii="宋体" w:hAnsi="宋体" w:cs="宋体"/>
                <w:color w:val="000000" w:themeColor="text1"/>
                <w:szCs w:val="21"/>
                <w:highlight w:val="none"/>
                <w:lang w:val="en-US" w:eastAsia="zh-CN"/>
                <w14:textFill>
                  <w14:solidFill>
                    <w14:schemeClr w14:val="tx1"/>
                  </w14:solidFill>
                </w14:textFill>
              </w:rPr>
              <w:t>配置方案</w:t>
            </w:r>
          </w:p>
        </w:tc>
        <w:tc>
          <w:tcPr>
            <w:tcW w:w="6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eastAsia="宋体"/>
                <w:color w:val="000000" w:themeColor="text1"/>
                <w:szCs w:val="21"/>
                <w:highlight w:val="none"/>
                <w:lang w:val="en-US" w:eastAsia="zh-CN"/>
                <w14:textFill>
                  <w14:solidFill>
                    <w14:schemeClr w14:val="tx1"/>
                  </w14:solidFill>
                </w14:textFill>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根据投标人提供的人员配置方案进行评审：</w:t>
            </w:r>
          </w:p>
          <w:p>
            <w:pPr>
              <w:widowControl/>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人员配置方案详细清晰，可操作行性高，得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pPr>
              <w:widowControl/>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人员配置方案较详细清晰，可操作性较高的，得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pPr>
              <w:widowControl/>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人员配置方案基本完整，可操作性一般，得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分；</w:t>
            </w:r>
          </w:p>
          <w:p>
            <w:pPr>
              <w:widowControl/>
              <w:spacing w:line="360" w:lineRule="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无提供不得分。</w:t>
            </w:r>
          </w:p>
        </w:tc>
      </w:tr>
      <w:tr>
        <w:tblPrEx>
          <w:shd w:val="clear" w:color="auto" w:fill="FFFFFF"/>
          <w:tblCellMar>
            <w:top w:w="0" w:type="dxa"/>
            <w:left w:w="0" w:type="dxa"/>
            <w:bottom w:w="0" w:type="dxa"/>
            <w:right w:w="0" w:type="dxa"/>
          </w:tblCellMar>
        </w:tblPrEx>
        <w:trPr>
          <w:cantSplit/>
          <w:trHeight w:val="497" w:hRule="atLeast"/>
        </w:trPr>
        <w:tc>
          <w:tcPr>
            <w:tcW w:w="236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69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42</w:t>
            </w:r>
            <w:r>
              <w:rPr>
                <w:rFonts w:hint="eastAsia" w:ascii="宋体" w:hAnsi="宋体" w:eastAsia="宋体" w:cs="宋体"/>
                <w:color w:val="000000" w:themeColor="text1"/>
                <w:highlight w:val="none"/>
                <w14:textFill>
                  <w14:solidFill>
                    <w14:schemeClr w14:val="tx1"/>
                  </w14:solidFill>
                </w14:textFill>
              </w:rPr>
              <w:t>分</w:t>
            </w:r>
          </w:p>
        </w:tc>
        <w:tc>
          <w:tcPr>
            <w:tcW w:w="64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rPr>
                <w:rFonts w:hint="eastAsia" w:ascii="宋体" w:hAnsi="宋体" w:eastAsia="宋体" w:cs="宋体"/>
                <w:color w:val="000000" w:themeColor="text1"/>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50"/>
        <w:tblW w:w="9564" w:type="dxa"/>
        <w:jc w:val="center"/>
        <w:tblLayout w:type="fixed"/>
        <w:tblCellMar>
          <w:top w:w="0" w:type="dxa"/>
          <w:left w:w="0" w:type="dxa"/>
          <w:bottom w:w="0" w:type="dxa"/>
          <w:right w:w="0" w:type="dxa"/>
        </w:tblCellMar>
      </w:tblPr>
      <w:tblGrid>
        <w:gridCol w:w="870"/>
        <w:gridCol w:w="1511"/>
        <w:gridCol w:w="717"/>
        <w:gridCol w:w="6466"/>
      </w:tblGrid>
      <w:tr>
        <w:tblPrEx>
          <w:tblCellMar>
            <w:top w:w="0" w:type="dxa"/>
            <w:left w:w="0" w:type="dxa"/>
            <w:bottom w:w="0" w:type="dxa"/>
            <w:right w:w="0" w:type="dxa"/>
          </w:tblCellMar>
        </w:tblPrEx>
        <w:trPr>
          <w:cantSplit/>
          <w:trHeight w:val="616" w:hRule="atLeast"/>
          <w:jc w:val="center"/>
        </w:trPr>
        <w:tc>
          <w:tcPr>
            <w:tcW w:w="87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1511"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评审内容</w:t>
            </w:r>
          </w:p>
        </w:tc>
        <w:tc>
          <w:tcPr>
            <w:tcW w:w="717"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分值</w:t>
            </w:r>
          </w:p>
        </w:tc>
        <w:tc>
          <w:tcPr>
            <w:tcW w:w="6466"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tcPr>
          <w:p>
            <w:pPr>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0"/>
              <w:tabs>
                <w:tab w:val="left" w:pos="1506"/>
              </w:tabs>
              <w:adjustRightInd w:val="0"/>
              <w:snapToGrid w:val="0"/>
              <w:spacing w:line="340" w:lineRule="exact"/>
              <w:ind w:left="0" w:leftChars="0" w:firstLine="0" w:firstLineChars="0"/>
              <w:jc w:val="center"/>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1</w:t>
            </w:r>
          </w:p>
        </w:tc>
        <w:tc>
          <w:tcPr>
            <w:tcW w:w="15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30"/>
              <w:tabs>
                <w:tab w:val="left" w:pos="1506"/>
              </w:tabs>
              <w:adjustRightInd w:val="0"/>
              <w:snapToGrid w:val="0"/>
              <w:spacing w:line="340" w:lineRule="exact"/>
              <w:ind w:left="0" w:leftChars="0" w:firstLine="0" w:firstLineChars="0"/>
              <w:jc w:val="center"/>
              <w:rPr>
                <w:rFonts w:hint="eastAsia"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14:textFill>
                  <w14:solidFill>
                    <w14:schemeClr w14:val="tx1"/>
                  </w14:solidFill>
                </w14:textFill>
              </w:rPr>
              <w:t>同类项目业绩</w:t>
            </w:r>
          </w:p>
        </w:tc>
        <w:tc>
          <w:tcPr>
            <w:tcW w:w="7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40" w:lineRule="exact"/>
              <w:jc w:val="center"/>
              <w:rPr>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分</w:t>
            </w:r>
          </w:p>
        </w:tc>
        <w:tc>
          <w:tcPr>
            <w:tcW w:w="646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napToGrid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根据投标人所提供的20</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年至今（以合同签订时间为准）同类项目业绩打分</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每提供一个有效的项目业绩得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此项最高得</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w:t>
            </w:r>
          </w:p>
          <w:p>
            <w:pPr>
              <w:snapToGrid w:val="0"/>
              <w:spacing w:line="360" w:lineRule="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w:t>
            </w:r>
            <w:r>
              <w:rPr>
                <w:rFonts w:hint="eastAsia" w:ascii="宋体" w:hAnsi="宋体" w:cs="宋体"/>
                <w:b/>
                <w:bCs/>
                <w:color w:val="000000" w:themeColor="text1"/>
                <w:szCs w:val="21"/>
                <w:highlight w:val="none"/>
                <w:lang w:val="en-US" w:eastAsia="zh-CN"/>
                <w14:textFill>
                  <w14:solidFill>
                    <w14:schemeClr w14:val="tx1"/>
                  </w14:solidFill>
                </w14:textFill>
              </w:rPr>
              <w:t>须</w:t>
            </w:r>
            <w:r>
              <w:rPr>
                <w:rFonts w:hint="eastAsia" w:ascii="宋体" w:hAnsi="宋体" w:cs="宋体"/>
                <w:b/>
                <w:bCs/>
                <w:color w:val="000000" w:themeColor="text1"/>
                <w:szCs w:val="21"/>
                <w:highlight w:val="none"/>
                <w14:textFill>
                  <w14:solidFill>
                    <w14:schemeClr w14:val="tx1"/>
                  </w14:solidFill>
                </w14:textFill>
              </w:rPr>
              <w:t>提供合同关键页复印件加盖公章，</w:t>
            </w:r>
            <w:r>
              <w:rPr>
                <w:rFonts w:hint="eastAsia" w:ascii="宋体" w:hAnsi="宋体" w:cs="宋体"/>
                <w:b/>
                <w:bCs/>
                <w:color w:val="000000" w:themeColor="text1"/>
                <w:szCs w:val="21"/>
                <w:highlight w:val="none"/>
                <w:lang w:val="en-US" w:eastAsia="zh-CN"/>
                <w14:textFill>
                  <w14:solidFill>
                    <w14:schemeClr w14:val="tx1"/>
                  </w14:solidFill>
                </w14:textFill>
              </w:rPr>
              <w:t>未提供或无法认定的不得分</w:t>
            </w:r>
            <w:r>
              <w:rPr>
                <w:rFonts w:hint="eastAsia" w:ascii="宋体" w:hAnsi="宋体" w:cs="宋体"/>
                <w:b/>
                <w:bCs/>
                <w:color w:val="000000" w:themeColor="text1"/>
                <w:szCs w:val="21"/>
                <w:highlight w:val="none"/>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30"/>
              <w:tabs>
                <w:tab w:val="left" w:pos="1506"/>
              </w:tabs>
              <w:adjustRightInd w:val="0"/>
              <w:snapToGrid w:val="0"/>
              <w:spacing w:line="340" w:lineRule="exact"/>
              <w:ind w:left="0" w:leftChars="0" w:firstLine="0" w:firstLineChars="0"/>
              <w:jc w:val="center"/>
              <w:rPr>
                <w:rFonts w:hint="eastAsia" w:ascii="宋体" w:hAnsi="宋体" w:eastAsia="宋体"/>
                <w:bCs/>
                <w:color w:val="000000" w:themeColor="text1"/>
                <w:sz w:val="21"/>
                <w:szCs w:val="21"/>
                <w:highlight w:val="none"/>
                <w:lang w:eastAsia="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2</w:t>
            </w:r>
          </w:p>
        </w:tc>
        <w:tc>
          <w:tcPr>
            <w:tcW w:w="151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4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客户评价</w:t>
            </w:r>
          </w:p>
        </w:tc>
        <w:tc>
          <w:tcPr>
            <w:tcW w:w="71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4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10分</w:t>
            </w:r>
          </w:p>
        </w:tc>
        <w:tc>
          <w:tcPr>
            <w:tcW w:w="646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snapToGrid w:val="0"/>
              <w:spacing w:line="360" w:lineRule="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上述已认定得分的业绩中，获得客户类似优秀、满意等好评的客户评价，每提供一项得2分，最高得10分。</w:t>
            </w:r>
          </w:p>
          <w:p>
            <w:pPr>
              <w:pStyle w:val="2"/>
              <w:spacing w:line="360" w:lineRule="auto"/>
              <w:ind w:left="0" w:leftChars="0" w:firstLine="0" w:firstLineChars="0"/>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注：须提供证明材料复印件加盖公章，未提供或无法认定的不得分。</w:t>
            </w:r>
          </w:p>
        </w:tc>
      </w:tr>
      <w:tr>
        <w:tblPrEx>
          <w:tblCellMar>
            <w:top w:w="0" w:type="dxa"/>
            <w:left w:w="0" w:type="dxa"/>
            <w:bottom w:w="0" w:type="dxa"/>
            <w:right w:w="0" w:type="dxa"/>
          </w:tblCellMar>
        </w:tblPrEx>
        <w:trPr>
          <w:cantSplit/>
          <w:trHeight w:val="620" w:hRule="atLeast"/>
          <w:jc w:val="center"/>
        </w:trPr>
        <w:tc>
          <w:tcPr>
            <w:tcW w:w="87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30"/>
              <w:tabs>
                <w:tab w:val="left" w:pos="1506"/>
              </w:tabs>
              <w:adjustRightInd w:val="0"/>
              <w:snapToGrid w:val="0"/>
              <w:spacing w:line="340" w:lineRule="exact"/>
              <w:ind w:left="0" w:leftChars="0" w:firstLine="0" w:firstLineChars="0"/>
              <w:jc w:val="center"/>
              <w:rPr>
                <w:rFonts w:hint="default" w:ascii="宋体" w:hAnsi="宋体" w:eastAsia="宋体"/>
                <w:bCs/>
                <w:color w:val="000000" w:themeColor="text1"/>
                <w:sz w:val="21"/>
                <w:szCs w:val="21"/>
                <w:highlight w:val="none"/>
                <w:lang w:val="en-US" w:eastAsia="zh-CN"/>
                <w14:textFill>
                  <w14:solidFill>
                    <w14:schemeClr w14:val="tx1"/>
                  </w14:solidFill>
                </w14:textFill>
              </w:rPr>
            </w:pPr>
            <w:r>
              <w:rPr>
                <w:rFonts w:hint="eastAsia" w:ascii="宋体" w:hAnsi="宋体" w:eastAsia="宋体"/>
                <w:bCs/>
                <w:color w:val="000000" w:themeColor="text1"/>
                <w:sz w:val="21"/>
                <w:szCs w:val="21"/>
                <w:highlight w:val="none"/>
                <w:lang w:val="en-US" w:eastAsia="zh-CN"/>
                <w14:textFill>
                  <w14:solidFill>
                    <w14:schemeClr w14:val="tx1"/>
                  </w14:solidFill>
                </w14:textFill>
              </w:rPr>
              <w:t>3</w:t>
            </w:r>
          </w:p>
        </w:tc>
        <w:tc>
          <w:tcPr>
            <w:tcW w:w="1511"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拟投入本项目人员情况</w:t>
            </w:r>
          </w:p>
        </w:tc>
        <w:tc>
          <w:tcPr>
            <w:tcW w:w="717"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jc w:val="cente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eastAsia="宋体"/>
                <w:color w:val="000000" w:themeColor="text1"/>
                <w:szCs w:val="21"/>
                <w:highlight w:val="none"/>
                <w:lang w:val="en-US" w:eastAsia="zh-CN"/>
                <w14:textFill>
                  <w14:solidFill>
                    <w14:schemeClr w14:val="tx1"/>
                  </w14:solidFill>
                </w14:textFill>
              </w:rPr>
              <w:t>分</w:t>
            </w:r>
          </w:p>
        </w:tc>
        <w:tc>
          <w:tcPr>
            <w:tcW w:w="6466"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1.拟投入人员具有退伍军人证的，得4分；</w:t>
            </w:r>
          </w:p>
          <w:p>
            <w:pPr>
              <w:widowControl/>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2.拟投入人员具有建（构）筑物消防员上岗证或消防设施操作员证书，每提供一个得2分，最高得8分；</w:t>
            </w:r>
          </w:p>
          <w:p>
            <w:pPr>
              <w:widowControl/>
              <w:spacing w:line="360" w:lineRule="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3.拟投入人员具有保安员证书，每提供一个得3分，最高得6分。</w:t>
            </w:r>
          </w:p>
          <w:p>
            <w:pPr>
              <w:widowControl/>
              <w:spacing w:line="360" w:lineRule="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注：上述人员</w:t>
            </w:r>
            <w:r>
              <w:rPr>
                <w:rFonts w:hint="eastAsia" w:ascii="宋体" w:hAnsi="宋体"/>
                <w:b/>
                <w:bCs/>
                <w:color w:val="000000" w:themeColor="text1"/>
                <w:highlight w:val="none"/>
                <w:lang w:val="en-US" w:eastAsia="zh-CN"/>
                <w14:textFill>
                  <w14:solidFill>
                    <w14:schemeClr w14:val="tx1"/>
                  </w14:solidFill>
                </w14:textFill>
              </w:rPr>
              <w:t>须</w:t>
            </w:r>
            <w:r>
              <w:rPr>
                <w:rFonts w:hint="eastAsia" w:ascii="宋体" w:hAnsi="宋体"/>
                <w:b/>
                <w:bCs/>
                <w:color w:val="000000" w:themeColor="text1"/>
                <w:highlight w:val="none"/>
                <w14:textFill>
                  <w14:solidFill>
                    <w14:schemeClr w14:val="tx1"/>
                  </w14:solidFill>
                </w14:textFill>
              </w:rPr>
              <w:t>提供相关证书复印件</w:t>
            </w:r>
            <w:r>
              <w:rPr>
                <w:rFonts w:hint="eastAsia" w:ascii="宋体" w:hAnsi="宋体"/>
                <w:b/>
                <w:bCs/>
                <w:color w:val="000000" w:themeColor="text1"/>
                <w:highlight w:val="none"/>
                <w:lang w:val="en-US" w:eastAsia="zh-CN"/>
                <w14:textFill>
                  <w14:solidFill>
                    <w14:schemeClr w14:val="tx1"/>
                  </w14:solidFill>
                </w14:textFill>
              </w:rPr>
              <w:t>及在本单位任职近6个月内任意一个月的社保证明加盖公章</w:t>
            </w:r>
            <w:r>
              <w:rPr>
                <w:rFonts w:hint="eastAsia" w:ascii="宋体" w:hAnsi="宋体"/>
                <w:b/>
                <w:bCs/>
                <w:color w:val="000000" w:themeColor="text1"/>
                <w:highlight w:val="none"/>
                <w14:textFill>
                  <w14:solidFill>
                    <w14:schemeClr w14:val="tx1"/>
                  </w14:solidFill>
                </w14:textFill>
              </w:rPr>
              <w:t>，不提供或提供不全不得分。</w:t>
            </w:r>
          </w:p>
        </w:tc>
      </w:tr>
      <w:tr>
        <w:tblPrEx>
          <w:tblCellMar>
            <w:top w:w="0" w:type="dxa"/>
            <w:left w:w="0" w:type="dxa"/>
            <w:bottom w:w="0" w:type="dxa"/>
            <w:right w:w="0" w:type="dxa"/>
          </w:tblCellMar>
        </w:tblPrEx>
        <w:trPr>
          <w:cantSplit/>
          <w:trHeight w:val="429" w:hRule="atLeast"/>
          <w:jc w:val="center"/>
        </w:trPr>
        <w:tc>
          <w:tcPr>
            <w:tcW w:w="2381" w:type="dxa"/>
            <w:gridSpan w:val="2"/>
            <w:tcBorders>
              <w:top w:val="single" w:color="auto" w:sz="8" w:space="0"/>
              <w:left w:val="single" w:color="auto" w:sz="8" w:space="0"/>
              <w:bottom w:val="single" w:color="auto" w:sz="8" w:space="0"/>
              <w:right w:val="single" w:color="auto" w:sz="8" w:space="0"/>
            </w:tcBorders>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48</w:t>
            </w:r>
            <w:r>
              <w:rPr>
                <w:rFonts w:hint="eastAsia" w:ascii="宋体" w:hAnsi="宋体" w:eastAsia="宋体" w:cs="宋体"/>
                <w:color w:val="000000" w:themeColor="text1"/>
                <w:highlight w:val="none"/>
                <w14:textFill>
                  <w14:solidFill>
                    <w14:schemeClr w14:val="tx1"/>
                  </w14:solidFill>
                </w14:textFill>
              </w:rPr>
              <w:t>分</w:t>
            </w:r>
          </w:p>
        </w:tc>
        <w:tc>
          <w:tcPr>
            <w:tcW w:w="6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5"/>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9020024"/>
      <w:bookmarkStart w:id="1581" w:name="_Toc332206717"/>
      <w:bookmarkStart w:id="1582" w:name="_Toc339441096"/>
      <w:bookmarkStart w:id="1583" w:name="_Toc341348347"/>
      <w:bookmarkStart w:id="1584" w:name="_Toc331684047"/>
      <w:bookmarkStart w:id="1585" w:name="_Toc349143598"/>
      <w:bookmarkStart w:id="1586" w:name="_Toc336681589"/>
      <w:bookmarkStart w:id="1587" w:name="_Toc339019898"/>
      <w:bookmarkStart w:id="1588" w:name="_Toc332270355"/>
      <w:bookmarkStart w:id="1589" w:name="_Toc333238642"/>
      <w:bookmarkStart w:id="1590" w:name="_Toc345513910"/>
      <w:bookmarkStart w:id="1591" w:name="_Toc340507451"/>
      <w:bookmarkStart w:id="1592" w:name="_Toc333935696"/>
      <w:bookmarkStart w:id="1593" w:name="_Toc365985187"/>
      <w:bookmarkStart w:id="1594" w:name="_Toc349127635"/>
      <w:bookmarkStart w:id="1595" w:name="_Toc333237797"/>
      <w:bookmarkStart w:id="1596" w:name="_Toc331512907"/>
      <w:bookmarkStart w:id="1597" w:name="_Toc342296769"/>
      <w:bookmarkStart w:id="1598" w:name="_Toc336681944"/>
      <w:bookmarkStart w:id="1599" w:name="_Toc333935355"/>
      <w:bookmarkStart w:id="1600" w:name="_Toc350756459"/>
      <w:bookmarkStart w:id="1601" w:name="_Toc337632367"/>
      <w:bookmarkStart w:id="1602" w:name="_Toc350438758"/>
      <w:bookmarkStart w:id="1603" w:name="_Toc339020242"/>
      <w:bookmarkStart w:id="1604" w:name="_Toc340672878"/>
      <w:bookmarkStart w:id="1605" w:name="_Toc339020104"/>
      <w:bookmarkStart w:id="1606" w:name="_Toc374454610"/>
      <w:bookmarkStart w:id="1607" w:name="_Toc366072538"/>
      <w:bookmarkStart w:id="1608" w:name="_Toc339362309"/>
      <w:bookmarkStart w:id="1609" w:name="_Toc330459994"/>
      <w:bookmarkStart w:id="1610" w:name="_Toc365967081"/>
      <w:bookmarkStart w:id="1611" w:name="_Toc340677079"/>
      <w:bookmarkStart w:id="1612" w:name="_Toc342060383"/>
      <w:bookmarkStart w:id="1613" w:name="_Toc333237686"/>
      <w:bookmarkStart w:id="1614" w:name="_Toc18032"/>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pStyle w:val="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 </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）的采购结果</w:t>
      </w:r>
      <w:r>
        <w:rPr>
          <w:rFonts w:hint="eastAsia" w:ascii="宋体" w:hAnsi="宋体" w:eastAsia="宋体" w:cs="宋体"/>
          <w:sz w:val="21"/>
          <w:szCs w:val="21"/>
          <w:lang w:val="en-US" w:eastAsia="zh-CN"/>
        </w:rPr>
        <w:t>及</w:t>
      </w:r>
      <w:r>
        <w:rPr>
          <w:rFonts w:hint="eastAsia" w:ascii="宋体" w:hAnsi="宋体" w:eastAsia="宋体" w:cs="宋体"/>
          <w:color w:val="000000"/>
          <w:sz w:val="21"/>
          <w:szCs w:val="21"/>
        </w:rPr>
        <w:t>招标投标文件中的相关约定</w:t>
      </w:r>
      <w:r>
        <w:rPr>
          <w:rFonts w:hint="eastAsia" w:ascii="宋体" w:hAnsi="宋体" w:eastAsia="宋体" w:cs="宋体"/>
          <w:sz w:val="21"/>
          <w:szCs w:val="21"/>
        </w:rPr>
        <w:t>，按照《中华人民共和国政府采购法》、</w:t>
      </w:r>
      <w:r>
        <w:rPr>
          <w:rFonts w:hint="eastAsia" w:ascii="宋体" w:hAnsi="宋体" w:cs="宋体"/>
          <w:sz w:val="21"/>
          <w:szCs w:val="21"/>
          <w:lang w:eastAsia="zh-CN"/>
        </w:rPr>
        <w:t>《中华人民共和国民法典》</w:t>
      </w:r>
      <w:r>
        <w:rPr>
          <w:rFonts w:hint="eastAsia" w:ascii="宋体" w:hAnsi="宋体" w:eastAsia="宋体" w:cs="宋体"/>
          <w:sz w:val="21"/>
          <w:szCs w:val="21"/>
        </w:rPr>
        <w:t>的规定，</w:t>
      </w:r>
      <w:r>
        <w:rPr>
          <w:rFonts w:hint="eastAsia" w:ascii="宋体" w:hAnsi="宋体" w:eastAsia="宋体" w:cs="宋体"/>
          <w:kern w:val="28"/>
          <w:sz w:val="21"/>
          <w:szCs w:val="21"/>
        </w:rPr>
        <w:t>经双方协商，</w:t>
      </w:r>
      <w:r>
        <w:rPr>
          <w:rFonts w:hint="eastAsia" w:ascii="宋体" w:hAnsi="宋体" w:eastAsia="宋体" w:cs="宋体"/>
          <w:sz w:val="21"/>
          <w:szCs w:val="21"/>
        </w:rPr>
        <w:t>本着平等互利和诚实信用的原则，</w:t>
      </w:r>
      <w:r>
        <w:rPr>
          <w:rFonts w:hint="eastAsia" w:ascii="宋体" w:hAnsi="宋体" w:eastAsia="宋体" w:cs="宋体"/>
          <w:kern w:val="28"/>
          <w:sz w:val="21"/>
          <w:szCs w:val="21"/>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rPr>
        <w:tab/>
      </w:r>
      <w:r>
        <w:rPr>
          <w:rFonts w:hint="eastAsia" w:ascii="宋体" w:hAnsi="宋体" w:eastAsia="宋体" w:cs="宋体"/>
          <w:b/>
          <w:bCs/>
          <w:sz w:val="21"/>
          <w:szCs w:val="21"/>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合同金额为人民币（大写</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ab/>
      </w:r>
      <w:r>
        <w:rPr>
          <w:rFonts w:hint="eastAsia" w:ascii="宋体" w:hAnsi="宋体" w:eastAsia="宋体" w:cs="宋体"/>
          <w:b/>
          <w:bCs/>
          <w:sz w:val="21"/>
          <w:szCs w:val="21"/>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eastAsia="宋体"/>
          <w:b/>
          <w:bCs/>
          <w:lang w:val="en-US" w:eastAsia="zh-CN"/>
        </w:rPr>
        <w:t>三、</w:t>
      </w:r>
      <w:r>
        <w:rPr>
          <w:rFonts w:hint="eastAsia" w:ascii="宋体" w:hAnsi="宋体" w:eastAsia="宋体" w:cs="宋体"/>
          <w:b/>
          <w:bCs/>
          <w:sz w:val="21"/>
          <w:szCs w:val="21"/>
        </w:rPr>
        <w:t>甲方乙方的权利和义务</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甲方的权利和义务</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乙方的权利和义务</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服务期间（项目完成期限）</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五、付款方式</w:t>
      </w: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 知识产权归属</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 、 保 密</w:t>
      </w: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其它违约责任按</w:t>
      </w:r>
      <w:r>
        <w:rPr>
          <w:rFonts w:hint="eastAsia" w:ascii="宋体" w:hAnsi="宋体" w:cs="宋体"/>
          <w:sz w:val="21"/>
          <w:szCs w:val="21"/>
          <w:lang w:eastAsia="zh-CN"/>
        </w:rPr>
        <w:t>《中华人民共和国民法典》</w:t>
      </w:r>
      <w:r>
        <w:rPr>
          <w:rFonts w:hint="eastAsia" w:ascii="宋体" w:hAnsi="宋体" w:eastAsia="宋体" w:cs="宋体"/>
          <w:sz w:val="21"/>
          <w:szCs w:val="21"/>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十三、</w:t>
      </w:r>
      <w:r>
        <w:rPr>
          <w:rFonts w:hint="eastAsia" w:ascii="宋体" w:hAnsi="宋体" w:eastAsia="宋体" w:cs="宋体"/>
          <w:b/>
          <w:bCs/>
          <w:sz w:val="21"/>
          <w:szCs w:val="21"/>
        </w:rPr>
        <w:tab/>
      </w:r>
      <w:r>
        <w:rPr>
          <w:rFonts w:hint="eastAsia" w:ascii="宋体" w:hAnsi="宋体" w:eastAsia="宋体" w:cs="宋体"/>
          <w:b/>
          <w:bCs/>
          <w:sz w:val="21"/>
          <w:szCs w:val="21"/>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合同一式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本项目合同订立后，应提供</w:t>
      </w:r>
      <w:r>
        <w:rPr>
          <w:rFonts w:hint="eastAsia" w:ascii="宋体" w:hAnsi="宋体" w:eastAsia="宋体" w:cs="宋体"/>
          <w:sz w:val="21"/>
          <w:szCs w:val="21"/>
          <w:lang w:val="en-US" w:eastAsia="zh-CN"/>
        </w:rPr>
        <w:t>一份</w:t>
      </w:r>
      <w:r>
        <w:rPr>
          <w:rFonts w:hint="eastAsia" w:ascii="宋体" w:hAnsi="宋体" w:eastAsia="宋体" w:cs="宋体"/>
          <w:sz w:val="21"/>
          <w:szCs w:val="21"/>
        </w:rPr>
        <w:t>至</w:t>
      </w:r>
      <w:r>
        <w:rPr>
          <w:rFonts w:hint="eastAsia" w:ascii="宋体" w:hAnsi="宋体" w:cs="宋体"/>
          <w:sz w:val="21"/>
          <w:szCs w:val="21"/>
          <w:u w:val="single"/>
          <w:lang w:eastAsia="zh-CN"/>
        </w:rPr>
        <w:t>广东业信招标有限公司</w:t>
      </w:r>
      <w:r>
        <w:rPr>
          <w:rFonts w:hint="eastAsia" w:ascii="宋体" w:hAnsi="宋体" w:eastAsia="宋体" w:cs="宋体"/>
          <w:sz w:val="21"/>
          <w:szCs w:val="21"/>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pStyle w:val="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sz w:val="21"/>
          <w:szCs w:val="21"/>
        </w:rPr>
        <w:t>开 户 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highlight w:val="none"/>
          <w14:textFill>
            <w14:solidFill>
              <w14:schemeClr w14:val="tx1"/>
            </w14:solidFill>
          </w14:textFill>
        </w:rPr>
      </w:pPr>
      <w:bookmarkStart w:id="1616" w:name="_Toc350756460"/>
      <w:bookmarkStart w:id="1617" w:name="_Toc340677080"/>
      <w:bookmarkStart w:id="1618" w:name="_Toc341348348"/>
      <w:bookmarkStart w:id="1619" w:name="_Toc331684048"/>
      <w:bookmarkStart w:id="1620" w:name="_Toc339019899"/>
      <w:bookmarkStart w:id="1621" w:name="_Toc349143599"/>
      <w:bookmarkStart w:id="1622" w:name="_Toc342060384"/>
      <w:bookmarkStart w:id="1623" w:name="_Toc345513911"/>
      <w:bookmarkStart w:id="1624" w:name="_Toc332206718"/>
      <w:bookmarkStart w:id="1625" w:name="_Toc333237687"/>
      <w:bookmarkStart w:id="1626" w:name="_Toc336681590"/>
      <w:bookmarkStart w:id="1627" w:name="_Toc333935697"/>
      <w:bookmarkStart w:id="1628" w:name="_Toc333237798"/>
      <w:bookmarkStart w:id="1629" w:name="_Toc340507452"/>
      <w:bookmarkStart w:id="1630" w:name="_Toc339020025"/>
      <w:bookmarkStart w:id="1631" w:name="_Toc336681945"/>
      <w:bookmarkStart w:id="1632" w:name="_Toc339362310"/>
      <w:bookmarkStart w:id="1633" w:name="_Toc337632368"/>
      <w:bookmarkStart w:id="1634" w:name="_Toc365985188"/>
      <w:bookmarkStart w:id="1635" w:name="_Toc339020243"/>
      <w:bookmarkStart w:id="1636" w:name="_Toc365967082"/>
      <w:bookmarkStart w:id="1637" w:name="_Toc491658678"/>
      <w:bookmarkStart w:id="1638" w:name="_Toc339020105"/>
      <w:bookmarkStart w:id="1639" w:name="_Toc349127636"/>
      <w:bookmarkStart w:id="1640" w:name="_Toc333238643"/>
      <w:bookmarkStart w:id="1641" w:name="_Toc500861025"/>
      <w:bookmarkStart w:id="1642" w:name="_Toc333935356"/>
      <w:bookmarkStart w:id="1643" w:name="_Toc339441097"/>
      <w:bookmarkStart w:id="1644" w:name="_Toc330459995"/>
      <w:bookmarkStart w:id="1645" w:name="_Toc366072539"/>
      <w:bookmarkStart w:id="1646" w:name="_Toc342296770"/>
      <w:bookmarkStart w:id="1647" w:name="_Toc332270356"/>
      <w:bookmarkStart w:id="1648" w:name="_Toc18280"/>
      <w:bookmarkStart w:id="1649" w:name="_Toc331512908"/>
      <w:bookmarkStart w:id="1650" w:name="_Toc350438759"/>
      <w:bookmarkStart w:id="1651" w:name="_Toc340672879"/>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6"/>
        <w:numPr>
          <w:ilvl w:val="0"/>
          <w:numId w:val="0"/>
        </w:numPr>
        <w:rPr>
          <w:color w:val="000000" w:themeColor="text1"/>
          <w:sz w:val="24"/>
          <w:highlight w:val="none"/>
          <w14:textFill>
            <w14:solidFill>
              <w14:schemeClr w14:val="tx1"/>
            </w14:solidFill>
          </w14:textFill>
        </w:rPr>
      </w:pPr>
      <w:bookmarkStart w:id="1654" w:name="_Toc345513912"/>
      <w:bookmarkStart w:id="1655" w:name="_Toc365967083"/>
      <w:bookmarkStart w:id="1656" w:name="_Toc339020026"/>
      <w:bookmarkStart w:id="1657" w:name="_Toc333238644"/>
      <w:bookmarkStart w:id="1658" w:name="_Toc330459996"/>
      <w:bookmarkStart w:id="1659" w:name="_Toc333237688"/>
      <w:bookmarkStart w:id="1660" w:name="_Toc340507453"/>
      <w:bookmarkStart w:id="1661" w:name="_Toc339020106"/>
      <w:bookmarkStart w:id="1662" w:name="_Toc337632369"/>
      <w:bookmarkStart w:id="1663" w:name="_Toc349143600"/>
      <w:bookmarkStart w:id="1664" w:name="_Toc339020244"/>
      <w:bookmarkStart w:id="1665" w:name="_Toc333935357"/>
      <w:bookmarkStart w:id="1666" w:name="_Toc339441098"/>
      <w:bookmarkStart w:id="1667" w:name="_Toc333935698"/>
      <w:bookmarkStart w:id="1668" w:name="_Toc340677081"/>
      <w:bookmarkStart w:id="1669" w:name="_Toc350438760"/>
      <w:bookmarkStart w:id="1670" w:name="_Toc339362311"/>
      <w:bookmarkStart w:id="1671" w:name="_Toc365985189"/>
      <w:bookmarkStart w:id="1672" w:name="_Toc333237799"/>
      <w:bookmarkStart w:id="1673" w:name="_Toc350756461"/>
      <w:bookmarkStart w:id="1674" w:name="_Toc336681946"/>
      <w:bookmarkStart w:id="1675" w:name="_Toc9250"/>
      <w:bookmarkStart w:id="1676" w:name="_Toc336681591"/>
      <w:bookmarkStart w:id="1677" w:name="_Toc331684049"/>
      <w:bookmarkStart w:id="1678" w:name="_Toc341348349"/>
      <w:bookmarkStart w:id="1679" w:name="_Toc340672880"/>
      <w:bookmarkStart w:id="1680" w:name="_Toc331512909"/>
      <w:bookmarkStart w:id="1681" w:name="_Toc349127637"/>
      <w:bookmarkStart w:id="1682" w:name="_Toc366072540"/>
      <w:bookmarkStart w:id="1683" w:name="_Toc342060385"/>
      <w:bookmarkStart w:id="1684" w:name="_Toc332270357"/>
      <w:bookmarkStart w:id="1685" w:name="_Toc332206719"/>
      <w:bookmarkStart w:id="1686" w:name="_Toc342296771"/>
      <w:bookmarkStart w:id="1687" w:name="_Toc33901990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11074"/>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8797"/>
      <w:r>
        <w:rPr>
          <w:rFonts w:hint="eastAsia" w:ascii="宋体"/>
          <w:b/>
          <w:bCs w:val="0"/>
          <w:color w:val="000000" w:themeColor="text1"/>
          <w:szCs w:val="21"/>
          <w:highlight w:val="none"/>
          <w14:textFill>
            <w14:solidFill>
              <w14:schemeClr w14:val="tx1"/>
            </w14:solidFill>
          </w14:textFill>
        </w:rPr>
        <w:t>资格性自查表</w:t>
      </w:r>
      <w:bookmarkEnd w:id="1693"/>
    </w:p>
    <w:p>
      <w:pPr>
        <w:jc w:val="center"/>
        <w:rPr>
          <w:rFonts w:ascii="宋体" w:hAnsi="宋体"/>
          <w:b/>
          <w:bCs/>
          <w:color w:val="000000" w:themeColor="text1"/>
          <w:szCs w:val="21"/>
          <w:highlight w:val="none"/>
          <w14:textFill>
            <w14:solidFill>
              <w14:schemeClr w14:val="tx1"/>
            </w14:solidFill>
          </w14:textFill>
        </w:rPr>
      </w:pPr>
    </w:p>
    <w:tbl>
      <w:tblPr>
        <w:tblStyle w:val="50"/>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100"/>
        <w:gridCol w:w="2400"/>
        <w:gridCol w:w="1770"/>
        <w:gridCol w:w="2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0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0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7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51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1304"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00"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30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hint="eastAsia" w:ascii="宋体" w:hAnsi="宋体"/>
                <w:color w:val="000000" w:themeColor="text1"/>
                <w:szCs w:val="21"/>
                <w:highlight w:val="none"/>
                <w14:textFill>
                  <w14:solidFill>
                    <w14:schemeClr w14:val="tx1"/>
                  </w14:solidFill>
                </w14:textFill>
              </w:rPr>
            </w:pPr>
          </w:p>
        </w:tc>
        <w:tc>
          <w:tcPr>
            <w:tcW w:w="210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hint="eastAsia" w:ascii="宋体" w:hAnsi="宋体"/>
                <w:color w:val="000000" w:themeColor="text1"/>
                <w:szCs w:val="21"/>
                <w:highlight w:val="none"/>
                <w14:textFill>
                  <w14:solidFill>
                    <w14:schemeClr w14:val="tx1"/>
                  </w14:solidFill>
                </w14:textFill>
              </w:rPr>
            </w:pP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投标人必须取得</w:t>
            </w:r>
            <w:r>
              <w:rPr>
                <w:rFonts w:hint="eastAsia" w:ascii="宋体" w:hAnsi="宋体"/>
                <w:color w:val="000000" w:themeColor="text1"/>
                <w:szCs w:val="21"/>
                <w:highlight w:val="none"/>
                <w:lang w:eastAsia="zh-CN"/>
                <w14:textFill>
                  <w14:solidFill>
                    <w14:schemeClr w14:val="tx1"/>
                  </w14:solidFill>
                </w14:textFill>
              </w:rPr>
              <w:t>保安服务</w:t>
            </w:r>
            <w:r>
              <w:rPr>
                <w:rFonts w:hint="eastAsia" w:ascii="宋体" w:hAnsi="宋体"/>
                <w:color w:val="000000" w:themeColor="text1"/>
                <w:szCs w:val="21"/>
                <w:highlight w:val="none"/>
                <w14:textFill>
                  <w14:solidFill>
                    <w14:schemeClr w14:val="tx1"/>
                  </w14:solidFill>
                </w14:textFill>
              </w:rPr>
              <w:t>经营许可证</w:t>
            </w:r>
            <w:r>
              <w:rPr>
                <w:rFonts w:hint="eastAsia" w:ascii="宋体" w:hAnsi="宋体"/>
                <w:color w:val="000000" w:themeColor="text1"/>
                <w:szCs w:val="21"/>
                <w:highlight w:val="none"/>
                <w:lang w:eastAsia="zh-CN"/>
                <w14:textFill>
                  <w14:solidFill>
                    <w14:schemeClr w14:val="tx1"/>
                  </w14:solidFill>
                </w14:textFill>
              </w:rPr>
              <w:t>及劳务派遣经营许可证</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130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hint="eastAsia" w:ascii="宋体" w:hAnsi="宋体"/>
                <w:color w:val="000000" w:themeColor="text1"/>
                <w:szCs w:val="21"/>
                <w:highlight w:val="none"/>
                <w14:textFill>
                  <w14:solidFill>
                    <w14:schemeClr w14:val="tx1"/>
                  </w14:solidFill>
                </w14:textFill>
              </w:rPr>
            </w:pPr>
          </w:p>
        </w:tc>
        <w:tc>
          <w:tcPr>
            <w:tcW w:w="210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hint="eastAsia" w:ascii="宋体" w:hAnsi="宋体"/>
                <w:color w:val="000000" w:themeColor="text1"/>
                <w:szCs w:val="21"/>
                <w:highlight w:val="none"/>
                <w14:textFill>
                  <w14:solidFill>
                    <w14:schemeClr w14:val="tx1"/>
                  </w14:solidFill>
                </w14:textFill>
              </w:rPr>
            </w:pP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为采购项目提供整体设计、规范编制或者项目管理、监理、检测等服务的供应商，不得再参加该采购项目的其他采购活动</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jc w:val="center"/>
        </w:trPr>
        <w:tc>
          <w:tcPr>
            <w:tcW w:w="130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hint="eastAsia" w:ascii="宋体" w:hAnsi="宋体"/>
                <w:color w:val="000000" w:themeColor="text1"/>
                <w:szCs w:val="21"/>
                <w:highlight w:val="none"/>
                <w14:textFill>
                  <w14:solidFill>
                    <w14:schemeClr w14:val="tx1"/>
                  </w14:solidFill>
                </w14:textFill>
              </w:rPr>
            </w:pPr>
          </w:p>
        </w:tc>
        <w:tc>
          <w:tcPr>
            <w:tcW w:w="210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hint="eastAsia" w:ascii="宋体" w:hAnsi="宋体"/>
                <w:color w:val="000000" w:themeColor="text1"/>
                <w:szCs w:val="21"/>
                <w:highlight w:val="none"/>
                <w14:textFill>
                  <w14:solidFill>
                    <w14:schemeClr w14:val="tx1"/>
                  </w14:solidFill>
                </w14:textFill>
              </w:rPr>
            </w:pP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单位负责人为同一人或者存在直接控股、管理关系的不同供应商，不得参加同一合同项下的政府采购活动</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210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12" w:lineRule="auto"/>
              <w:ind w:left="146"/>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00"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70"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12" w:lineRule="auto"/>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5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12" w:lineRule="auto"/>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6"/>
        <w:numPr>
          <w:ilvl w:val="0"/>
          <w:numId w:val="0"/>
        </w:numPr>
        <w:rPr>
          <w:color w:val="000000" w:themeColor="text1"/>
          <w:highlight w:val="none"/>
          <w14:textFill>
            <w14:solidFill>
              <w14:schemeClr w14:val="tx1"/>
            </w14:solidFill>
          </w14:textFill>
        </w:rPr>
      </w:pPr>
      <w:bookmarkStart w:id="1694" w:name="_Toc29177"/>
      <w:bookmarkStart w:id="1695" w:name="_Toc399684363"/>
      <w:bookmarkStart w:id="1696" w:name="_Toc399147593"/>
      <w:bookmarkStart w:id="1697" w:name="_Toc382404102"/>
      <w:bookmarkStart w:id="1698" w:name="_Toc350756463"/>
      <w:bookmarkStart w:id="1699" w:name="_Toc330459999"/>
      <w:bookmarkStart w:id="1700" w:name="_Toc333238647"/>
      <w:bookmarkStart w:id="1701" w:name="_Toc333237802"/>
      <w:bookmarkStart w:id="1702" w:name="_Toc339362313"/>
      <w:bookmarkStart w:id="1703" w:name="_Toc332206722"/>
      <w:bookmarkStart w:id="1704" w:name="_Toc339020246"/>
      <w:bookmarkStart w:id="1705" w:name="_Toc341348353"/>
      <w:bookmarkStart w:id="1706" w:name="_Toc345312610"/>
      <w:bookmarkStart w:id="1707" w:name="_Toc336681593"/>
      <w:bookmarkStart w:id="1708" w:name="_Toc339020028"/>
      <w:bookmarkStart w:id="1709" w:name="_Toc340672882"/>
      <w:bookmarkStart w:id="1710" w:name="_Toc333935359"/>
      <w:bookmarkStart w:id="1711" w:name="_Toc365985191"/>
      <w:bookmarkStart w:id="1712" w:name="_Toc333237691"/>
      <w:bookmarkStart w:id="1713" w:name="_Toc342398143"/>
      <w:bookmarkStart w:id="1714" w:name="_Toc339019902"/>
      <w:bookmarkStart w:id="1715" w:name="_Toc342312456"/>
      <w:bookmarkStart w:id="1716" w:name="_Toc339441100"/>
      <w:bookmarkStart w:id="1717" w:name="_Toc342296774"/>
      <w:bookmarkStart w:id="1718" w:name="_Toc366072542"/>
      <w:bookmarkStart w:id="1719" w:name="_Toc339020108"/>
      <w:bookmarkStart w:id="1720" w:name="_Toc336681948"/>
      <w:bookmarkStart w:id="1721" w:name="_Toc343247113"/>
      <w:bookmarkStart w:id="1722" w:name="_Toc333935700"/>
      <w:bookmarkStart w:id="1723" w:name="_Toc343612933"/>
      <w:bookmarkStart w:id="1724" w:name="_Toc340677083"/>
      <w:bookmarkStart w:id="1725" w:name="_Toc331512914"/>
      <w:bookmarkStart w:id="1726" w:name="_Toc342060388"/>
      <w:bookmarkStart w:id="1727" w:name="_Toc350438762"/>
      <w:bookmarkStart w:id="1728" w:name="_Toc337632371"/>
      <w:bookmarkStart w:id="1729" w:name="_Toc343248431"/>
      <w:bookmarkStart w:id="1730" w:name="_Toc332270360"/>
      <w:bookmarkStart w:id="1731" w:name="_Toc365967085"/>
      <w:bookmarkStart w:id="1732" w:name="_Toc340507455"/>
      <w:bookmarkStart w:id="1733" w:name="_Toc331684055"/>
      <w:bookmarkStart w:id="1734" w:name="_Toc454701405"/>
      <w:bookmarkStart w:id="1735" w:name="_Toc468157564"/>
      <w:bookmarkStart w:id="1736" w:name="_Toc479991610"/>
      <w:bookmarkStart w:id="1737" w:name="_Toc491658679"/>
      <w:bookmarkStart w:id="1738" w:name="_Toc480021081"/>
      <w:bookmarkStart w:id="1739" w:name="_Toc480010736"/>
      <w:bookmarkStart w:id="1740" w:name="_Toc6727971"/>
      <w:bookmarkStart w:id="1741" w:name="_Toc467236768"/>
      <w:bookmarkStart w:id="1742" w:name="_Toc6397150"/>
      <w:bookmarkStart w:id="1743" w:name="_Toc500861026"/>
      <w:bookmarkStart w:id="1744" w:name="_Toc480020285"/>
      <w:bookmarkStart w:id="1745" w:name="_Toc458262638"/>
      <w:bookmarkStart w:id="1746" w:name="_Toc468606057"/>
      <w:bookmarkStart w:id="1747" w:name="_Toc467987851"/>
      <w:r>
        <w:rPr>
          <w:rFonts w:hint="eastAsia"/>
          <w:color w:val="000000" w:themeColor="text1"/>
          <w:highlight w:val="none"/>
          <w14:textFill>
            <w14:solidFill>
              <w14:schemeClr w14:val="tx1"/>
            </w14:solidFill>
          </w14:textFill>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6"/>
        <w:numPr>
          <w:ilvl w:val="0"/>
          <w:numId w:val="0"/>
        </w:numPr>
        <w:rPr>
          <w:rFonts w:hAnsi="黑体"/>
          <w:color w:val="000000" w:themeColor="text1"/>
          <w:szCs w:val="21"/>
          <w:highlight w:val="none"/>
          <w14:textFill>
            <w14:solidFill>
              <w14:schemeClr w14:val="tx1"/>
            </w14:solidFill>
          </w14:textFill>
        </w:rPr>
      </w:pPr>
      <w:bookmarkStart w:id="1748" w:name="_Toc22046"/>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6"/>
        <w:numPr>
          <w:ilvl w:val="7"/>
          <w:numId w:val="6"/>
        </w:numPr>
        <w:tabs>
          <w:tab w:val="clear" w:pos="720"/>
        </w:tabs>
        <w:ind w:left="720"/>
        <w:rPr>
          <w:color w:val="000000" w:themeColor="text1"/>
          <w:highlight w:val="none"/>
          <w14:textFill>
            <w14:solidFill>
              <w14:schemeClr w14:val="tx1"/>
            </w14:solidFill>
          </w14:textFill>
        </w:rPr>
      </w:pPr>
      <w:bookmarkStart w:id="1749" w:name="_Toc339362320"/>
      <w:bookmarkStart w:id="1750" w:name="_Toc341348360"/>
      <w:bookmarkStart w:id="1751" w:name="_Toc350438769"/>
      <w:bookmarkStart w:id="1752" w:name="_Toc332206729"/>
      <w:bookmarkStart w:id="1753" w:name="_Toc336681955"/>
      <w:bookmarkStart w:id="1754" w:name="_Toc342312463"/>
      <w:bookmarkStart w:id="1755" w:name="_Toc340507462"/>
      <w:bookmarkStart w:id="1756" w:name="_Toc333238654"/>
      <w:bookmarkStart w:id="1757" w:name="_Toc331684062"/>
      <w:bookmarkStart w:id="1758" w:name="_Toc336681600"/>
      <w:bookmarkStart w:id="1759" w:name="_Toc339019909"/>
      <w:bookmarkStart w:id="1760" w:name="_Toc333935366"/>
      <w:bookmarkStart w:id="1761" w:name="_Toc343248438"/>
      <w:bookmarkStart w:id="1762" w:name="_Toc342060395"/>
      <w:bookmarkStart w:id="1763" w:name="_Toc337632378"/>
      <w:bookmarkStart w:id="1764" w:name="_Toc342398150"/>
      <w:bookmarkStart w:id="1765" w:name="_Toc339020115"/>
      <w:bookmarkStart w:id="1766" w:name="_Toc333237809"/>
      <w:bookmarkStart w:id="1767" w:name="_Toc339020035"/>
      <w:bookmarkStart w:id="1768" w:name="_Toc339020253"/>
      <w:bookmarkStart w:id="1769" w:name="_Toc345312617"/>
      <w:bookmarkStart w:id="1770" w:name="_Toc340672889"/>
      <w:bookmarkStart w:id="1771" w:name="_Toc340677090"/>
      <w:bookmarkStart w:id="1772" w:name="_Toc366072549"/>
      <w:bookmarkStart w:id="1773" w:name="_Toc343247120"/>
      <w:bookmarkStart w:id="1774" w:name="_Toc365985198"/>
      <w:bookmarkStart w:id="1775" w:name="_Toc333935707"/>
      <w:bookmarkStart w:id="1776" w:name="_Toc343612940"/>
      <w:bookmarkStart w:id="1777" w:name="_Toc331512921"/>
      <w:bookmarkStart w:id="1778" w:name="_Toc332270367"/>
      <w:bookmarkStart w:id="1779" w:name="_Toc339441107"/>
      <w:bookmarkStart w:id="1780" w:name="_Toc330460006"/>
      <w:bookmarkStart w:id="1781" w:name="_Toc7043"/>
      <w:bookmarkStart w:id="1782" w:name="_Toc365967092"/>
      <w:bookmarkStart w:id="1783" w:name="_Toc333237698"/>
      <w:bookmarkStart w:id="1784" w:name="_Toc342296781"/>
      <w:bookmarkStart w:id="1785" w:name="_Toc350756470"/>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6"/>
        <w:numPr>
          <w:ilvl w:val="0"/>
          <w:numId w:val="0"/>
        </w:numPr>
        <w:rPr>
          <w:color w:val="000000" w:themeColor="text1"/>
          <w:sz w:val="24"/>
          <w:highlight w:val="none"/>
          <w14:textFill>
            <w14:solidFill>
              <w14:schemeClr w14:val="tx1"/>
            </w14:solidFill>
          </w14:textFill>
        </w:rPr>
      </w:pPr>
      <w:bookmarkStart w:id="1786" w:name="_Toc5190"/>
      <w:r>
        <w:rPr>
          <w:rFonts w:hint="eastAsia"/>
          <w:color w:val="000000" w:themeColor="text1"/>
          <w:sz w:val="24"/>
          <w:highlight w:val="none"/>
          <w14:textFill>
            <w14:solidFill>
              <w14:schemeClr w14:val="tx1"/>
            </w14:solidFill>
          </w14:textFill>
        </w:rPr>
        <w:t>商务及技术封面格式</w:t>
      </w:r>
      <w:bookmarkEnd w:id="1786"/>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13273"/>
      <w:r>
        <w:rPr>
          <w:rFonts w:hint="eastAsia" w:ascii="宋体"/>
          <w:b/>
          <w:bCs w:val="0"/>
          <w:color w:val="000000" w:themeColor="text1"/>
          <w:szCs w:val="21"/>
          <w:highlight w:val="none"/>
          <w14:textFill>
            <w14:solidFill>
              <w14:schemeClr w14:val="tx1"/>
            </w14:solidFill>
          </w14:textFill>
        </w:rPr>
        <w:t>符合性自查表</w:t>
      </w:r>
      <w:bookmarkEnd w:id="1787"/>
    </w:p>
    <w:p>
      <w:pPr>
        <w:jc w:val="center"/>
        <w:rPr>
          <w:rFonts w:ascii="宋体" w:hAnsi="宋体"/>
          <w:b/>
          <w:bCs/>
          <w:color w:val="000000" w:themeColor="text1"/>
          <w:szCs w:val="21"/>
          <w:highlight w:val="none"/>
          <w14:textFill>
            <w14:solidFill>
              <w14:schemeClr w14:val="tx1"/>
            </w14:solidFill>
          </w14:textFill>
        </w:rPr>
      </w:pPr>
    </w:p>
    <w:tbl>
      <w:tblPr>
        <w:tblStyle w:val="50"/>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见投标文件</w:t>
            </w:r>
          </w:p>
          <w:p>
            <w:pPr>
              <w:tabs>
                <w:tab w:val="left" w:pos="0"/>
              </w:tabs>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18813"/>
      <w:r>
        <w:rPr>
          <w:rFonts w:hint="eastAsia" w:ascii="宋体"/>
          <w:b/>
          <w:color w:val="000000" w:themeColor="text1"/>
          <w:szCs w:val="21"/>
          <w:highlight w:val="none"/>
          <w14:textFill>
            <w14:solidFill>
              <w14:schemeClr w14:val="tx1"/>
            </w14:solidFill>
          </w14:textFill>
        </w:rPr>
        <w:t>评审项目投标资料表</w:t>
      </w:r>
      <w:bookmarkEnd w:id="1788"/>
    </w:p>
    <w:p>
      <w:pPr>
        <w:jc w:val="center"/>
        <w:rPr>
          <w:rFonts w:ascii="宋体" w:hAnsi="宋体" w:eastAsia="黑体"/>
          <w:b/>
          <w:color w:val="000000" w:themeColor="text1"/>
          <w:kern w:val="44"/>
          <w:szCs w:val="21"/>
          <w:highlight w:val="none"/>
          <w14:textFill>
            <w14:solidFill>
              <w14:schemeClr w14:val="tx1"/>
            </w14:solidFill>
          </w14:textFill>
        </w:rPr>
      </w:pPr>
    </w:p>
    <w:tbl>
      <w:tblPr>
        <w:tblStyle w:val="50"/>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6"/>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6"/>
        <w:numPr>
          <w:ilvl w:val="0"/>
          <w:numId w:val="0"/>
        </w:numPr>
        <w:rPr>
          <w:color w:val="000000" w:themeColor="text1"/>
          <w:highlight w:val="none"/>
          <w14:textFill>
            <w14:solidFill>
              <w14:schemeClr w14:val="tx1"/>
            </w14:solidFill>
          </w14:textFill>
        </w:rPr>
      </w:pPr>
      <w:bookmarkStart w:id="1789" w:name="_Toc13739"/>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6"/>
        <w:numPr>
          <w:ilvl w:val="0"/>
          <w:numId w:val="0"/>
        </w:numPr>
        <w:rPr>
          <w:color w:val="000000" w:themeColor="text1"/>
          <w:highlight w:val="none"/>
          <w14:textFill>
            <w14:solidFill>
              <w14:schemeClr w14:val="tx1"/>
            </w14:solidFill>
          </w14:textFill>
        </w:rPr>
      </w:pPr>
      <w:bookmarkStart w:id="1791" w:name="_Toc330460000"/>
      <w:bookmarkStart w:id="1792" w:name="_Toc339020247"/>
      <w:bookmarkStart w:id="1793" w:name="_Toc333237803"/>
      <w:bookmarkStart w:id="1794" w:name="_Toc382404104"/>
      <w:bookmarkStart w:id="1795" w:name="_Toc336681594"/>
      <w:bookmarkStart w:id="1796" w:name="_Toc341348354"/>
      <w:bookmarkStart w:id="1797" w:name="_Toc350756464"/>
      <w:bookmarkStart w:id="1798" w:name="_Toc331512915"/>
      <w:bookmarkStart w:id="1799" w:name="_Toc336681949"/>
      <w:bookmarkStart w:id="1800" w:name="_Toc339019903"/>
      <w:bookmarkStart w:id="1801" w:name="_Toc340507456"/>
      <w:bookmarkStart w:id="1802" w:name="_Toc342296775"/>
      <w:bookmarkStart w:id="1803" w:name="_Toc333935701"/>
      <w:bookmarkStart w:id="1804" w:name="_Toc333238648"/>
      <w:bookmarkStart w:id="1805" w:name="_Toc343248432"/>
      <w:bookmarkStart w:id="1806" w:name="_Toc342312457"/>
      <w:bookmarkStart w:id="1807" w:name="_Toc365985192"/>
      <w:bookmarkStart w:id="1808" w:name="_Toc343612934"/>
      <w:bookmarkStart w:id="1809" w:name="_Toc339020029"/>
      <w:bookmarkStart w:id="1810" w:name="_Toc333237692"/>
      <w:bookmarkStart w:id="1811" w:name="_Toc339441101"/>
      <w:bookmarkStart w:id="1812" w:name="_Toc340677084"/>
      <w:bookmarkStart w:id="1813" w:name="_Toc345312611"/>
      <w:bookmarkStart w:id="1814" w:name="_Toc342398144"/>
      <w:bookmarkStart w:id="1815" w:name="_Toc340672883"/>
      <w:bookmarkStart w:id="1816" w:name="_Toc343247114"/>
      <w:bookmarkStart w:id="1817" w:name="_Toc366072543"/>
      <w:bookmarkStart w:id="1818" w:name="_Toc331684056"/>
      <w:bookmarkStart w:id="1819" w:name="_Toc332270361"/>
      <w:bookmarkStart w:id="1820" w:name="_Toc339020109"/>
      <w:bookmarkStart w:id="1821" w:name="_Toc339362314"/>
      <w:bookmarkStart w:id="1822" w:name="_Toc333935360"/>
      <w:bookmarkStart w:id="1823" w:name="_Toc337632372"/>
      <w:bookmarkStart w:id="1824" w:name="_Toc332206723"/>
      <w:bookmarkStart w:id="1825" w:name="_Toc342060389"/>
      <w:bookmarkStart w:id="1826" w:name="_Toc2884"/>
      <w:bookmarkStart w:id="1827" w:name="_Toc350438763"/>
      <w:bookmarkStart w:id="1828" w:name="_Toc36596708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bookmarkEnd w:id="1688"/>
    <w:p>
      <w:pPr>
        <w:pStyle w:val="6"/>
        <w:numPr>
          <w:ilvl w:val="0"/>
          <w:numId w:val="0"/>
        </w:numPr>
        <w:rPr>
          <w:color w:val="000000" w:themeColor="text1"/>
          <w:highlight w:val="none"/>
          <w14:textFill>
            <w14:solidFill>
              <w14:schemeClr w14:val="tx1"/>
            </w14:solidFill>
          </w14:textFill>
        </w:rPr>
      </w:pPr>
      <w:bookmarkStart w:id="1829" w:name="_Toc330460007"/>
      <w:bookmarkStart w:id="1830" w:name="_Toc336681956"/>
      <w:bookmarkStart w:id="1831" w:name="_Toc342312464"/>
      <w:bookmarkStart w:id="1832" w:name="_Toc350756471"/>
      <w:bookmarkStart w:id="1833" w:name="_Toc342060396"/>
      <w:bookmarkStart w:id="1834" w:name="_Toc337632379"/>
      <w:bookmarkStart w:id="1835" w:name="_Toc339362321"/>
      <w:bookmarkStart w:id="1836" w:name="_Toc365967093"/>
      <w:bookmarkStart w:id="1837" w:name="_Toc342296782"/>
      <w:bookmarkStart w:id="1838" w:name="_Toc333238655"/>
      <w:bookmarkStart w:id="1839" w:name="_Toc333935708"/>
      <w:bookmarkStart w:id="1840" w:name="_Toc333935367"/>
      <w:bookmarkStart w:id="1841" w:name="_Toc366072550"/>
      <w:bookmarkStart w:id="1842" w:name="_Toc339020036"/>
      <w:bookmarkStart w:id="1843" w:name="_Toc342398151"/>
      <w:bookmarkStart w:id="1844" w:name="_Toc343612941"/>
      <w:bookmarkStart w:id="1845" w:name="_Toc336681601"/>
      <w:bookmarkStart w:id="1846" w:name="_Toc339020254"/>
      <w:bookmarkStart w:id="1847" w:name="_Toc341348361"/>
      <w:bookmarkStart w:id="1848" w:name="_Toc339441108"/>
      <w:bookmarkStart w:id="1849" w:name="_Toc340677091"/>
      <w:bookmarkStart w:id="1850" w:name="_Toc339020116"/>
      <w:bookmarkStart w:id="1851" w:name="_Toc331512922"/>
      <w:bookmarkStart w:id="1852" w:name="_Toc350438770"/>
      <w:bookmarkStart w:id="1853" w:name="_Toc365985199"/>
      <w:bookmarkStart w:id="1854" w:name="_Toc340507463"/>
      <w:bookmarkStart w:id="1855" w:name="_Toc333237699"/>
      <w:bookmarkStart w:id="1856" w:name="_Toc333237810"/>
      <w:bookmarkStart w:id="1857" w:name="_Toc345312618"/>
      <w:bookmarkStart w:id="1858" w:name="_Toc6079"/>
      <w:bookmarkStart w:id="1859" w:name="_Toc332270368"/>
      <w:bookmarkStart w:id="1860" w:name="_Toc331684063"/>
      <w:bookmarkStart w:id="1861" w:name="_Toc340672890"/>
      <w:bookmarkStart w:id="1862" w:name="_Toc343248439"/>
      <w:bookmarkStart w:id="1863" w:name="_Toc332206730"/>
      <w:bookmarkStart w:id="1864" w:name="_Toc339019910"/>
      <w:bookmarkStart w:id="1865" w:name="_Toc34324712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hint="eastAsia" w:ascii="宋体" w:hAnsi="宋体" w:eastAsia="宋体"/>
          <w:bCs/>
          <w:color w:val="000000" w:themeColor="text1"/>
          <w:highlight w:val="none"/>
          <w14:textFill>
            <w14:solidFill>
              <w14:schemeClr w14:val="tx1"/>
            </w14:solidFill>
          </w14:textFill>
        </w:rPr>
      </w:pPr>
      <w:r>
        <w:rPr>
          <w:rFonts w:hint="eastAsia" w:ascii="宋体" w:hAnsi="宋体" w:eastAsia="宋体"/>
          <w:bCs/>
          <w:color w:val="000000" w:themeColor="text1"/>
          <w:highlight w:val="none"/>
          <w:lang w:eastAsia="zh-CN"/>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pStyle w:val="27"/>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7"/>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866" w:name="_Hlt16935467"/>
      <w:bookmarkEnd w:id="1866"/>
      <w:bookmarkStart w:id="1867" w:name="_Toc78816017"/>
      <w:bookmarkStart w:id="1868" w:name="_Toc341348362"/>
      <w:bookmarkStart w:id="1869" w:name="_Toc337632380"/>
      <w:bookmarkStart w:id="1870" w:name="_Toc330460008"/>
      <w:bookmarkStart w:id="1871" w:name="_Toc339441109"/>
      <w:bookmarkStart w:id="1872" w:name="_Toc340677092"/>
      <w:bookmarkStart w:id="1873" w:name="_Toc339020255"/>
      <w:bookmarkStart w:id="1874" w:name="_Toc343248440"/>
      <w:bookmarkStart w:id="1875" w:name="_Toc340672891"/>
      <w:bookmarkStart w:id="1876" w:name="_Toc342296783"/>
      <w:bookmarkStart w:id="1877" w:name="_Toc333935709"/>
      <w:bookmarkStart w:id="1878" w:name="_Toc366072551"/>
      <w:bookmarkStart w:id="1879" w:name="_Toc339020117"/>
      <w:bookmarkStart w:id="1880" w:name="_Toc365967094"/>
      <w:bookmarkStart w:id="1881" w:name="_Toc331684064"/>
      <w:bookmarkStart w:id="1882" w:name="_Toc350756472"/>
      <w:bookmarkStart w:id="1883" w:name="_Toc343612942"/>
      <w:bookmarkStart w:id="1884" w:name="_Toc340507464"/>
      <w:bookmarkStart w:id="1885" w:name="_Toc332270369"/>
      <w:bookmarkStart w:id="1886" w:name="_Toc332206731"/>
      <w:bookmarkStart w:id="1887" w:name="_Toc331512923"/>
      <w:bookmarkStart w:id="1888" w:name="_Toc336681602"/>
      <w:bookmarkStart w:id="1889" w:name="_Toc333237811"/>
      <w:bookmarkStart w:id="1890" w:name="_Toc343247122"/>
      <w:bookmarkStart w:id="1891" w:name="_Toc339019911"/>
      <w:bookmarkStart w:id="1892" w:name="_Toc336681957"/>
      <w:bookmarkStart w:id="1893" w:name="_Toc345312619"/>
      <w:bookmarkStart w:id="1894" w:name="_Toc339362322"/>
      <w:bookmarkStart w:id="1895" w:name="_Toc342312465"/>
      <w:bookmarkStart w:id="1896" w:name="_Toc333238656"/>
      <w:bookmarkStart w:id="1897" w:name="_Toc342398152"/>
      <w:bookmarkStart w:id="1898" w:name="_Toc339020037"/>
      <w:bookmarkStart w:id="1899" w:name="_Toc333935368"/>
      <w:bookmarkStart w:id="1900" w:name="_Toc333237700"/>
      <w:bookmarkStart w:id="1901" w:name="_Toc365985200"/>
      <w:bookmarkStart w:id="1902" w:name="_Toc342060397"/>
      <w:bookmarkStart w:id="1903" w:name="_Toc350438771"/>
      <w:r>
        <w:rPr>
          <w:rFonts w:hint="eastAsia"/>
          <w:color w:val="000000" w:themeColor="text1"/>
          <w:highlight w:val="none"/>
          <w14:textFill>
            <w14:solidFill>
              <w14:schemeClr w14:val="tx1"/>
            </w14:solidFill>
          </w14:textFill>
        </w:rPr>
        <w:br w:type="page"/>
      </w:r>
    </w:p>
    <w:p>
      <w:pPr>
        <w:pStyle w:val="6"/>
        <w:numPr>
          <w:ilvl w:val="0"/>
          <w:numId w:val="0"/>
        </w:numPr>
        <w:spacing w:line="400" w:lineRule="exact"/>
        <w:rPr>
          <w:color w:val="000000" w:themeColor="text1"/>
          <w:highlight w:val="none"/>
          <w14:textFill>
            <w14:solidFill>
              <w14:schemeClr w14:val="tx1"/>
            </w14:solidFill>
          </w14:textFill>
        </w:rPr>
      </w:pPr>
      <w:bookmarkStart w:id="1904" w:name="_Toc3057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50"/>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6"/>
        <w:numPr>
          <w:ilvl w:val="0"/>
          <w:numId w:val="0"/>
        </w:numPr>
        <w:spacing w:line="400" w:lineRule="exact"/>
        <w:rPr>
          <w:color w:val="000000" w:themeColor="text1"/>
          <w:highlight w:val="none"/>
          <w14:textFill>
            <w14:solidFill>
              <w14:schemeClr w14:val="tx1"/>
            </w14:solidFill>
          </w14:textFill>
        </w:rPr>
      </w:pPr>
      <w:bookmarkStart w:id="1906" w:name="_Toc333935369"/>
      <w:bookmarkStart w:id="1907" w:name="_Toc342296784"/>
      <w:bookmarkStart w:id="1908" w:name="_Toc333238657"/>
      <w:bookmarkStart w:id="1909" w:name="_Toc339020038"/>
      <w:bookmarkStart w:id="1910" w:name="_Toc331684065"/>
      <w:bookmarkStart w:id="1911" w:name="_Toc366072552"/>
      <w:bookmarkStart w:id="1912" w:name="_Toc339362323"/>
      <w:bookmarkStart w:id="1913" w:name="_Toc339019912"/>
      <w:bookmarkStart w:id="1914" w:name="_Toc350438772"/>
      <w:bookmarkStart w:id="1915" w:name="_Toc342398153"/>
      <w:bookmarkStart w:id="1916" w:name="_Toc336681603"/>
      <w:bookmarkStart w:id="1917" w:name="_Toc330460009"/>
      <w:bookmarkStart w:id="1918" w:name="_Toc345312620"/>
      <w:bookmarkStart w:id="1919" w:name="_Toc333237812"/>
      <w:bookmarkStart w:id="1920" w:name="_Toc336681958"/>
      <w:bookmarkStart w:id="1921" w:name="_Toc365967095"/>
      <w:bookmarkStart w:id="1922" w:name="_Toc333237701"/>
      <w:bookmarkStart w:id="1923" w:name="_Toc339020118"/>
      <w:bookmarkStart w:id="1924" w:name="_Toc365985201"/>
      <w:bookmarkStart w:id="1925" w:name="_Toc337632381"/>
      <w:bookmarkStart w:id="1926" w:name="_Toc340677093"/>
      <w:bookmarkStart w:id="1927" w:name="_Toc331512924"/>
      <w:bookmarkStart w:id="1928" w:name="_Toc343247123"/>
      <w:bookmarkStart w:id="1929" w:name="_Toc343612943"/>
      <w:bookmarkStart w:id="1930" w:name="_Toc343248441"/>
      <w:bookmarkStart w:id="1931" w:name="_Toc341348363"/>
      <w:bookmarkStart w:id="1932" w:name="_Toc339020256"/>
      <w:bookmarkStart w:id="1933" w:name="_Toc340507465"/>
      <w:bookmarkStart w:id="1934" w:name="_Toc332270370"/>
      <w:bookmarkStart w:id="1935" w:name="_Toc340672892"/>
      <w:bookmarkStart w:id="1936" w:name="_Toc332206732"/>
      <w:bookmarkStart w:id="1937" w:name="_Toc339441110"/>
      <w:bookmarkStart w:id="1938" w:name="_Toc350756473"/>
      <w:bookmarkStart w:id="1939" w:name="_Toc333935710"/>
      <w:bookmarkStart w:id="1940" w:name="_Toc342312466"/>
      <w:bookmarkStart w:id="1941" w:name="_Toc342060398"/>
      <w:bookmarkStart w:id="1942" w:name="_Toc57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highlight w:val="none"/>
          <w14:textFill>
            <w14:solidFill>
              <w14:schemeClr w14:val="tx1"/>
            </w14:solidFill>
          </w14:textFill>
        </w:rPr>
      </w:pPr>
      <w:r>
        <w:rPr>
          <w:rFonts w:hint="eastAsia" w:ascii="宋体" w:hAnsi="宋体"/>
          <w:b/>
          <w:bCs/>
          <w:caps/>
          <w:color w:val="000000" w:themeColor="text1"/>
          <w:highlight w:val="none"/>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                               （单位：元）                  </w:t>
      </w:r>
    </w:p>
    <w:tbl>
      <w:tblPr>
        <w:tblStyle w:val="50"/>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其他费用</w:t>
            </w:r>
          </w:p>
          <w:p>
            <w:pPr>
              <w:pStyle w:val="2"/>
              <w:snapToGrid w:val="0"/>
              <w:ind w:firstLine="0"/>
              <w:jc w:val="center"/>
              <w:rPr>
                <w:rFonts w:hAnsi="宋体" w:cs="宋体"/>
                <w:color w:val="000000"/>
                <w:sz w:val="21"/>
                <w:szCs w:val="21"/>
              </w:rPr>
            </w:pPr>
            <w:r>
              <w:rPr>
                <w:rFonts w:hint="eastAsia" w:hAnsi="宋体" w:cs="宋体"/>
                <w:color w:val="000000"/>
                <w:sz w:val="21"/>
                <w:szCs w:val="21"/>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sz w:val="21"/>
                <w:szCs w:val="21"/>
              </w:rPr>
            </w:pPr>
            <w:r>
              <w:rPr>
                <w:rFonts w:hint="eastAsia" w:hAnsi="宋体" w:cs="宋体"/>
                <w:bCs/>
                <w:color w:val="000000"/>
                <w:sz w:val="21"/>
                <w:szCs w:val="21"/>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sz w:val="21"/>
                <w:szCs w:val="21"/>
              </w:rPr>
            </w:pPr>
            <w:r>
              <w:rPr>
                <w:rFonts w:hint="eastAsia" w:hAnsi="宋体" w:cs="宋体"/>
                <w:bCs/>
                <w:color w:val="000000"/>
                <w:sz w:val="21"/>
                <w:szCs w:val="21"/>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ind w:firstLine="0"/>
              <w:rPr>
                <w:rFonts w:hAnsi="宋体" w:cs="宋体"/>
                <w:bCs/>
                <w:color w:val="000000"/>
                <w:sz w:val="21"/>
                <w:szCs w:val="21"/>
              </w:rPr>
            </w:pPr>
            <w:r>
              <w:rPr>
                <w:rFonts w:hint="eastAsia" w:hAnsi="宋体" w:cs="宋体"/>
                <w:bCs/>
                <w:color w:val="000000"/>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color w:val="000000"/>
                <w:sz w:val="21"/>
                <w:szCs w:val="21"/>
              </w:rPr>
            </w:pPr>
            <w:r>
              <w:rPr>
                <w:rFonts w:hint="eastAsia" w:hAnsi="宋体" w:cs="宋体"/>
                <w:color w:val="000000"/>
                <w:sz w:val="21"/>
                <w:szCs w:val="21"/>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sz w:val="21"/>
                <w:szCs w:val="21"/>
              </w:rPr>
            </w:pPr>
            <w:r>
              <w:rPr>
                <w:rFonts w:hint="eastAsia" w:hAnsi="宋体" w:cs="宋体"/>
                <w:bCs/>
                <w:color w:val="000000"/>
                <w:sz w:val="21"/>
                <w:szCs w:val="21"/>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2"/>
              <w:snapToGrid w:val="0"/>
              <w:ind w:firstLine="0"/>
              <w:jc w:val="center"/>
              <w:rPr>
                <w:rFonts w:hAnsi="宋体" w:cs="宋体"/>
                <w:bCs/>
                <w:color w:val="000000"/>
                <w:sz w:val="21"/>
                <w:szCs w:val="21"/>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Start w:id="1943" w:name="_Toc337632382"/>
      <w:bookmarkStart w:id="1944" w:name="_Toc350756474"/>
      <w:bookmarkStart w:id="1945" w:name="_Toc339362324"/>
      <w:bookmarkStart w:id="1946" w:name="_Toc340507466"/>
      <w:bookmarkStart w:id="1947" w:name="_Toc343248442"/>
      <w:bookmarkStart w:id="1948" w:name="_Toc339020119"/>
      <w:bookmarkStart w:id="1949" w:name="_Toc342296785"/>
      <w:bookmarkStart w:id="1950" w:name="_Toc345312621"/>
      <w:bookmarkStart w:id="1951" w:name="_Toc366072553"/>
      <w:bookmarkStart w:id="1952" w:name="_Toc343247124"/>
      <w:bookmarkStart w:id="1953" w:name="_Toc342312467"/>
      <w:bookmarkStart w:id="1954" w:name="_Toc331684066"/>
      <w:bookmarkStart w:id="1955" w:name="_Toc350438773"/>
      <w:bookmarkStart w:id="1956" w:name="_Toc339020039"/>
      <w:bookmarkStart w:id="1957" w:name="_Toc333935711"/>
      <w:bookmarkStart w:id="1958" w:name="_Toc365967096"/>
      <w:bookmarkStart w:id="1959" w:name="_Toc331512925"/>
      <w:bookmarkStart w:id="1960" w:name="_Toc330460010"/>
      <w:bookmarkStart w:id="1961" w:name="_Toc343612944"/>
      <w:bookmarkStart w:id="1962" w:name="_Toc340677094"/>
      <w:bookmarkStart w:id="1963" w:name="_Toc339019913"/>
      <w:bookmarkStart w:id="1964" w:name="_Toc342398154"/>
      <w:bookmarkStart w:id="1965" w:name="_Toc342060399"/>
      <w:bookmarkStart w:id="1966" w:name="_Toc332270371"/>
      <w:bookmarkStart w:id="1967" w:name="_Toc340672893"/>
      <w:bookmarkStart w:id="1968" w:name="_Toc339441111"/>
      <w:bookmarkStart w:id="1969" w:name="_Toc339020257"/>
      <w:bookmarkStart w:id="1970" w:name="_Toc333237702"/>
      <w:bookmarkStart w:id="1971" w:name="_Toc332206733"/>
      <w:bookmarkStart w:id="1972" w:name="_Toc333935370"/>
      <w:bookmarkStart w:id="1973" w:name="_Toc336681604"/>
      <w:bookmarkStart w:id="1974" w:name="_Toc365985202"/>
      <w:bookmarkStart w:id="1975" w:name="_Toc333237813"/>
      <w:bookmarkStart w:id="1976" w:name="_Toc333238658"/>
      <w:bookmarkStart w:id="1977" w:name="_Toc341348364"/>
      <w:bookmarkStart w:id="1978" w:name="_Toc336681959"/>
    </w:p>
    <w:p>
      <w:pPr>
        <w:pStyle w:val="2"/>
        <w:rPr>
          <w:rFonts w:hint="eastAsia"/>
        </w:rPr>
      </w:pPr>
    </w:p>
    <w:p>
      <w:pPr>
        <w:pStyle w:val="6"/>
        <w:numPr>
          <w:ilvl w:val="0"/>
          <w:numId w:val="0"/>
        </w:numPr>
        <w:spacing w:line="400" w:lineRule="exact"/>
        <w:rPr>
          <w:color w:val="000000" w:themeColor="text1"/>
          <w:highlight w:val="none"/>
          <w14:textFill>
            <w14:solidFill>
              <w14:schemeClr w14:val="tx1"/>
            </w14:solidFill>
          </w14:textFill>
        </w:rPr>
      </w:pPr>
      <w:bookmarkStart w:id="1979" w:name="_Toc30883"/>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highlight w:val="none"/>
          <w14:textFill>
            <w14:solidFill>
              <w14:schemeClr w14:val="tx1"/>
            </w14:solidFill>
          </w14:textFill>
        </w:rPr>
      </w:pPr>
      <w:bookmarkStart w:id="1980" w:name="_Toc21382"/>
      <w:bookmarkStart w:id="1981" w:name="_Toc366072554"/>
      <w:bookmarkStart w:id="1982" w:name="_Toc331684067"/>
      <w:bookmarkStart w:id="1983" w:name="_Toc340507467"/>
      <w:bookmarkStart w:id="1984" w:name="_Toc342060400"/>
      <w:bookmarkStart w:id="1985" w:name="_Toc343248443"/>
      <w:bookmarkStart w:id="1986" w:name="_Toc333238659"/>
      <w:bookmarkStart w:id="1987" w:name="_Toc339020258"/>
      <w:bookmarkStart w:id="1988" w:name="_Toc341348365"/>
      <w:bookmarkStart w:id="1989" w:name="_Toc365985203"/>
      <w:bookmarkStart w:id="1990" w:name="_Toc339019914"/>
      <w:bookmarkStart w:id="1991" w:name="_Toc337632383"/>
      <w:bookmarkStart w:id="1992" w:name="_Toc336681960"/>
      <w:bookmarkStart w:id="1993" w:name="_Toc345312622"/>
      <w:bookmarkStart w:id="1994" w:name="_Toc330460011"/>
      <w:bookmarkStart w:id="1995" w:name="_Toc336681605"/>
      <w:bookmarkStart w:id="1996" w:name="_Toc340677095"/>
      <w:bookmarkStart w:id="1997" w:name="_Toc339441112"/>
      <w:bookmarkStart w:id="1998" w:name="_Toc342296786"/>
      <w:bookmarkStart w:id="1999" w:name="_Toc342312468"/>
      <w:bookmarkStart w:id="2000" w:name="_Toc350438774"/>
      <w:bookmarkStart w:id="2001" w:name="_Toc339362325"/>
      <w:bookmarkStart w:id="2002" w:name="_Toc333237814"/>
      <w:bookmarkStart w:id="2003" w:name="_Toc365967097"/>
      <w:bookmarkStart w:id="2004" w:name="_Toc332206734"/>
      <w:bookmarkStart w:id="2005" w:name="_Toc350756475"/>
      <w:bookmarkStart w:id="2006" w:name="_Toc343247125"/>
      <w:bookmarkStart w:id="2007" w:name="_Toc332270372"/>
      <w:bookmarkStart w:id="2008" w:name="_Toc343612945"/>
      <w:bookmarkStart w:id="2009" w:name="_Toc339020120"/>
      <w:bookmarkStart w:id="2010" w:name="_Toc333935712"/>
      <w:bookmarkStart w:id="2011" w:name="_Toc333935371"/>
      <w:bookmarkStart w:id="2012" w:name="_Toc340672894"/>
      <w:bookmarkStart w:id="2013" w:name="_Toc331512926"/>
      <w:bookmarkStart w:id="2014" w:name="_Toc333237703"/>
      <w:bookmarkStart w:id="2015" w:name="_Toc339020040"/>
      <w:bookmarkStart w:id="2016" w:name="_Toc342398155"/>
      <w:r>
        <w:rPr>
          <w:rFonts w:hint="eastAsia"/>
          <w:color w:val="000000" w:themeColor="text1"/>
          <w:highlight w:val="none"/>
          <w14:textFill>
            <w14:solidFill>
              <w14:schemeClr w14:val="tx1"/>
            </w14:solidFill>
          </w14:textFill>
        </w:rPr>
        <w:t>附件五：技术条款偏离一览表</w:t>
      </w:r>
      <w:bookmarkEnd w:id="1980"/>
    </w:p>
    <w:p>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50"/>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pPr>
        <w:pStyle w:val="2"/>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017" w:name="_Toc333237707"/>
      <w:bookmarkStart w:id="2018" w:name="_Toc332270376"/>
      <w:bookmarkStart w:id="2019" w:name="_Toc343247129"/>
      <w:bookmarkStart w:id="2020" w:name="_Toc340507471"/>
      <w:bookmarkStart w:id="2021" w:name="_Toc333935375"/>
      <w:bookmarkStart w:id="2022" w:name="_Toc340677099"/>
      <w:bookmarkStart w:id="2023" w:name="_Toc345312626"/>
      <w:bookmarkStart w:id="2024" w:name="_Toc365967104"/>
      <w:bookmarkStart w:id="2025" w:name="_Toc342312472"/>
      <w:bookmarkStart w:id="2026" w:name="_Toc343612949"/>
      <w:bookmarkStart w:id="2027" w:name="_Toc340672898"/>
      <w:bookmarkStart w:id="2028" w:name="_Toc342296790"/>
      <w:bookmarkStart w:id="2029" w:name="_Toc336681609"/>
      <w:bookmarkStart w:id="2030" w:name="_Toc342060404"/>
      <w:bookmarkStart w:id="2031" w:name="_Toc339019918"/>
      <w:bookmarkStart w:id="2032" w:name="_Toc350756479"/>
      <w:bookmarkStart w:id="2033" w:name="_Toc341348369"/>
      <w:bookmarkStart w:id="2034" w:name="_Toc432695228"/>
      <w:bookmarkStart w:id="2035" w:name="_Toc342398159"/>
      <w:bookmarkStart w:id="2036" w:name="_Toc350438778"/>
      <w:bookmarkStart w:id="2037" w:name="_Toc332206738"/>
      <w:bookmarkStart w:id="2038" w:name="_Toc16549"/>
      <w:bookmarkStart w:id="2039" w:name="_Toc339441116"/>
      <w:bookmarkStart w:id="2040" w:name="_Toc339020262"/>
      <w:bookmarkStart w:id="2041" w:name="_Toc330460015"/>
      <w:bookmarkStart w:id="2042" w:name="_Toc331684071"/>
      <w:bookmarkStart w:id="2043" w:name="_Toc333935716"/>
      <w:bookmarkStart w:id="2044" w:name="_Toc366072561"/>
      <w:bookmarkStart w:id="2045" w:name="_Toc339362329"/>
      <w:bookmarkStart w:id="2046" w:name="_Toc333238663"/>
      <w:bookmarkStart w:id="2047" w:name="_Toc343248447"/>
      <w:bookmarkStart w:id="2048" w:name="_Toc365985210"/>
      <w:bookmarkStart w:id="2049" w:name="_Toc333237818"/>
      <w:bookmarkStart w:id="2050" w:name="_Toc331512930"/>
      <w:bookmarkStart w:id="2051" w:name="_Toc339020124"/>
      <w:bookmarkStart w:id="2052" w:name="_Toc339020044"/>
      <w:bookmarkStart w:id="2053" w:name="_Toc337632387"/>
      <w:bookmarkStart w:id="2054" w:name="_Toc33668196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5"/>
    </w:p>
    <w:tbl>
      <w:tblPr>
        <w:tblStyle w:val="50"/>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pStyle w:val="2"/>
        <w:snapToGrid w:val="0"/>
        <w:spacing w:line="360" w:lineRule="auto"/>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6"/>
    </w:p>
    <w:p>
      <w:pPr>
        <w:pStyle w:val="6"/>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82754"/>
      <w:bookmarkStart w:id="2059" w:name="_Toc432695229"/>
      <w:bookmarkStart w:id="2060" w:name="_Toc6177"/>
      <w:bookmarkStart w:id="2061" w:name="_Toc342312473"/>
      <w:bookmarkStart w:id="2062" w:name="_Toc333237708"/>
      <w:bookmarkStart w:id="2063" w:name="_Toc333935376"/>
      <w:bookmarkStart w:id="2064" w:name="_Toc331512931"/>
      <w:bookmarkStart w:id="2065" w:name="_Toc339441117"/>
      <w:bookmarkStart w:id="2066" w:name="_Toc330460016"/>
      <w:bookmarkStart w:id="2067" w:name="_Toc350756480"/>
      <w:bookmarkStart w:id="2068" w:name="_Toc366072562"/>
      <w:bookmarkStart w:id="2069" w:name="_Toc343248448"/>
      <w:bookmarkStart w:id="2070" w:name="_Toc339362330"/>
      <w:bookmarkStart w:id="2071" w:name="_Toc341348370"/>
      <w:bookmarkStart w:id="2072" w:name="_Toc339020045"/>
      <w:bookmarkStart w:id="2073" w:name="_Toc102451601"/>
      <w:bookmarkStart w:id="2074" w:name="_Toc365967105"/>
      <w:bookmarkStart w:id="2075" w:name="_Toc345312627"/>
      <w:bookmarkStart w:id="2076" w:name="_Toc336681965"/>
      <w:bookmarkStart w:id="2077" w:name="_Toc340672899"/>
      <w:bookmarkStart w:id="2078" w:name="_Toc339019919"/>
      <w:bookmarkStart w:id="2079" w:name="_Toc350438779"/>
      <w:bookmarkStart w:id="2080" w:name="_Toc343612950"/>
      <w:bookmarkStart w:id="2081" w:name="_Toc337632388"/>
      <w:bookmarkStart w:id="2082" w:name="_Toc333935717"/>
      <w:bookmarkStart w:id="2083" w:name="_Toc340507472"/>
      <w:bookmarkStart w:id="2084" w:name="_Toc340677100"/>
      <w:bookmarkStart w:id="2085" w:name="_Toc365985211"/>
      <w:bookmarkStart w:id="2086" w:name="_Toc342296791"/>
      <w:bookmarkStart w:id="2087" w:name="_Toc342060405"/>
      <w:bookmarkStart w:id="2088" w:name="_Toc333238664"/>
      <w:bookmarkStart w:id="2089" w:name="_Toc342398160"/>
      <w:bookmarkStart w:id="2090" w:name="_Toc332270377"/>
      <w:bookmarkStart w:id="2091" w:name="_Toc336681610"/>
      <w:bookmarkStart w:id="2092" w:name="_Toc331684072"/>
      <w:bookmarkStart w:id="2093" w:name="_Toc339020263"/>
      <w:bookmarkStart w:id="2094" w:name="_Toc343247130"/>
      <w:bookmarkStart w:id="2095" w:name="_Toc333237819"/>
      <w:bookmarkStart w:id="2096" w:name="_Toc332206739"/>
      <w:bookmarkStart w:id="2097" w:name="_Toc339020125"/>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9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1414"/>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1"/>
          <w:numId w:val="0"/>
        </w:numPr>
        <w:spacing w:line="400" w:lineRule="exact"/>
        <w:rPr>
          <w:color w:val="000000" w:themeColor="text1"/>
          <w:highlight w:val="none"/>
          <w14:textFill>
            <w14:solidFill>
              <w14:schemeClr w14:val="tx1"/>
            </w14:solidFill>
          </w14:textFill>
        </w:rPr>
      </w:pPr>
      <w:bookmarkStart w:id="2101" w:name="_Toc432695230"/>
      <w:bookmarkStart w:id="2102" w:name="_Toc30759"/>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65985212"/>
      <w:bookmarkStart w:id="2105" w:name="_Toc332206740"/>
      <w:bookmarkStart w:id="2106" w:name="_Toc333237709"/>
      <w:bookmarkStart w:id="2107" w:name="_Toc366072563"/>
      <w:bookmarkStart w:id="2108" w:name="_Toc339362331"/>
      <w:bookmarkStart w:id="2109" w:name="_Toc336681966"/>
      <w:bookmarkStart w:id="2110" w:name="_Toc332270378"/>
      <w:bookmarkStart w:id="2111" w:name="_Toc11669"/>
      <w:bookmarkStart w:id="2112" w:name="_Toc336681611"/>
      <w:bookmarkStart w:id="2113" w:name="_Toc339020126"/>
      <w:bookmarkStart w:id="2114" w:name="_Toc350756481"/>
      <w:bookmarkStart w:id="2115" w:name="_Toc339441118"/>
      <w:bookmarkStart w:id="2116" w:name="_Toc333237820"/>
      <w:bookmarkStart w:id="2117" w:name="_Toc339020046"/>
      <w:bookmarkStart w:id="2118" w:name="_Toc342296792"/>
      <w:bookmarkStart w:id="2119" w:name="_Toc341348371"/>
      <w:bookmarkStart w:id="2120" w:name="_Toc330460017"/>
      <w:bookmarkStart w:id="2121" w:name="_Toc339020264"/>
      <w:bookmarkStart w:id="2122" w:name="_Toc340672900"/>
      <w:bookmarkStart w:id="2123" w:name="_Toc333935377"/>
      <w:bookmarkStart w:id="2124" w:name="_Toc345312628"/>
      <w:bookmarkStart w:id="2125" w:name="_Toc340677101"/>
      <w:bookmarkStart w:id="2126" w:name="_Toc432695231"/>
      <w:bookmarkStart w:id="2127" w:name="_Toc350438780"/>
      <w:bookmarkStart w:id="2128" w:name="_Toc343248449"/>
      <w:bookmarkStart w:id="2129" w:name="_Toc333935718"/>
      <w:bookmarkStart w:id="2130" w:name="_Toc340507473"/>
      <w:bookmarkStart w:id="2131" w:name="_Toc333238665"/>
      <w:bookmarkStart w:id="2132" w:name="_Toc342060406"/>
      <w:bookmarkStart w:id="2133" w:name="_Toc331512932"/>
      <w:bookmarkStart w:id="2134" w:name="_Toc331684073"/>
      <w:bookmarkStart w:id="2135" w:name="_Toc343247131"/>
      <w:bookmarkStart w:id="2136" w:name="_Toc339019920"/>
      <w:bookmarkStart w:id="2137" w:name="_Toc342398161"/>
      <w:bookmarkStart w:id="2138" w:name="_Toc342312474"/>
      <w:bookmarkStart w:id="2139" w:name="_Toc343612951"/>
      <w:bookmarkStart w:id="2140" w:name="_Toc337632389"/>
      <w:bookmarkStart w:id="2141" w:name="_Toc365967106"/>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bookmarkStart w:id="2142" w:name="_Toc434832511"/>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100"/>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6"/>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27674"/>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b/>
          <w:bCs w:val="0"/>
          <w:color w:val="000000" w:themeColor="text1"/>
          <w:sz w:val="28"/>
          <w:highlight w:val="none"/>
          <w14:textFill>
            <w14:solidFill>
              <w14:schemeClr w14:val="tx1"/>
            </w14:solidFill>
          </w14:textFill>
        </w:rPr>
      </w:pPr>
      <w:bookmarkStart w:id="2146" w:name="_Toc456887843"/>
      <w:bookmarkStart w:id="2147" w:name="_Toc24204"/>
      <w:bookmarkStart w:id="2148" w:name="_Toc456888294"/>
      <w:r>
        <w:rPr>
          <w:rFonts w:hint="eastAsia" w:ascii="宋体" w:hAnsi="宋体" w:eastAsia="宋体"/>
          <w:b/>
          <w:bCs w:val="0"/>
          <w:color w:val="000000" w:themeColor="text1"/>
          <w:sz w:val="28"/>
          <w:highlight w:val="none"/>
          <w14:textFill>
            <w14:solidFill>
              <w14:schemeClr w14:val="tx1"/>
            </w14:solidFill>
          </w14:textFill>
        </w:rPr>
        <w:t>投标保证金退付书</w:t>
      </w:r>
      <w:bookmarkEnd w:id="2146"/>
      <w:bookmarkEnd w:id="2147"/>
      <w:bookmarkEnd w:id="2148"/>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50"/>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6"/>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开户银行</w:t>
            </w:r>
            <w:r>
              <w:rPr>
                <w:rStyle w:val="306"/>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6"/>
                <w:color w:val="000000" w:themeColor="text1"/>
                <w:spacing w:val="10"/>
                <w:sz w:val="21"/>
                <w:szCs w:val="21"/>
                <w:highlight w:val="none"/>
                <w:u w:val="single"/>
                <w:lang w:val="zh-CN"/>
                <w14:textFill>
                  <w14:solidFill>
                    <w14:schemeClr w14:val="tx1"/>
                  </w14:solidFill>
                </w14:textFill>
              </w:rPr>
            </w:pPr>
            <w:r>
              <w:rPr>
                <w:rStyle w:val="306"/>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6"/>
                <w:b/>
                <w:color w:val="000000" w:themeColor="text1"/>
                <w:spacing w:val="10"/>
                <w:sz w:val="21"/>
                <w:szCs w:val="21"/>
                <w:highlight w:val="none"/>
                <w:lang w:val="zh-CN"/>
                <w14:textFill>
                  <w14:solidFill>
                    <w14:schemeClr w14:val="tx1"/>
                  </w14:solidFill>
                </w14:textFill>
              </w:rPr>
            </w:pPr>
            <w:r>
              <w:rPr>
                <w:rStyle w:val="306"/>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6"/>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6"/>
                <w:color w:val="000000" w:themeColor="text1"/>
                <w:spacing w:val="10"/>
                <w:sz w:val="21"/>
                <w:szCs w:val="21"/>
                <w:highlight w:val="none"/>
                <w:lang w:val="zh-CN"/>
                <w14:textFill>
                  <w14:solidFill>
                    <w14:schemeClr w14:val="tx1"/>
                  </w14:solidFill>
                </w14:textFill>
              </w:rPr>
            </w:pPr>
            <w:r>
              <w:rPr>
                <w:rStyle w:val="306"/>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6"/>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0"/>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投标保证金凭证复印件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color w:val="000000" w:themeColor="text1"/>
          <w:sz w:val="44"/>
          <w:szCs w:val="44"/>
          <w:highlight w:val="none"/>
          <w14:textFill>
            <w14:solidFill>
              <w14:schemeClr w14:val="tx1"/>
            </w14:solidFill>
          </w14:textFill>
        </w:rPr>
      </w:pPr>
      <w:bookmarkStart w:id="2149" w:name="_Hlk534184791"/>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0"/>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5"/>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5"/>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5"/>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5"/>
        <w:spacing w:before="0" w:beforeAutospacing="0" w:after="0" w:afterAutospacing="0" w:line="360" w:lineRule="auto"/>
        <w:jc w:val="center"/>
        <w:rPr>
          <w:rStyle w:val="53"/>
          <w:rFonts w:cs="Times New Roman"/>
          <w:color w:val="000000" w:themeColor="text1"/>
          <w:highlight w:val="none"/>
          <w14:textFill>
            <w14:solidFill>
              <w14:schemeClr w14:val="tx1"/>
            </w14:solidFill>
          </w14:textFill>
        </w:rPr>
      </w:pPr>
      <w:r>
        <w:rPr>
          <w:rStyle w:val="53"/>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9"/>
    <w:p>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4"/>
      </w:rPr>
    </w:pPr>
    <w:r>
      <w:fldChar w:fldCharType="begin"/>
    </w:r>
    <w:r>
      <w:rPr>
        <w:rStyle w:val="54"/>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9"/>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13DA19"/>
    <w:multiLevelType w:val="singleLevel"/>
    <w:tmpl w:val="4213DA19"/>
    <w:lvl w:ilvl="0" w:tentative="0">
      <w:start w:val="2"/>
      <w:numFmt w:val="chineseCounting"/>
      <w:suff w:val="nothing"/>
      <w:lvlText w:val="%1、"/>
      <w:lvlJc w:val="left"/>
      <w:rPr>
        <w:rFonts w:hint="eastAsia"/>
      </w:rPr>
    </w:lvl>
  </w:abstractNum>
  <w:abstractNum w:abstractNumId="34">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3"/>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97F381D"/>
    <w:rsid w:val="0A6F41CE"/>
    <w:rsid w:val="0A8A693C"/>
    <w:rsid w:val="0ADD677E"/>
    <w:rsid w:val="0B833A2A"/>
    <w:rsid w:val="0C2C63BF"/>
    <w:rsid w:val="0DC108C7"/>
    <w:rsid w:val="0E2E5AB0"/>
    <w:rsid w:val="0E30321A"/>
    <w:rsid w:val="0EB82544"/>
    <w:rsid w:val="0ECE669B"/>
    <w:rsid w:val="0FD90B63"/>
    <w:rsid w:val="0FEF50EF"/>
    <w:rsid w:val="12252F1D"/>
    <w:rsid w:val="13B77EB0"/>
    <w:rsid w:val="145B1FB7"/>
    <w:rsid w:val="151B4D60"/>
    <w:rsid w:val="167F7E34"/>
    <w:rsid w:val="175E693E"/>
    <w:rsid w:val="18437506"/>
    <w:rsid w:val="187B3F9E"/>
    <w:rsid w:val="19DD6175"/>
    <w:rsid w:val="1A230556"/>
    <w:rsid w:val="1A3F3D1B"/>
    <w:rsid w:val="1A3F4FA9"/>
    <w:rsid w:val="1AA3518C"/>
    <w:rsid w:val="1C7C50A8"/>
    <w:rsid w:val="1C991E61"/>
    <w:rsid w:val="1C99656B"/>
    <w:rsid w:val="1DBA56C0"/>
    <w:rsid w:val="204F7E4F"/>
    <w:rsid w:val="2091237A"/>
    <w:rsid w:val="21C5052E"/>
    <w:rsid w:val="21CF5CF2"/>
    <w:rsid w:val="21F0084A"/>
    <w:rsid w:val="22427039"/>
    <w:rsid w:val="22AB7731"/>
    <w:rsid w:val="22B436BE"/>
    <w:rsid w:val="24145BE5"/>
    <w:rsid w:val="24BC729A"/>
    <w:rsid w:val="24DB0068"/>
    <w:rsid w:val="25E24D5B"/>
    <w:rsid w:val="26434BC9"/>
    <w:rsid w:val="26D50019"/>
    <w:rsid w:val="27F96020"/>
    <w:rsid w:val="281E228E"/>
    <w:rsid w:val="28F462CE"/>
    <w:rsid w:val="2A515672"/>
    <w:rsid w:val="2B341300"/>
    <w:rsid w:val="2B833767"/>
    <w:rsid w:val="2BC16D67"/>
    <w:rsid w:val="2D5B2C00"/>
    <w:rsid w:val="2FF16992"/>
    <w:rsid w:val="304D0FAE"/>
    <w:rsid w:val="30E53F9E"/>
    <w:rsid w:val="30F36D0F"/>
    <w:rsid w:val="311A3CC6"/>
    <w:rsid w:val="32090C24"/>
    <w:rsid w:val="33305A23"/>
    <w:rsid w:val="342C193B"/>
    <w:rsid w:val="34746DB6"/>
    <w:rsid w:val="35262FD6"/>
    <w:rsid w:val="36017065"/>
    <w:rsid w:val="367D7A56"/>
    <w:rsid w:val="382F44FB"/>
    <w:rsid w:val="38593838"/>
    <w:rsid w:val="3A6D0279"/>
    <w:rsid w:val="3A8D5704"/>
    <w:rsid w:val="3B4A36BA"/>
    <w:rsid w:val="3B8A6794"/>
    <w:rsid w:val="3BF571D4"/>
    <w:rsid w:val="402E32EA"/>
    <w:rsid w:val="45425A76"/>
    <w:rsid w:val="45610B8F"/>
    <w:rsid w:val="45F0646A"/>
    <w:rsid w:val="471C3AD2"/>
    <w:rsid w:val="477B5067"/>
    <w:rsid w:val="47B03BA9"/>
    <w:rsid w:val="48B94542"/>
    <w:rsid w:val="4BE10A3F"/>
    <w:rsid w:val="4E04493F"/>
    <w:rsid w:val="510E2E01"/>
    <w:rsid w:val="511968B3"/>
    <w:rsid w:val="53892DB3"/>
    <w:rsid w:val="5497438F"/>
    <w:rsid w:val="54E56216"/>
    <w:rsid w:val="55283AEF"/>
    <w:rsid w:val="5578306B"/>
    <w:rsid w:val="55A376D3"/>
    <w:rsid w:val="56024BA5"/>
    <w:rsid w:val="56094EB8"/>
    <w:rsid w:val="576E0066"/>
    <w:rsid w:val="5A6C09D0"/>
    <w:rsid w:val="5C37035E"/>
    <w:rsid w:val="5DA554A2"/>
    <w:rsid w:val="5F4D76F9"/>
    <w:rsid w:val="60760A2E"/>
    <w:rsid w:val="64D21405"/>
    <w:rsid w:val="65F91B21"/>
    <w:rsid w:val="66250BF8"/>
    <w:rsid w:val="67931B1B"/>
    <w:rsid w:val="679F6AAF"/>
    <w:rsid w:val="684531B3"/>
    <w:rsid w:val="69AA4EE0"/>
    <w:rsid w:val="6A8B3BD0"/>
    <w:rsid w:val="6C3E21F7"/>
    <w:rsid w:val="6C5E0931"/>
    <w:rsid w:val="6C9402E1"/>
    <w:rsid w:val="6EF47229"/>
    <w:rsid w:val="708B40F7"/>
    <w:rsid w:val="70D825DC"/>
    <w:rsid w:val="7130775A"/>
    <w:rsid w:val="756274F0"/>
    <w:rsid w:val="765C05C3"/>
    <w:rsid w:val="76991BD9"/>
    <w:rsid w:val="77E617D9"/>
    <w:rsid w:val="79FD05C2"/>
    <w:rsid w:val="7AA80E99"/>
    <w:rsid w:val="7AB83901"/>
    <w:rsid w:val="7AD950CD"/>
    <w:rsid w:val="7B4524BD"/>
    <w:rsid w:val="7C127041"/>
    <w:rsid w:val="7C4F38D2"/>
    <w:rsid w:val="7D0F1E92"/>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3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2"/>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6"/>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9"/>
    <w:qFormat/>
    <w:uiPriority w:val="0"/>
    <w:pPr>
      <w:keepNext/>
      <w:keepLines/>
      <w:spacing w:before="280" w:after="290" w:line="376" w:lineRule="auto"/>
      <w:outlineLvl w:val="4"/>
    </w:pPr>
    <w:rPr>
      <w:b/>
      <w:sz w:val="28"/>
      <w:szCs w:val="20"/>
    </w:rPr>
  </w:style>
  <w:style w:type="paragraph" w:styleId="10">
    <w:name w:val="heading 6"/>
    <w:basedOn w:val="1"/>
    <w:next w:val="2"/>
    <w:link w:val="9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4"/>
    <w:qFormat/>
    <w:uiPriority w:val="0"/>
    <w:pPr>
      <w:keepNext/>
      <w:keepLines/>
      <w:spacing w:before="240" w:after="64" w:line="320" w:lineRule="auto"/>
      <w:outlineLvl w:val="6"/>
    </w:pPr>
    <w:rPr>
      <w:b/>
      <w:sz w:val="24"/>
      <w:szCs w:val="20"/>
    </w:rPr>
  </w:style>
  <w:style w:type="paragraph" w:styleId="12">
    <w:name w:val="heading 8"/>
    <w:basedOn w:val="1"/>
    <w:next w:val="2"/>
    <w:link w:val="10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3"/>
    <w:qFormat/>
    <w:uiPriority w:val="0"/>
    <w:pPr>
      <w:keepNext/>
      <w:keepLines/>
      <w:spacing w:before="240" w:after="64" w:line="320" w:lineRule="auto"/>
      <w:outlineLvl w:val="8"/>
    </w:pPr>
    <w:rPr>
      <w:rFonts w:ascii="Arial" w:hAnsi="Arial" w:eastAsia="黑体"/>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6"/>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4"/>
    <w:qFormat/>
    <w:uiPriority w:val="0"/>
    <w:pPr>
      <w:spacing w:line="360" w:lineRule="auto"/>
      <w:jc w:val="left"/>
    </w:pPr>
    <w:rPr>
      <w:sz w:val="24"/>
    </w:rPr>
  </w:style>
  <w:style w:type="paragraph" w:styleId="19">
    <w:name w:val="Body Text 3"/>
    <w:basedOn w:val="1"/>
    <w:link w:val="310"/>
    <w:qFormat/>
    <w:uiPriority w:val="0"/>
    <w:pPr>
      <w:widowControl/>
      <w:spacing w:after="120"/>
      <w:jc w:val="left"/>
    </w:pPr>
    <w:rPr>
      <w:kern w:val="0"/>
      <w:sz w:val="16"/>
      <w:szCs w:val="16"/>
    </w:rPr>
  </w:style>
  <w:style w:type="paragraph" w:styleId="20">
    <w:name w:val="Body Text"/>
    <w:basedOn w:val="1"/>
    <w:link w:val="79"/>
    <w:qFormat/>
    <w:uiPriority w:val="0"/>
    <w:pPr>
      <w:spacing w:after="120"/>
    </w:pPr>
  </w:style>
  <w:style w:type="paragraph" w:styleId="21">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2"/>
    <w:basedOn w:val="1"/>
    <w:qFormat/>
    <w:uiPriority w:val="0"/>
    <w:pPr>
      <w:ind w:left="100" w:leftChars="200" w:hanging="200" w:hangingChars="200"/>
    </w:pPr>
  </w:style>
  <w:style w:type="paragraph" w:styleId="23">
    <w:name w:val="List Bullet 2"/>
    <w:basedOn w:val="1"/>
    <w:qFormat/>
    <w:uiPriority w:val="0"/>
    <w:pPr>
      <w:numPr>
        <w:ilvl w:val="0"/>
        <w:numId w:val="2"/>
      </w:numPr>
    </w:pPr>
  </w:style>
  <w:style w:type="paragraph" w:styleId="24">
    <w:name w:val="HTML Address"/>
    <w:basedOn w:val="1"/>
    <w:link w:val="132"/>
    <w:qFormat/>
    <w:uiPriority w:val="0"/>
    <w:pPr>
      <w:numPr>
        <w:ilvl w:val="0"/>
        <w:numId w:val="3"/>
      </w:numPr>
      <w:tabs>
        <w:tab w:val="clear" w:pos="432"/>
      </w:tabs>
      <w:ind w:left="0" w:firstLine="0"/>
    </w:pPr>
    <w:rPr>
      <w:i/>
    </w:rPr>
  </w:style>
  <w:style w:type="paragraph" w:styleId="25">
    <w:name w:val="toc 5"/>
    <w:basedOn w:val="1"/>
    <w:next w:val="1"/>
    <w:qFormat/>
    <w:uiPriority w:val="0"/>
    <w:pPr>
      <w:ind w:left="800" w:leftChars="800"/>
    </w:pPr>
    <w:rPr>
      <w:rFonts w:ascii="Calibri" w:hAnsi="Calibri"/>
      <w:szCs w:val="22"/>
    </w:rPr>
  </w:style>
  <w:style w:type="paragraph" w:styleId="26">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7">
    <w:name w:val="Plain Text"/>
    <w:basedOn w:val="1"/>
    <w:link w:val="77"/>
    <w:qFormat/>
    <w:uiPriority w:val="0"/>
    <w:rPr>
      <w:rFonts w:ascii="宋体" w:hAnsi="Courier New"/>
      <w:szCs w:val="20"/>
    </w:rPr>
  </w:style>
  <w:style w:type="paragraph" w:styleId="28">
    <w:name w:val="toc 8"/>
    <w:basedOn w:val="1"/>
    <w:next w:val="1"/>
    <w:qFormat/>
    <w:uiPriority w:val="0"/>
    <w:pPr>
      <w:ind w:left="1400" w:leftChars="1400"/>
    </w:pPr>
    <w:rPr>
      <w:rFonts w:ascii="Calibri" w:hAnsi="Calibri"/>
      <w:szCs w:val="22"/>
    </w:rPr>
  </w:style>
  <w:style w:type="paragraph" w:styleId="29">
    <w:name w:val="Date"/>
    <w:basedOn w:val="1"/>
    <w:next w:val="1"/>
    <w:link w:val="66"/>
    <w:qFormat/>
    <w:uiPriority w:val="0"/>
    <w:pPr>
      <w:numPr>
        <w:ilvl w:val="0"/>
        <w:numId w:val="4"/>
      </w:numPr>
      <w:ind w:left="100" w:leftChars="2500"/>
    </w:pPr>
  </w:style>
  <w:style w:type="paragraph" w:styleId="30">
    <w:name w:val="Body Text Indent 2"/>
    <w:basedOn w:val="1"/>
    <w:link w:val="74"/>
    <w:qFormat/>
    <w:uiPriority w:val="0"/>
    <w:pPr>
      <w:spacing w:line="480" w:lineRule="exact"/>
      <w:ind w:left="810" w:firstLine="675"/>
    </w:pPr>
    <w:rPr>
      <w:rFonts w:eastAsia="仿宋_GB2312"/>
      <w:sz w:val="30"/>
      <w:szCs w:val="20"/>
    </w:rPr>
  </w:style>
  <w:style w:type="paragraph" w:styleId="31">
    <w:name w:val="Balloon Text"/>
    <w:basedOn w:val="1"/>
    <w:link w:val="89"/>
    <w:qFormat/>
    <w:uiPriority w:val="0"/>
    <w:rPr>
      <w:sz w:val="18"/>
      <w:szCs w:val="18"/>
    </w:rPr>
  </w:style>
  <w:style w:type="paragraph" w:styleId="32">
    <w:name w:val="footer"/>
    <w:basedOn w:val="1"/>
    <w:link w:val="135"/>
    <w:qFormat/>
    <w:uiPriority w:val="0"/>
    <w:pPr>
      <w:tabs>
        <w:tab w:val="center" w:pos="4153"/>
        <w:tab w:val="right" w:pos="8306"/>
      </w:tabs>
      <w:snapToGrid w:val="0"/>
      <w:jc w:val="left"/>
    </w:pPr>
    <w:rPr>
      <w:sz w:val="18"/>
      <w:szCs w:val="20"/>
    </w:rPr>
  </w:style>
  <w:style w:type="paragraph" w:styleId="33">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104"/>
    <w:qFormat/>
    <w:uiPriority w:val="0"/>
    <w:pPr>
      <w:spacing w:line="360" w:lineRule="auto"/>
    </w:pPr>
    <w:rPr>
      <w:rFonts w:ascii="仿宋_GB2312" w:eastAsia="仿宋_GB2312"/>
      <w:sz w:val="32"/>
    </w:rPr>
  </w:style>
  <w:style w:type="paragraph" w:styleId="44">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128"/>
    <w:qFormat/>
    <w:uiPriority w:val="0"/>
    <w:pPr>
      <w:spacing w:before="240" w:after="60"/>
      <w:jc w:val="center"/>
      <w:outlineLvl w:val="0"/>
    </w:pPr>
    <w:rPr>
      <w:rFonts w:ascii="Cambria" w:hAnsi="Cambria"/>
      <w:b/>
      <w:bCs/>
      <w:sz w:val="32"/>
      <w:szCs w:val="32"/>
    </w:rPr>
  </w:style>
  <w:style w:type="paragraph" w:styleId="48">
    <w:name w:val="Body Text First Indent"/>
    <w:basedOn w:val="20"/>
    <w:link w:val="136"/>
    <w:qFormat/>
    <w:uiPriority w:val="0"/>
    <w:pPr>
      <w:ind w:firstLine="100" w:firstLineChars="100"/>
    </w:pPr>
    <w:rPr>
      <w:rFonts w:ascii="Calibri" w:hAnsi="Calibri"/>
      <w:szCs w:val="22"/>
    </w:rPr>
  </w:style>
  <w:style w:type="paragraph" w:styleId="49">
    <w:name w:val="Body Text First Indent 2"/>
    <w:basedOn w:val="2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1">
    <w:name w:val="Table Grid"/>
    <w:basedOn w:val="5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22"/>
    <w:rPr>
      <w:b/>
      <w:bCs/>
    </w:rPr>
  </w:style>
  <w:style w:type="character" w:styleId="54">
    <w:name w:val="page number"/>
    <w:basedOn w:val="52"/>
    <w:qFormat/>
    <w:uiPriority w:val="0"/>
  </w:style>
  <w:style w:type="character" w:styleId="55">
    <w:name w:val="Emphasis"/>
    <w:qFormat/>
    <w:uiPriority w:val="2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2"/>
    <w:qFormat/>
    <w:uiPriority w:val="0"/>
  </w:style>
  <w:style w:type="character" w:customStyle="1" w:styleId="63">
    <w:name w:val="正文首行缩进 2 Char"/>
    <w:link w:val="49"/>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9"/>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9"/>
    <w:link w:val="71"/>
    <w:qFormat/>
    <w:uiPriority w:val="0"/>
  </w:style>
  <w:style w:type="character" w:customStyle="1" w:styleId="73">
    <w:name w:val="style71"/>
    <w:qFormat/>
    <w:uiPriority w:val="0"/>
    <w:rPr>
      <w:sz w:val="21"/>
      <w:szCs w:val="21"/>
    </w:rPr>
  </w:style>
  <w:style w:type="character" w:customStyle="1" w:styleId="74">
    <w:name w:val="正文文本缩进 2 Char"/>
    <w:link w:val="30"/>
    <w:qFormat/>
    <w:uiPriority w:val="0"/>
    <w:rPr>
      <w:rFonts w:eastAsia="仿宋_GB2312"/>
      <w:kern w:val="2"/>
      <w:sz w:val="30"/>
      <w:lang w:val="en-US" w:eastAsia="zh-CN" w:bidi="ar-SA"/>
    </w:rPr>
  </w:style>
  <w:style w:type="character" w:customStyle="1" w:styleId="75">
    <w:name w:val="正文文本缩进 3 Char"/>
    <w:link w:val="40"/>
    <w:qFormat/>
    <w:uiPriority w:val="0"/>
    <w:rPr>
      <w:rFonts w:ascii="宋体" w:hAnsi="宋体" w:eastAsia="宋体"/>
      <w:kern w:val="2"/>
      <w:sz w:val="21"/>
      <w:szCs w:val="24"/>
      <w:lang w:val="en-US" w:eastAsia="zh-CN" w:bidi="ar-SA"/>
    </w:rPr>
  </w:style>
  <w:style w:type="character" w:customStyle="1" w:styleId="76">
    <w:name w:val="ca-9"/>
    <w:basedOn w:val="52"/>
    <w:qFormat/>
    <w:uiPriority w:val="0"/>
  </w:style>
  <w:style w:type="character" w:customStyle="1" w:styleId="77">
    <w:name w:val="纯文本 Char"/>
    <w:link w:val="27"/>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0"/>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2"/>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1"/>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2"/>
    <w:qFormat/>
    <w:uiPriority w:val="0"/>
  </w:style>
  <w:style w:type="character" w:customStyle="1" w:styleId="92">
    <w:name w:val="不明显参考1"/>
    <w:qFormat/>
    <w:uiPriority w:val="0"/>
    <w:rPr>
      <w:smallCaps/>
      <w:color w:val="C0504D"/>
      <w:u w:val="single"/>
    </w:rPr>
  </w:style>
  <w:style w:type="character" w:customStyle="1" w:styleId="93">
    <w:name w:val="标题 9 Char"/>
    <w:link w:val="13"/>
    <w:qFormat/>
    <w:uiPriority w:val="0"/>
    <w:rPr>
      <w:rFonts w:ascii="Arial" w:hAnsi="Arial" w:eastAsia="黑体"/>
      <w:kern w:val="2"/>
      <w:sz w:val="21"/>
      <w:lang w:val="en-US" w:eastAsia="zh-CN" w:bidi="ar-SA"/>
    </w:rPr>
  </w:style>
  <w:style w:type="character" w:customStyle="1" w:styleId="94">
    <w:name w:val="标题 6 Char"/>
    <w:link w:val="10"/>
    <w:qFormat/>
    <w:uiPriority w:val="0"/>
    <w:rPr>
      <w:rFonts w:ascii="Arial" w:hAnsi="Arial" w:eastAsia="黑体"/>
      <w:b/>
      <w:kern w:val="2"/>
      <w:sz w:val="24"/>
      <w:lang w:val="en-US" w:eastAsia="zh-CN" w:bidi="ar-SA"/>
    </w:rPr>
  </w:style>
  <w:style w:type="character" w:customStyle="1" w:styleId="95">
    <w:name w:val="ca-10"/>
    <w:basedOn w:val="52"/>
    <w:qFormat/>
    <w:uiPriority w:val="0"/>
  </w:style>
  <w:style w:type="character" w:customStyle="1" w:styleId="96">
    <w:name w:val="标题 4 Char"/>
    <w:link w:val="8"/>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2"/>
    <w:qFormat/>
    <w:uiPriority w:val="0"/>
  </w:style>
  <w:style w:type="character" w:customStyle="1" w:styleId="101">
    <w:name w:val="标题 8 Char"/>
    <w:link w:val="12"/>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3"/>
    <w:qFormat/>
    <w:uiPriority w:val="0"/>
    <w:rPr>
      <w:rFonts w:ascii="仿宋_GB2312" w:eastAsia="仿宋_GB2312"/>
      <w:kern w:val="2"/>
      <w:sz w:val="32"/>
      <w:szCs w:val="24"/>
      <w:lang w:val="en-US" w:eastAsia="zh-CN" w:bidi="ar-SA"/>
    </w:rPr>
  </w:style>
  <w:style w:type="character" w:customStyle="1" w:styleId="105">
    <w:name w:val="标题 2 Char1"/>
    <w:link w:val="6"/>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9"/>
    <w:qFormat/>
    <w:uiPriority w:val="0"/>
    <w:rPr>
      <w:rFonts w:eastAsia="宋体"/>
      <w:b/>
      <w:kern w:val="2"/>
      <w:sz w:val="28"/>
      <w:lang w:val="en-US" w:eastAsia="zh-CN" w:bidi="ar-SA"/>
    </w:rPr>
  </w:style>
  <w:style w:type="character" w:customStyle="1" w:styleId="110">
    <w:name w:val="p12"/>
    <w:basedOn w:val="52"/>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11"/>
    <w:qFormat/>
    <w:uiPriority w:val="0"/>
    <w:rPr>
      <w:rFonts w:eastAsia="宋体"/>
      <w:b/>
      <w:kern w:val="2"/>
      <w:sz w:val="24"/>
      <w:lang w:val="en-US" w:eastAsia="zh-CN" w:bidi="ar-SA"/>
    </w:rPr>
  </w:style>
  <w:style w:type="character" w:customStyle="1" w:styleId="115">
    <w:name w:val="flname7"/>
    <w:basedOn w:val="52"/>
    <w:qFormat/>
    <w:uiPriority w:val="0"/>
  </w:style>
  <w:style w:type="character" w:customStyle="1" w:styleId="116">
    <w:name w:val="正文缩进 Char"/>
    <w:link w:val="2"/>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7"/>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1"/>
    <w:qFormat/>
    <w:uiPriority w:val="0"/>
    <w:rPr>
      <w:rFonts w:ascii="仿宋_GB2312" w:eastAsia="仿宋_GB2312"/>
      <w:sz w:val="28"/>
      <w:lang w:val="en-US" w:eastAsia="zh-CN" w:bidi="ar-SA"/>
    </w:rPr>
  </w:style>
  <w:style w:type="character" w:customStyle="1" w:styleId="127">
    <w:name w:val="页眉 Char"/>
    <w:link w:val="33"/>
    <w:qFormat/>
    <w:uiPriority w:val="99"/>
    <w:rPr>
      <w:rFonts w:eastAsia="宋体"/>
      <w:kern w:val="2"/>
      <w:sz w:val="18"/>
      <w:lang w:val="en-US" w:eastAsia="zh-CN" w:bidi="ar-SA"/>
    </w:rPr>
  </w:style>
  <w:style w:type="character" w:customStyle="1" w:styleId="128">
    <w:name w:val="标题 Char"/>
    <w:link w:val="47"/>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4"/>
    <w:qFormat/>
    <w:uiPriority w:val="0"/>
    <w:rPr>
      <w:i/>
      <w:kern w:val="2"/>
      <w:sz w:val="21"/>
      <w:szCs w:val="24"/>
    </w:rPr>
  </w:style>
  <w:style w:type="character" w:customStyle="1" w:styleId="133">
    <w:name w:val="标题 1 Char"/>
    <w:link w:val="5"/>
    <w:qFormat/>
    <w:uiPriority w:val="0"/>
    <w:rPr>
      <w:rFonts w:ascii="黑体" w:eastAsia="黑体"/>
      <w:bCs/>
      <w:kern w:val="44"/>
      <w:sz w:val="24"/>
      <w:szCs w:val="24"/>
    </w:rPr>
  </w:style>
  <w:style w:type="character" w:customStyle="1" w:styleId="134">
    <w:name w:val="批注文字 Char"/>
    <w:link w:val="18"/>
    <w:qFormat/>
    <w:uiPriority w:val="0"/>
    <w:rPr>
      <w:kern w:val="2"/>
      <w:sz w:val="24"/>
      <w:szCs w:val="24"/>
    </w:rPr>
  </w:style>
  <w:style w:type="character" w:customStyle="1" w:styleId="135">
    <w:name w:val="页脚 Char"/>
    <w:link w:val="32"/>
    <w:qFormat/>
    <w:uiPriority w:val="0"/>
    <w:rPr>
      <w:rFonts w:eastAsia="宋体"/>
      <w:kern w:val="2"/>
      <w:sz w:val="18"/>
      <w:lang w:val="en-US" w:eastAsia="zh-CN" w:bidi="ar-SA"/>
    </w:rPr>
  </w:style>
  <w:style w:type="character" w:customStyle="1" w:styleId="136">
    <w:name w:val="正文首行缩进 Char"/>
    <w:link w:val="48"/>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4"/>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9"/>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8"/>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8"/>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9"/>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8"/>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2"/>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2"/>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table" w:customStyle="1" w:styleId="3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25488</Words>
  <Characters>26621</Characters>
  <Lines>291</Lines>
  <Paragraphs>82</Paragraphs>
  <TotalTime>28</TotalTime>
  <ScaleCrop>false</ScaleCrop>
  <LinksUpToDate>false</LinksUpToDate>
  <CharactersWithSpaces>31726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2022-11-25T06:40:52Z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27C074ECFB9E464D978267523F3CD031</vt:lpwstr>
  </property>
</Properties>
</file>