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hint="eastAsia" w:ascii="宋体" w:hAnsi="宋体"/>
          <w:b/>
          <w:bCs w:val="0"/>
          <w:color w:val="000000"/>
          <w:sz w:val="32"/>
          <w:szCs w:val="32"/>
          <w:lang w:eastAsia="zh-CN"/>
        </w:rPr>
      </w:pPr>
    </w:p>
    <w:p>
      <w:pPr>
        <w:pStyle w:val="4"/>
        <w:numPr>
          <w:ilvl w:val="0"/>
          <w:numId w:val="0"/>
        </w:numPr>
        <w:jc w:val="center"/>
        <w:rPr>
          <w:rFonts w:hint="eastAsia" w:ascii="宋体" w:hAnsi="宋体"/>
          <w:b/>
          <w:bCs w:val="0"/>
          <w:color w:val="000000"/>
          <w:sz w:val="32"/>
          <w:szCs w:val="32"/>
          <w:lang w:eastAsia="zh-CN"/>
        </w:rPr>
      </w:pPr>
      <w:r>
        <w:rPr>
          <w:rFonts w:hint="eastAsia" w:ascii="宋体" w:hAnsi="宋体"/>
          <w:b/>
          <w:bCs w:val="0"/>
          <w:color w:val="000000"/>
          <w:sz w:val="32"/>
          <w:szCs w:val="32"/>
          <w:lang w:eastAsia="zh-CN"/>
        </w:rPr>
        <w:t>电子专用设备装调工（工业互联网技术）竞赛平台采购项目</w:t>
      </w:r>
    </w:p>
    <w:p>
      <w:pPr>
        <w:pStyle w:val="4"/>
        <w:numPr>
          <w:ilvl w:val="0"/>
          <w:numId w:val="0"/>
        </w:numPr>
        <w:jc w:val="center"/>
        <w:rPr>
          <w:rFonts w:hint="eastAsia" w:ascii="宋体" w:hAnsi="宋体"/>
          <w:b/>
          <w:bCs w:val="0"/>
          <w:color w:val="000000"/>
          <w:sz w:val="36"/>
          <w:szCs w:val="36"/>
        </w:rPr>
      </w:pPr>
      <w:r>
        <w:rPr>
          <w:rFonts w:hint="eastAsia" w:ascii="宋体" w:hAnsi="宋体"/>
          <w:b/>
          <w:bCs w:val="0"/>
          <w:color w:val="000000"/>
          <w:sz w:val="36"/>
          <w:szCs w:val="36"/>
          <w:lang w:val="en-US" w:eastAsia="zh-CN"/>
        </w:rPr>
        <w:t>需求书</w:t>
      </w:r>
    </w:p>
    <w:tbl>
      <w:tblPr>
        <w:tblStyle w:val="5"/>
        <w:tblW w:w="983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4"/>
        <w:gridCol w:w="693"/>
        <w:gridCol w:w="1023"/>
        <w:gridCol w:w="700"/>
        <w:gridCol w:w="467"/>
        <w:gridCol w:w="950"/>
        <w:gridCol w:w="1017"/>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需求部门</w:t>
            </w:r>
          </w:p>
        </w:tc>
        <w:tc>
          <w:tcPr>
            <w:tcW w:w="1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需求物质</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报价上限（元）</w:t>
            </w:r>
          </w:p>
        </w:tc>
        <w:tc>
          <w:tcPr>
            <w:tcW w:w="10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交货期</w:t>
            </w:r>
          </w:p>
        </w:tc>
        <w:tc>
          <w:tcPr>
            <w:tcW w:w="43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9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高级班管理部</w:t>
            </w:r>
          </w:p>
        </w:tc>
        <w:tc>
          <w:tcPr>
            <w:tcW w:w="1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电子专用设备装调工（工业互联网技术）竞赛平台</w:t>
            </w:r>
          </w:p>
        </w:tc>
        <w:tc>
          <w:tcPr>
            <w:tcW w:w="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98000</w:t>
            </w:r>
          </w:p>
        </w:tc>
        <w:tc>
          <w:tcPr>
            <w:tcW w:w="101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合同签订之日起10日内</w:t>
            </w:r>
          </w:p>
        </w:tc>
        <w:tc>
          <w:tcPr>
            <w:tcW w:w="43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1）平台须与“2022年全国行业职业技能竞赛第二届建材机械工业职业技能竞赛电子专用设备装调工(工业互联网技术)赛项”设备兼容。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2）平台可支持工业边缘侧数据采集设备的搭建，包括：数据采集设备的安装与连接、边缘服务器的安装与配置、边缘侧信息系统交互等。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3）平台可支持通信配置，实现边缘侧数据采集过程，包括：数据采集设备通信配置、边缘网关侧网关配置、消息队列服务部署等。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4）平台可支持使用数据库软件对边缘侧采集的数据进行存储、管理等操作，并验证数据的完整性，包括：数据库引擎安装与配置、数据模型的导出与导入、存储数据完整性验证等。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5）平台可支持边缘侧信息系统间的数据交互，包括：开放接口开发包测试、开放接口开发包发布、设备层系统交互等。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6）本设备主要功能需要满足“工业数据采集与边缘服务”职业技能等级认证考试要求，需要与“工业数据采集与边缘服务”职业技能等级认证考核设备兼容，数据共享，功能联动。</w:t>
            </w:r>
          </w:p>
        </w:tc>
      </w:tr>
    </w:tbl>
    <w:p>
      <w:pPr>
        <w:pStyle w:val="4"/>
        <w:numPr>
          <w:ilvl w:val="0"/>
          <w:numId w:val="0"/>
        </w:numPr>
        <w:rPr>
          <w:rFonts w:hint="default" w:ascii="宋体" w:hAnsi="宋体"/>
          <w:bCs/>
          <w:color w:val="000000"/>
          <w:sz w:val="24"/>
          <w:szCs w:val="24"/>
          <w:lang w:val="en-US" w:eastAsia="zh-CN"/>
        </w:rPr>
      </w:pPr>
      <w:bookmarkStart w:id="0" w:name="_GoBack"/>
      <w:bookmarkEnd w:id="0"/>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7FF1B05"/>
    <w:rsid w:val="006A6262"/>
    <w:rsid w:val="0A2B09C4"/>
    <w:rsid w:val="0FED14FF"/>
    <w:rsid w:val="17FF1B05"/>
    <w:rsid w:val="1B816477"/>
    <w:rsid w:val="22EC1A1D"/>
    <w:rsid w:val="249C051B"/>
    <w:rsid w:val="314C699A"/>
    <w:rsid w:val="32837C3B"/>
    <w:rsid w:val="351979C9"/>
    <w:rsid w:val="39D129F3"/>
    <w:rsid w:val="39E05168"/>
    <w:rsid w:val="5A7E49A3"/>
    <w:rsid w:val="61926DDD"/>
    <w:rsid w:val="62184B3B"/>
    <w:rsid w:val="624C637E"/>
    <w:rsid w:val="7424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Body Text"/>
    <w:basedOn w:val="1"/>
    <w:semiHidden/>
    <w:unhideWhenUsed/>
    <w:qFormat/>
    <w:uiPriority w:val="99"/>
    <w:pPr>
      <w:spacing w:after="120"/>
    </w:pPr>
  </w:style>
  <w:style w:type="paragraph" w:styleId="4">
    <w:name w:val="Body Text First Indent"/>
    <w:basedOn w:val="3"/>
    <w:qFormat/>
    <w:uiPriority w:val="0"/>
    <w:pPr>
      <w:ind w:firstLine="420" w:firstLineChars="100"/>
    </w:pPr>
    <w:rPr>
      <w:rFonts w:ascii="Verdana" w:hAnsi="Verdana"/>
      <w:szCs w:val="28"/>
      <w:lang w:eastAsia="en-US"/>
    </w:rPr>
  </w:style>
  <w:style w:type="paragraph" w:styleId="7">
    <w:name w:val="List Paragraph"/>
    <w:basedOn w:val="1"/>
    <w:qFormat/>
    <w:uiPriority w:val="1"/>
    <w:pPr>
      <w:ind w:firstLine="420" w:firstLineChars="200"/>
    </w:pPr>
    <w:rPr>
      <w:rFonts w:ascii="Calibri" w:hAnsi="Calibri"/>
      <w:szCs w:val="22"/>
    </w:rPr>
  </w:style>
  <w:style w:type="character" w:customStyle="1" w:styleId="8">
    <w:name w:val="font4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858</Characters>
  <Lines>0</Lines>
  <Paragraphs>0</Paragraphs>
  <TotalTime>1</TotalTime>
  <ScaleCrop>false</ScaleCrop>
  <LinksUpToDate>false</LinksUpToDate>
  <CharactersWithSpaces>956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2021-10-21T06:35:00Z</dcterms:created>
  <dc:creator>冯国辉</dc:creator>
  <cp:lastModifiedBy>Administrator</cp:lastModifiedBy>
  <dcterms:modified xsi:type="dcterms:W3CDTF">2022-11-23T01:58:43Z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E1AF0593AC4A4CB3B83D1D0EFFAB3D6B</vt:lpwstr>
  </property>
</Properties>
</file>