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1"/>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1"/>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1"/>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1"/>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1"/>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1"/>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1"/>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1"/>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1"/>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1"/>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085" w:type="dxa"/>
        <w:jc w:val="center"/>
        <w:tblLayout w:type="fixed"/>
        <w:tblCellMar>
          <w:top w:w="0" w:type="dxa"/>
          <w:left w:w="108" w:type="dxa"/>
          <w:bottom w:w="0" w:type="dxa"/>
          <w:right w:w="108" w:type="dxa"/>
        </w:tblCellMar>
      </w:tblPr>
      <w:tblGrid>
        <w:gridCol w:w="1951"/>
        <w:gridCol w:w="284"/>
        <w:gridCol w:w="5850"/>
      </w:tblGrid>
      <w:tr>
        <w:tblPrEx>
          <w:tblCellMar>
            <w:top w:w="0" w:type="dxa"/>
            <w:left w:w="108" w:type="dxa"/>
            <w:bottom w:w="0" w:type="dxa"/>
            <w:right w:w="108" w:type="dxa"/>
          </w:tblCellMar>
        </w:tblPrEx>
        <w:trPr>
          <w:trHeight w:val="77" w:hRule="atLeast"/>
          <w:jc w:val="center"/>
        </w:trPr>
        <w:tc>
          <w:tcPr>
            <w:tcW w:w="1951" w:type="dxa"/>
            <w:vAlign w:val="center"/>
          </w:tcPr>
          <w:p>
            <w:pPr>
              <w:pStyle w:val="21"/>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1"/>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0" w:type="dxa"/>
            <w:vAlign w:val="center"/>
          </w:tcPr>
          <w:p>
            <w:pPr>
              <w:pStyle w:val="21"/>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YXCG-20220418</w:t>
            </w:r>
          </w:p>
        </w:tc>
      </w:tr>
      <w:tr>
        <w:tblPrEx>
          <w:tblCellMar>
            <w:top w:w="0" w:type="dxa"/>
            <w:left w:w="108" w:type="dxa"/>
            <w:bottom w:w="0" w:type="dxa"/>
            <w:right w:w="108" w:type="dxa"/>
          </w:tblCellMar>
        </w:tblPrEx>
        <w:trPr>
          <w:trHeight w:val="77" w:hRule="atLeast"/>
          <w:jc w:val="center"/>
        </w:trPr>
        <w:tc>
          <w:tcPr>
            <w:tcW w:w="1951" w:type="dxa"/>
          </w:tcPr>
          <w:p>
            <w:pPr>
              <w:pStyle w:val="21"/>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1"/>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0" w:type="dxa"/>
            <w:vAlign w:val="center"/>
          </w:tcPr>
          <w:p>
            <w:pPr>
              <w:pStyle w:val="21"/>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阳西总医院妇女儿童医院医疗设备采购项目-4</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1"/>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1"/>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0" w:type="dxa"/>
            <w:vAlign w:val="center"/>
          </w:tcPr>
          <w:p>
            <w:pPr>
              <w:pStyle w:val="21"/>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1"/>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1"/>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50" w:type="dxa"/>
            <w:vAlign w:val="center"/>
          </w:tcPr>
          <w:p>
            <w:pPr>
              <w:pStyle w:val="21"/>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1"/>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1"/>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1"/>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1"/>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_Toc25051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_Toc21291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_Toc29004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_Toc25396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_Toc11369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_Toc3519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_Toc10454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_Toc9525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36681537"/>
      <w:bookmarkStart w:id="3" w:name="_Toc350756403"/>
      <w:bookmarkStart w:id="4" w:name="_Toc339019828"/>
      <w:bookmarkStart w:id="5" w:name="_Toc339020048"/>
      <w:bookmarkStart w:id="6" w:name="_Toc349127583"/>
      <w:bookmarkStart w:id="7" w:name="_Toc340672830"/>
      <w:bookmarkStart w:id="8" w:name="_Toc366072457"/>
      <w:bookmarkStart w:id="9" w:name="_Toc333237723"/>
      <w:bookmarkStart w:id="10" w:name="_Toc332270305"/>
      <w:bookmarkStart w:id="11" w:name="_Toc333935619"/>
      <w:bookmarkStart w:id="12" w:name="_Toc331512856"/>
      <w:bookmarkStart w:id="13" w:name="_Toc339019954"/>
      <w:bookmarkStart w:id="14" w:name="_Toc365967002"/>
      <w:bookmarkStart w:id="15" w:name="_Toc332206657"/>
      <w:bookmarkStart w:id="16" w:name="_Toc339362257"/>
      <w:bookmarkStart w:id="17" w:name="_Toc330459945"/>
      <w:bookmarkStart w:id="18" w:name="_Toc336681892"/>
      <w:bookmarkStart w:id="19" w:name="_Toc345513762"/>
      <w:bookmarkStart w:id="20" w:name="_Toc337632315"/>
      <w:bookmarkStart w:id="21" w:name="_Toc340677031"/>
      <w:bookmarkStart w:id="22" w:name="_Toc333935278"/>
      <w:bookmarkStart w:id="23" w:name="_Toc365985108"/>
      <w:bookmarkStart w:id="24" w:name="_Toc339441044"/>
      <w:bookmarkStart w:id="25" w:name="_Toc350438702"/>
      <w:bookmarkStart w:id="26" w:name="_Toc339020186"/>
      <w:bookmarkStart w:id="27" w:name="_Toc342296708"/>
      <w:bookmarkStart w:id="28" w:name="_Toc341348291"/>
      <w:bookmarkStart w:id="29" w:name="_Toc349143546"/>
      <w:bookmarkStart w:id="30" w:name="_Toc25051"/>
      <w:bookmarkStart w:id="31" w:name="_Toc333238571"/>
      <w:bookmarkStart w:id="32" w:name="_Toc333237612"/>
      <w:bookmarkStart w:id="33" w:name="_Toc340507403"/>
      <w:bookmarkStart w:id="34" w:name="_Toc34206032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阳西总医院妇女儿童医院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阳西总医院妇女儿童医院医疗设备采购项目-4</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YXCG-20220418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阳西总医院妇女儿童医院医疗设备采购项目-4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YXCG-20220418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w:t>
      </w:r>
      <w:r>
        <w:rPr>
          <w:rFonts w:hint="eastAsia" w:ascii="宋体" w:hAnsi="宋体"/>
          <w:bCs/>
          <w:color w:val="000000" w:themeColor="text1"/>
          <w:highlight w:val="none"/>
          <w:lang w:val="en-US" w:eastAsia="zh-CN"/>
          <w14:textFill>
            <w14:solidFill>
              <w14:schemeClr w14:val="tx1"/>
            </w14:solidFill>
          </w14:textFill>
        </w:rPr>
        <w:t>560100.00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投标人须是中华人民共和国境内合法注册，能独立承担民事责任并具有相关经营范围的法人或其他组织；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投标人未被列入“信用中国”网站</w:t>
      </w:r>
      <w:r>
        <w:rPr>
          <w:rFonts w:hint="eastAsia" w:ascii="宋体" w:hAnsi="宋体"/>
          <w:color w:val="000000" w:themeColor="text1"/>
          <w:highlight w:val="none"/>
          <w:u w:val="none"/>
          <w14:textFill>
            <w14:solidFill>
              <w14:schemeClr w14:val="tx1"/>
            </w14:solidFill>
          </w14:textFill>
        </w:rPr>
        <w:t>(</w:t>
      </w:r>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"http://www.creditchina.gov.cn/" </w:instrText>
      </w:r>
      <w:r>
        <w:rPr>
          <w:color w:val="000000" w:themeColor="text1"/>
          <w:highlight w:val="none"/>
          <w:u w:val="none"/>
          <w14:textFill>
            <w14:solidFill>
              <w14:schemeClr w14:val="tx1"/>
            </w14:solidFill>
          </w14:textFill>
        </w:rPr>
        <w:fldChar w:fldCharType="separate"/>
      </w:r>
      <w:r>
        <w:rPr>
          <w:rStyle w:val="53"/>
          <w:rFonts w:hint="eastAsia" w:ascii="宋体" w:hAnsi="宋体"/>
          <w:color w:val="000000" w:themeColor="text1"/>
          <w:highlight w:val="none"/>
          <w:u w:val="none"/>
          <w14:textFill>
            <w14:solidFill>
              <w14:schemeClr w14:val="tx1"/>
            </w14:solidFill>
          </w14:textFill>
        </w:rPr>
        <w:t>www.creditchina.gov.cn</w:t>
      </w:r>
      <w:r>
        <w:rPr>
          <w:color w:val="000000" w:themeColor="text1"/>
          <w:highlight w:val="none"/>
          <w:u w:val="none"/>
          <w14:textFill>
            <w14:solidFill>
              <w14:schemeClr w14:val="tx1"/>
            </w14:solidFill>
          </w14:textFill>
        </w:rPr>
        <w:fldChar w:fldCharType="end"/>
      </w:r>
      <w:r>
        <w:rPr>
          <w:rFonts w:hint="eastAsia" w:ascii="宋体" w:hAnsi="宋体"/>
          <w:color w:val="000000" w:themeColor="text1"/>
          <w:highlight w:val="none"/>
          <w:u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4-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2022年4月29日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2022年5月18日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2022年5月18日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阳西总医院妇女儿童医院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址：阳西县方正路51号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人：王明聪</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联系电话：0662-5599508</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6681538"/>
      <w:bookmarkStart w:id="38" w:name="_Toc333935620"/>
      <w:bookmarkStart w:id="39" w:name="_Toc339019829"/>
      <w:bookmarkStart w:id="40" w:name="_Toc350438703"/>
      <w:bookmarkStart w:id="41" w:name="_Toc339020049"/>
      <w:bookmarkStart w:id="42" w:name="_Toc340507404"/>
      <w:bookmarkStart w:id="43" w:name="_Toc333935279"/>
      <w:bookmarkStart w:id="44" w:name="_Toc341348292"/>
      <w:bookmarkStart w:id="45" w:name="_Toc332270306"/>
      <w:bookmarkStart w:id="46" w:name="_Toc340672831"/>
      <w:bookmarkStart w:id="47" w:name="_Toc350756404"/>
      <w:bookmarkStart w:id="48" w:name="_Toc331512857"/>
      <w:bookmarkStart w:id="49" w:name="_Toc339020187"/>
      <w:bookmarkStart w:id="50" w:name="_Toc333237724"/>
      <w:bookmarkStart w:id="51" w:name="_Toc333237613"/>
      <w:bookmarkStart w:id="52" w:name="_Toc330459946"/>
      <w:bookmarkStart w:id="53" w:name="_Toc336681893"/>
      <w:bookmarkStart w:id="54" w:name="_Toc342060323"/>
      <w:bookmarkStart w:id="55" w:name="_Toc349127584"/>
      <w:bookmarkStart w:id="56" w:name="_Toc331683995"/>
      <w:bookmarkStart w:id="57" w:name="_Toc339441045"/>
      <w:bookmarkStart w:id="58" w:name="_Toc349143547"/>
      <w:bookmarkStart w:id="59" w:name="_Toc333238572"/>
      <w:bookmarkStart w:id="60" w:name="_Toc337632316"/>
      <w:bookmarkStart w:id="61" w:name="_Toc342296709"/>
      <w:bookmarkStart w:id="62" w:name="_Toc366072458"/>
      <w:bookmarkStart w:id="63" w:name="_Toc340677032"/>
      <w:bookmarkStart w:id="64" w:name="_Toc332206658"/>
      <w:bookmarkStart w:id="65" w:name="_Toc339019955"/>
      <w:bookmarkStart w:id="66" w:name="_Toc365985109"/>
      <w:bookmarkStart w:id="67" w:name="_Toc345513763"/>
      <w:bookmarkStart w:id="68" w:name="_Toc365967003"/>
      <w:bookmarkStart w:id="69" w:name="_Toc3393622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2022年4月24日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50" w:name="_GoBack"/>
      <w:bookmarkEnd w:id="2150"/>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69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0459949"/>
      <w:bookmarkStart w:id="75" w:name="_Toc333238573"/>
      <w:bookmarkStart w:id="76" w:name="_Toc75570886"/>
      <w:bookmarkStart w:id="77" w:name="_Toc333935280"/>
      <w:bookmarkStart w:id="78" w:name="_Toc333237725"/>
      <w:r>
        <w:rPr>
          <w:rFonts w:hint="eastAsia"/>
          <w:color w:val="000000" w:themeColor="text1"/>
          <w:highlight w:val="none"/>
          <w14:textFill>
            <w14:solidFill>
              <w14:schemeClr w14:val="tx1"/>
            </w14:solidFill>
          </w14:textFill>
        </w:rPr>
        <w:t>采购项目内容</w:t>
      </w:r>
      <w:bookmarkEnd w:id="70"/>
      <w:bookmarkEnd w:id="72"/>
      <w:bookmarkEnd w:id="73"/>
      <w:bookmarkEnd w:id="74"/>
      <w:bookmarkEnd w:id="75"/>
      <w:bookmarkEnd w:id="76"/>
      <w:bookmarkEnd w:id="77"/>
      <w:bookmarkEnd w:id="78"/>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03"/>
      <w:bookmarkStart w:id="80" w:name="_Toc349127593"/>
      <w:bookmarkStart w:id="81" w:name="_Toc340507409"/>
      <w:bookmarkStart w:id="82" w:name="_Toc332206675"/>
      <w:bookmarkStart w:id="83" w:name="_Toc350438716"/>
      <w:bookmarkStart w:id="84" w:name="_Toc339019856"/>
      <w:bookmarkStart w:id="85" w:name="_Toc332270313"/>
      <w:bookmarkStart w:id="86" w:name="_Toc339362267"/>
      <w:bookmarkStart w:id="87" w:name="_Toc341348305"/>
      <w:bookmarkStart w:id="88" w:name="_Toc336681902"/>
      <w:bookmarkStart w:id="89" w:name="_Toc333935313"/>
      <w:bookmarkStart w:id="90" w:name="_Toc350756417"/>
      <w:bookmarkStart w:id="91" w:name="_Toc331512865"/>
      <w:bookmarkStart w:id="92" w:name="_Toc333237755"/>
      <w:bookmarkStart w:id="93" w:name="_Toc333935654"/>
      <w:bookmarkStart w:id="94" w:name="_Toc336681547"/>
      <w:bookmarkStart w:id="95" w:name="_Toc340672836"/>
      <w:bookmarkStart w:id="96" w:name="_Toc339019982"/>
      <w:bookmarkStart w:id="97" w:name="_Toc345513834"/>
      <w:bookmarkStart w:id="98" w:name="_Toc339020062"/>
      <w:bookmarkStart w:id="99" w:name="_Toc342060341"/>
      <w:bookmarkStart w:id="100" w:name="_Toc366072495"/>
      <w:bookmarkStart w:id="101" w:name="_Toc365985146"/>
      <w:bookmarkStart w:id="102" w:name="_Toc340677037"/>
      <w:bookmarkStart w:id="103" w:name="_Toc337632325"/>
      <w:bookmarkStart w:id="104" w:name="_Toc330459952"/>
      <w:bookmarkStart w:id="105" w:name="_Toc365967040"/>
      <w:bookmarkStart w:id="106" w:name="_Toc349143556"/>
      <w:bookmarkStart w:id="107" w:name="_Toc342296727"/>
      <w:bookmarkStart w:id="108" w:name="_Toc333237644"/>
      <w:bookmarkStart w:id="109" w:name="_Toc339020200"/>
      <w:bookmarkStart w:id="110" w:name="_Toc339441054"/>
      <w:bookmarkStart w:id="111" w:name="_Toc333238600"/>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投标人必须承诺提供厂商原装、全新的、符合国家及</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提出的有关质量标准的设备。货物为原制造商制造的全新产品，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阳西总医院妇女儿童医院</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w:t>
            </w:r>
            <w:r>
              <w:rPr>
                <w:rFonts w:hint="eastAsia"/>
                <w:color w:val="000000" w:themeColor="text1"/>
                <w:highlight w:val="none"/>
                <w14:textFill>
                  <w14:solidFill>
                    <w14:schemeClr w14:val="tx1"/>
                  </w14:solidFill>
                </w14:textFill>
              </w:rPr>
              <w:t>中标人开具的正式发票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设备安装调试后，须提供设备培训，针对设备的工作原理、操作说明和维护事项，给</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安装调试及售后服务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（一）中标供应商必须负责货物的运输、卸装、安装、调试费用以及安装辅件和所使用调试的耗材、工具等工作，所产生的费用由中标供应商负责。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安装调试完成后按相关设备管理规范进行验收。包括如是计量或校准设备要由第三方有资质的检验机构进行检验检测合格或校准，检验结果报告书交给采购人，合格方能进行验收程序，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（三）售后服务：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免费质保期期限：保质期2年（从验收合格签名之日起），</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应为</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办妥本次货物需求产品的保修手续,质保期内</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对所供货物实行质量包修、包换、包退、包维护保养、包配件等。</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维修人员接到维修通知后到场时间：1小时内响应，服务工程师</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小时内上门服务；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质保期内，非采购人的人为原因而出现产品质量及安装问题，由中标供应商负责包修、包换整件或包退，并承担因此而产生的一切费用。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4.所有货物质保期限内服务方式均为中标供应商上门服务，即由中标供应商派员每个季度一次上门日常货物设备使用现场的维护、保养及合理化使用建议，由此产生的一切费用均由中标供应商承担。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5.模具的装车、卸车、安装、调试、操作及维护保养培训服务等，</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必须安排工作人员全程跟踪，并且所产生的费用均由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支付。</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6.质保期内，如模具或零部件因非人为因素出现故障而造成短期停用时，则质保期和免费维修期相应顺延。如停用时间累计超过10天则质保期重新计算。</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7.在质量保证期内，</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所交付或提供的物品质量、服务及培训不符合国家法律法规和合同约定的，由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负责承担保修责任，并承担由此而产生的实际费用。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无偿培训采购人维护及维修人员，主要内容为系统及设备的基本结构、性能、主要部件/模块的构造及维护，日常使用与管理，常见故障的排除，紧急情况的处理等，培训地点主要在产品安装现场或由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安排到外地培训，所产生的费用由中标供应商负责。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9.为了保证货物在长途运输和装卸过程中的安全，货物包装应符合国家或行业标准规定。由于包装不善导致货物锈蚀、失缺或损坏，由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承担一切责任。</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10.中标供应商应将所提供货物的装箱清单、备件清单、用户手册、原厂保修卡、随机资料及配件、随机工具、维修手册、维护手册、软件备份、开放故障代码表、零部件、维修密码等交付给采购方。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11.开放端口软件终身免费升级，并及时提供设备新功能和临床应用资料。</w:t>
            </w:r>
          </w:p>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保修期满后维修时，如更换配件，只收取配件费，且配件费提供优惠价格（不高于八折），不得收取上门服务费及差旅费（需附配件价格清单）。维修好后6个月内，对仪器设备再次发生同样的故障并且需要更换同样零件配件时，投标方承诺免费维修及更改配换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4530"/>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pStyle w:val="55"/>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一、项目清单</w:t>
      </w:r>
    </w:p>
    <w:tbl>
      <w:tblPr>
        <w:tblStyle w:val="48"/>
        <w:tblpPr w:leftFromText="180" w:rightFromText="180" w:vertAnchor="text" w:horzAnchor="page" w:tblpX="1456" w:tblpY="304"/>
        <w:tblOverlap w:val="neve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4089"/>
        <w:gridCol w:w="1033"/>
        <w:gridCol w:w="1087"/>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预算总价（元）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t>组合复苏器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空氧混合仪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氧浓度测定仪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有创、无创呼吸机（成人）</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多导联心电分析系统</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空气消毒机（挂壁式）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阴道镜</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空气压力治疗仪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可视喉镜</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新生儿无创呼吸机</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小儿洗胃机</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盆底治疗评估一体机（高端版）</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盆底治疗评估一体机（标准版）</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1560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100.00</w:t>
            </w:r>
          </w:p>
        </w:tc>
      </w:tr>
    </w:tbl>
    <w:p>
      <w:pPr>
        <w:numPr>
          <w:ilvl w:val="0"/>
          <w:numId w:val="0"/>
        </w:num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numPr>
          <w:ilvl w:val="0"/>
          <w:numId w:val="0"/>
        </w:num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b/>
          <w:bCs/>
          <w:color w:val="000000" w:themeColor="text1"/>
          <w:highlight w:val="none"/>
          <w:lang w:val="en-US" w:eastAsia="zh-CN"/>
          <w14:textFill>
            <w14:solidFill>
              <w14:schemeClr w14:val="tx1"/>
            </w14:solidFill>
          </w14:textFill>
        </w:rPr>
        <w:t>技术参数</w:t>
      </w:r>
    </w:p>
    <w:p>
      <w:pPr>
        <w:numPr>
          <w:ilvl w:val="0"/>
          <w:numId w:val="0"/>
        </w:numPr>
        <w:spacing w:line="360" w:lineRule="auto"/>
        <w:jc w:val="center"/>
        <w:rPr>
          <w:rStyle w:val="310"/>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r>
        <w:rPr>
          <w:rStyle w:val="310"/>
          <w:rFonts w:hint="eastAsia" w:ascii="宋体" w:hAnsi="宋体" w:cs="宋体"/>
          <w:b/>
          <w:bCs/>
          <w:color w:val="000000" w:themeColor="text1"/>
          <w:sz w:val="21"/>
          <w:szCs w:val="21"/>
          <w:highlight w:val="none"/>
          <w:lang w:val="en-US" w:eastAsia="zh-CN" w:bidi="ar"/>
          <w14:textFill>
            <w14:solidFill>
              <w14:schemeClr w14:val="tx1"/>
            </w14:solidFill>
          </w14:textFill>
        </w:rPr>
        <w:t>（一）T-</w:t>
      </w:r>
      <w:r>
        <w:rPr>
          <w:rStyle w:val="310"/>
          <w:rFonts w:hint="eastAsia" w:ascii="宋体" w:hAnsi="宋体" w:eastAsia="宋体" w:cs="宋体"/>
          <w:b/>
          <w:bCs/>
          <w:color w:val="000000" w:themeColor="text1"/>
          <w:sz w:val="21"/>
          <w:szCs w:val="21"/>
          <w:highlight w:val="none"/>
          <w:lang w:val="en-US" w:eastAsia="zh-CN" w:bidi="ar"/>
          <w14:textFill>
            <w14:solidFill>
              <w14:schemeClr w14:val="tx1"/>
            </w14:solidFill>
          </w14:textFill>
        </w:rPr>
        <w:t>组合复苏器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1.内置式一体化空氧混合器；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2.受控吸气峰压PIP，安全地扩张新生儿/小儿的肺部并提供氧合作用；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3.恒定CPAP/PEEP，使肺部在呼气时保持张开的状态，从而避免粘连受损并维持功能残气量；</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4.单手容易操作，操作者不因操作皮囊而疲劳；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5.呼吸支持系统，可代替临时的呼吸、复苏支持；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6.操作者的经验、训练、注意力和疲倦程度都不会影响输出的压力；</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7.恒定一致和精确的CPAP/PEEP能协助婴儿在被转运的途中或在更换呼吸机管道的时候进行呼吸；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8.主要用于产房、婴儿病房和新生儿重症监护室体重≦10公斤的新生儿和小儿提供一个受控和准确的复苏装置。</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9.流量调节LPM：0 LPM-15 LPM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10.氧浓度O2%：21%-100%</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11.气源供应故障和故障报警</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r>
        <w:rPr>
          <w:rFonts w:hint="eastAsia" w:ascii="宋体" w:hAnsi="宋体" w:eastAsia="宋体" w:cs="宋体"/>
          <w:color w:val="000000" w:themeColor="text1"/>
          <w:sz w:val="21"/>
          <w:szCs w:val="21"/>
          <w:highlight w:val="none"/>
          <w:lang w:val="en-US" w:eastAsia="zh-CN"/>
          <w14:textFill>
            <w14:solidFill>
              <w14:schemeClr w14:val="tx1"/>
            </w14:solidFill>
          </w14:textFill>
        </w:rPr>
        <w:t>听觉报警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12.压力表： -2-10 kPa（-20~100 cmH2O)</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13.压力限制（MAX-P）：@0-15 LPM ≤6kPa (60 cmH2O)</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14.吸气峰压（PIP）：</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r>
        <w:rPr>
          <w:rFonts w:hint="eastAsia" w:ascii="宋体" w:hAnsi="宋体" w:eastAsia="宋体" w:cs="宋体"/>
          <w:color w:val="000000" w:themeColor="text1"/>
          <w:sz w:val="21"/>
          <w:szCs w:val="21"/>
          <w:highlight w:val="none"/>
          <w:lang w:val="en-US" w:eastAsia="zh-CN"/>
          <w14:textFill>
            <w14:solidFill>
              <w14:schemeClr w14:val="tx1"/>
            </w14:solidFill>
          </w14:textFill>
        </w:rPr>
        <w:t>@5-15 LPM 0.2-5.7 kPa (2-57 cmH2O)</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15.CPAP/PEEP： @5-15 LPM 0.03-2.3 kPa (0.3-23 cmH2O)</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16.工作噪音：不大于55dB（A）</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17.气源要求： 0.3 MPa-0.4 MPa 容量大于100L</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18.安全/性能要求：YY0600.5-2001 / YY0893-2013</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19.建议适用体重范围：最重10KG</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新生儿</w:t>
      </w:r>
      <w:r>
        <w:rPr>
          <w:rFonts w:hint="eastAsia" w:ascii="宋体" w:hAnsi="宋体" w:eastAsia="宋体" w:cs="宋体"/>
          <w:color w:val="000000" w:themeColor="text1"/>
          <w:sz w:val="21"/>
          <w:szCs w:val="21"/>
          <w:highlight w:val="none"/>
          <w:lang w:val="en-US" w:eastAsia="zh-CN"/>
          <w14:textFill>
            <w14:solidFill>
              <w14:schemeClr w14:val="tx1"/>
            </w14:solidFill>
          </w14:textFill>
        </w:rPr>
        <w:t>/小儿持续气道正压呼吸支持系统主机：</w:t>
      </w:r>
      <w:r>
        <w:rPr>
          <w:rFonts w:hint="eastAsia" w:ascii="宋体" w:hAnsi="宋体" w:eastAsia="宋体" w:cs="宋体"/>
          <w:color w:val="000000" w:themeColor="text1"/>
          <w:sz w:val="21"/>
          <w:szCs w:val="21"/>
          <w:highlight w:val="none"/>
          <w14:textFill>
            <w14:solidFill>
              <w14:schemeClr w14:val="tx1"/>
            </w14:solidFill>
          </w14:textFill>
        </w:rPr>
        <w:t>1台</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氧气进气管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1条</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空气进气管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1条</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面罩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规格：B型0#、B型1#、B型2#）：各1个</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模拟肺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1个</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模拟肺接头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连接 TP 呼吸管和模拟肺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1只</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TP 呼吸管（带 PEEP 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2条</w:t>
      </w:r>
    </w:p>
    <w:p>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随机资料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使用说明书、保修卡、合格证、装箱单1套</w:t>
      </w:r>
    </w:p>
    <w:p>
      <w:pPr>
        <w:pStyle w:val="21"/>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pStyle w:val="21"/>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(二)</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空氧混合仪</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专用于头罩供氧、鼻导管吸氧，暖箱，新生儿T-组合复苏器、体外循环机。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氧浓度21%~100%连续可调。</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氧浓度、流量分开调节，互不影响。</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表面经过阳极氧化处理。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机械膜片平衡原理。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氧浓度调节范围：21%~100%</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流量调节范围：0LPM~1.0LPM &amp; 0LPM~10LPM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氧氧气和空气压力：0.3MPa~0.4MPa</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尺寸：12*12*17（cm）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供气压力差报警：供气气源压力差&gt;0.1MPa,声觉报警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声觉报警至少60s，噪音至少57dB（A）</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供气气压恢复正常时，报警自动停止。</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空氧混合器：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纯气动气控，空氧混合器氧浓度（FiO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）连续可调，混合气体流量输出，氧浓度和流量分开调节，输入气源故障（不平衡、缺压）报警；表面阳极处理，低流量型设计，流量计0.1~1LPM/1~10LPM。</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数量：</w:t>
      </w:r>
      <w:r>
        <w:rPr>
          <w:rFonts w:hint="eastAsia" w:ascii="宋体" w:hAnsi="宋体" w:eastAsia="宋体" w:cs="宋体"/>
          <w:color w:val="000000" w:themeColor="text1"/>
          <w:sz w:val="21"/>
          <w:szCs w:val="21"/>
          <w:highlight w:val="none"/>
          <w14:textFill>
            <w14:solidFill>
              <w14:schemeClr w14:val="tx1"/>
            </w14:solidFill>
          </w14:textFill>
        </w:rPr>
        <w:t>1台</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2.氧气进气管：1条</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3.空气进气管：1条</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4.固定夹（可任意安装固定在各种吊塔、暖箱、设备带等）:1个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5.湿化杯:1套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6.小儿吸氧管:1条</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7.硅胶管:2米</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使用说明书、保修卡、合格证、装箱单:各1份</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氧浓度测定仪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固态氧电极；</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可配套于儿科头罩供氧暖箱、CPAP、高压氧舱、呼吸机、麻醉机、制氧机等器械的氧浓度监测。</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袖珍式，体积小巧，使用方便；</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3.7V可充电电池供电，便于携带；</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适合不连续监测的场合使用，性能稳定，精度高；</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氧浓度显示范围：21%~100%</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电源：DC 3.7V可充电电池</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8.电池低电压报警：当电压降至3.2V±0.2V，LCD显示“LOWBAT”报警</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氧传感器使用寿命：约2年（固态）</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电池低压报警</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测氧仪主机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一台</w:t>
      </w:r>
    </w:p>
    <w:p>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连接线：一根</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氧电极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一只</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三通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一个</w:t>
      </w:r>
    </w:p>
    <w:p>
      <w:pPr>
        <w:spacing w:line="360" w:lineRule="auto"/>
        <w:ind w:left="1054" w:hanging="1050" w:hangingChars="5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充电器：一套</w:t>
      </w:r>
    </w:p>
    <w:p>
      <w:pPr>
        <w:spacing w:line="360" w:lineRule="auto"/>
        <w:ind w:left="1050" w:leftChars="0" w:hanging="1050" w:hanging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说明书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一份</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一份</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（四）</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有创、无创呼吸机（成人）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1.基本特征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1）适用于对成人、小儿和婴幼儿患者进行通气辅助及呼吸支持的呼吸机，中文操作界面。</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2）采用≥12英寸彩色TFT触摸控制屏幕，分辨率1280*800。</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屏幕显示：多至4道波形同屏显示，支持呼吸环、波形和监测参数同屏显示。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4）自检功能，检查系统管道阻力、泄漏量和顺应性，测试流量传感器、呼气阀和安全阀等部件</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内置一块后备可充电电池，续航时间≥120分钟，电池总剩余电量能显示在屏幕上。</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6）电动电控呼吸机。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7）病人信息，当前的设置参数、报警限和趋势等数据可导出。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8）呼吸波形及呼吸环可截图，屏幕导出保存U盘。</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吸气安全阀组件可拆卸，并能高温高压蒸汽消毒（134℃），以防止交叉感染。</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呼气阀组件一体化设计，内置金属膜片压差流量传感器，精度高，寿命长，并能高温高压蒸汽消毒（134℃），以防止交叉感染。</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11）呼吸机整机重量不超过11 kg（不包括台车），方便手提移动。</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2.呼吸模式及功能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模式：容量控制通气下的辅助控制通气A/C和同步间歇指令通气SIMV、压力控制通气下的A/C和SIMV、CPAP/PSV、窒息通气模式、双相气道正压通气DuoLevel通气模式、压力调节容量控制PRVC通气模式、压力调节容量控制-同步间歇指令模式（PRVC-SIMV）；</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2）其他功能：手动呼吸、吸气保持、呼气保持、雾化、纯氧灌注、智能吸痰程序、PEEPi及P0.1测定。</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智能同步技术，可以将【呼气触发】设置为【Auto】，通过对波形特征的抽取和分析，自适应算法动态调节【呼气触发】至最佳值，提高人机同步，使病人呼吸更加舒适，可以减少治疗过程中频繁的呼吸机设置值调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4）配置高流量氧疗功能，可以调节氧疗流速和氧浓度，具有湿化器，加湿加温后氧疗效果更佳</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5）具有单位理想体重输送的潮气量 （TVe/IBW）监测功能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3.设置参数</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1）潮气量：20ml—2000ml</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2）呼吸频率：1-100次/min</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3）SIMV频率：1-60次/min</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4）吸/呼比：4:1—1:10</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5）最大峰值流速：≥210L/min</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6）吸气压力：5--80 cmH2O</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7）压力支持：0—80cmH2O</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8）PEEP：OFF,1--45 cmH2O</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9）压力触发灵敏度：-10 —- 0.5cmH2O</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10）流速触发灵敏度：0.5—15L/ min</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11）氧浓度：21—100%</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12）叹息功能：有</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4.监测参数</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1）气道压力：PEEP、气道峰压、平台压、平均压等监测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2）每分钟呼出通气量：总的分钟通气量、自主呼吸的分钟通气量、泄漏的分钟通气量的监测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3）潮气量的监测：吸入潮气量、呼出潮气量的监测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4）呼吸频率监测：总的呼吸频率、自主呼吸频率、机控呼吸频率的监测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5）波形显示：压力/时间、流速/时间、容量/时间</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6）吸入的氧浓度的监测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7）趋势图和趋势表显示</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8）具有压力/容积、流速/容积、流速/压力环3种呼吸环监测。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9）肺的力学：吸气阻力、呼气阻力、静态顺应性、动态顺应性和时间常数的监测。</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5.通气模式配置</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VC-A/C、PC-A/C通气模式</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SIMV-VC、SIMV-PC通气模式</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CPAP/PSV通气模式</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SIGH通气模式</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DuoLevel通气模式</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浅快呼吸指数监测、最大吸气负压监测</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呼吸功监测、内源性PEEP监测、吸痰功能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6.其他功能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1）便利的锁屏功能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2）漏气自动补偿，管道的顺应性</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3）提供直流（12V）和交流两种供电方式</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4）提供高压氧气气源和低压氧气气源两种方式</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1.主机：1台</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2.国际电源线：1根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3.气源软管：1根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4.一次性过滤器：1个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5.模拟肺：1个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6.氧疗鼻塞导管：1根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7.支撑臂：1个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8.湿化器：1个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9.使用说明书:1份</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10.设备保修卡:1份</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11.合格证:1份</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（五）</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多导联心电分析系统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三合一心电诊断中心，心电、动态心电、动态血压通过三合一心电诊断工作站进行诊断管理：同一病人列表中同时显示静息心电、动态心电、动态血压三种不同检查类型的病历，双击不同检查类型病历进入相应的原始数据分析界面，真正实现三合一诊断中心建设。（提供静息动态心电血压综合分析系统计算机软件著作权登记证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操作软件支持在Android、Windows等不同平台应用，必须为嵌入式软件应用，设备体积小巧轻便，主要用于出诊、床旁，支持多点触控操作；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▲心脏示意图功能：针对每条心电图诊断结论，提供对应病变位置心脏示意图。</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病例随访功能：为心电图检查完成病人设置随访、预约随访功能，支持随访提醒及随访状态描述。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▲提供病例收藏功能：支持个人收藏及公开收藏，要求提供典型库收藏管理系统计算机软件著作权登记证书。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具有Worklist功能的心电图机支持HIS提取患者信息，不用人工录入。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▲支持VCG（空间向量心电图）功能，要求医疗器械注册证上明确说明。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支持新病例接收语音提醒。</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支持新病例接收软件推送提醒。</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▲支持TVCG（时间心电向量图）功能，要求医疗器械注册证上明确说明。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支持12导、15导采集 + V7、V8、V9 + V3R、V4R、V5R二次采集合并同一份报告打印技术。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16导联同步心电采集功能：在传统12导心电导联线基础之上增加4根导联线，使得一次电极安放就可以同时支持WILLSON与FRANK两种导联，新增的四个导联线连接在正中、后背、颈部、右侧腋下位置。从而实现一次检查，直接采集到12导心电图与心电向量的准确数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▲支持FCG(频谱心电图)功能，要求医疗器械注册证上明确说明。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支持150分钟连续监测、实时记录心电图数据，针对临床上的各种复杂心律失常具有很大的使用价值。</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支持心电图事件记录。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测量参数≥20种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▲支持心室晚电位（VLP）功能，要求医疗器械注册证上明确说明。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患者多次心电图数据同屏幕比较，支持多幅图像对比，单个选中的QRS波群放大对比，12导叠加对比，提供多项专业的测量参数。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▲支持心率变异(HRV)功能，要求医疗器械注册证上明确说明。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心电图支持至少20000份病例存储。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可以统计，支持病种、诊断、测量参数统计，支持检查医生、操作医生、申请医生等数据统计，支持Excel表格输出打印。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支持美国的FDA-XML、欧洲SCP-ECG等国际标准数据格式存储数据，支持的PDF图像输出。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▲具有在线WEB界面心电图分析功能，查看长时间原始心电波形；提供心电图处理测量功能，波形显示、幅值调整等功能，具有WEB方式报告助手（提供临床WEB发布管理系统计算机软件著作权登记证书）</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lang w:val="en-US" w:eastAsia="zh-CN"/>
          <w14:textFill>
            <w14:solidFill>
              <w14:schemeClr w14:val="tx1"/>
            </w14:solidFill>
          </w14:textFill>
        </w:rPr>
        <w:t>心电采集器与平板电脑采用蓝牙传输（提供实际操作图片证明）</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心电采集器重量须≤50g，方便临床使用</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lang w:val="en-US" w:eastAsia="zh-CN"/>
          <w14:textFill>
            <w14:solidFill>
              <w14:schemeClr w14:val="tx1"/>
            </w14:solidFill>
          </w14:textFill>
        </w:rPr>
        <w:t>▲导联 ：支持≥12同步心电图采集技术</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lang w:val="en-US" w:eastAsia="zh-CN"/>
          <w14:textFill>
            <w14:solidFill>
              <w14:schemeClr w14:val="tx1"/>
            </w14:solidFill>
          </w14:textFill>
        </w:rPr>
        <w:t>输入阻抗：不低于5MΩ</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lang w:val="en-US" w:eastAsia="zh-CN"/>
          <w14:textFill>
            <w14:solidFill>
              <w14:schemeClr w14:val="tx1"/>
            </w14:solidFill>
          </w14:textFill>
        </w:rPr>
        <w:t>输入回路电流：不大于0.1μA</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lang w:val="en-US" w:eastAsia="zh-CN"/>
          <w14:textFill>
            <w14:solidFill>
              <w14:schemeClr w14:val="tx1"/>
            </w14:solidFill>
          </w14:textFill>
        </w:rPr>
        <w:t>噪声：不超过15μVp-p</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lang w:val="en-US" w:eastAsia="zh-CN"/>
          <w14:textFill>
            <w14:solidFill>
              <w14:schemeClr w14:val="tx1"/>
            </w14:solidFill>
          </w14:textFill>
        </w:rPr>
        <w:t>共模抑制比：不低于89dB</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标准灵敏度：10mm/mV+5%</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sz w:val="21"/>
          <w:szCs w:val="21"/>
          <w:highlight w:val="none"/>
          <w:lang w:val="en-US" w:eastAsia="zh-CN"/>
          <w14:textFill>
            <w14:solidFill>
              <w14:schemeClr w14:val="tx1"/>
            </w14:solidFill>
          </w14:textFill>
        </w:rPr>
        <w:t>灵敏度转换误差：由10mm/mV转换为5 mm/mV、20mm/mV时，转换误差不大于+5%</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color w:val="000000" w:themeColor="text1"/>
          <w:sz w:val="21"/>
          <w:szCs w:val="21"/>
          <w:highlight w:val="none"/>
          <w:lang w:val="en-US" w:eastAsia="zh-CN"/>
          <w14:textFill>
            <w14:solidFill>
              <w14:schemeClr w14:val="tx1"/>
            </w14:solidFill>
          </w14:textFill>
        </w:rPr>
        <w:t>定标电压：1mV±5%</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w:t>
      </w:r>
      <w:r>
        <w:rPr>
          <w:rFonts w:hint="eastAsia" w:ascii="宋体" w:hAnsi="宋体" w:eastAsia="宋体" w:cs="宋体"/>
          <w:color w:val="000000" w:themeColor="text1"/>
          <w:sz w:val="21"/>
          <w:szCs w:val="21"/>
          <w:highlight w:val="none"/>
          <w:lang w:val="en-US" w:eastAsia="zh-CN"/>
          <w14:textFill>
            <w14:solidFill>
              <w14:schemeClr w14:val="tx1"/>
            </w14:solidFill>
          </w14:textFill>
        </w:rPr>
        <w:t>耐极化电压：在±300mV直流极化电压下，灵敏度变化不超过5%</w:t>
      </w: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both"/>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keepLines w:val="0"/>
        <w:pageBreakBefore w:val="0"/>
        <w:widowControl w:val="0"/>
        <w:numPr>
          <w:ilvl w:val="0"/>
          <w:numId w:val="0"/>
        </w:numPr>
        <w:kinsoku/>
        <w:wordWrap/>
        <w:overflowPunct/>
        <w:topLinePunct w:val="0"/>
        <w:autoSpaceDE/>
        <w:autoSpaceDN/>
        <w:bidi w:val="0"/>
        <w:adjustRightInd/>
        <w:snapToGrid/>
        <w:spacing w:before="240" w:after="60" w:line="360" w:lineRule="auto"/>
        <w:ind w:leftChars="0"/>
        <w:contextualSpacing/>
        <w:jc w:val="both"/>
        <w:textAlignment w:val="auto"/>
        <w:outlineLvl w:val="9"/>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电脑</w:t>
      </w:r>
    </w:p>
    <w:p>
      <w:pPr>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（1）平板电脑：1台</w:t>
      </w:r>
    </w:p>
    <w:p>
      <w:pPr>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多导联心电分析系统</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多导联心电放大器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导联线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条</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吸球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夹子</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套</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蓝牙背夹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条</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台车</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专用操作台车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1台</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（六）</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空气消毒机（挂壁式）</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适用环境：100m³ 循环风量≥800m³/h</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噪音：≤50db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 220VAC/50HZ</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额定功率：50W  输出电压：4.8KV</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待机功率：1W</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外形尺寸：900*280*200mm</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重量：9kg</w:t>
      </w:r>
    </w:p>
    <w:p>
      <w:pPr>
        <w:keepNext w:val="0"/>
        <w:keepLines w:val="0"/>
        <w:pageBreakBefore w:val="0"/>
        <w:widowControl w:val="0"/>
        <w:numPr>
          <w:ilvl w:val="0"/>
          <w:numId w:val="24"/>
        </w:numPr>
        <w:tabs>
          <w:tab w:val="left" w:pos="686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风速：3档</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五组程控，可累计时长</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4种工作模式：手动/自动/定时/远红外遥控</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主要杀菌因子：等离子体，等离子体空气消毒机内无任何中、高效过滤器和紫外线杀菌灯</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▲产品寿命&gt;30000h(提供第三方检测报告)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显示：液晶显示，可显示定时及累计计时数据。</w:t>
      </w:r>
    </w:p>
    <w:p>
      <w:pPr>
        <w:keepNext w:val="0"/>
        <w:keepLines w:val="0"/>
        <w:pageBreakBefore w:val="0"/>
        <w:widowControl w:val="0"/>
        <w:numPr>
          <w:ilvl w:val="0"/>
          <w:numId w:val="24"/>
        </w:numPr>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▲等离子体密度 电子密度5.20x10</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-1.35x10</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m-3(提供权威第三方检测机构出具的检测报告)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电子能量1.99x10</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焦耳</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灭菌效果：有效杀灭，肺炎克雷伯氏菌、大肠杆菌、白色葡萄球菌、杀灭率≥99%，自然菌杀灭率高于98%（提供权威第三方检测机构出具的检测报告）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消毒效果：有效杀灭H1N1、 H3N2、 EV71，杀灭率≥99.9%（提供权威检测机构出具的检测报告）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新型冠状病毒（SARS-CoV-2）灭活率≥99.99%（提供第三方检测报告）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▲臭氧泄漏量：臭氧浓度≤0.003mg/m³（提供权威第三方检测机构出具的检测报告）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二甲苯净化率&gt;95%（提供权威第三方检测机构出具的检测报告）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▲无需要更换的耗材，无二次污染，</w:t>
      </w:r>
      <w:r>
        <w:rPr>
          <w:rFonts w:hint="eastAsia" w:ascii="宋体" w:hAnsi="宋体" w:eastAsia="宋体" w:cs="宋体"/>
          <w:color w:val="000000" w:themeColor="text1"/>
          <w:sz w:val="21"/>
          <w:szCs w:val="21"/>
          <w:highlight w:val="none"/>
          <w:lang w:eastAsia="zh-CN"/>
          <w14:textFill>
            <w14:solidFill>
              <w14:schemeClr w14:val="tx1"/>
            </w14:solidFill>
          </w14:textFill>
        </w:rPr>
        <w:t>可</w:t>
      </w:r>
      <w:r>
        <w:rPr>
          <w:rFonts w:hint="eastAsia" w:ascii="宋体" w:hAnsi="宋体" w:eastAsia="宋体" w:cs="宋体"/>
          <w:color w:val="000000" w:themeColor="text1"/>
          <w:sz w:val="21"/>
          <w:szCs w:val="21"/>
          <w:highlight w:val="none"/>
          <w:lang w:val="en-US" w:eastAsia="zh-CN"/>
          <w14:textFill>
            <w14:solidFill>
              <w14:schemeClr w14:val="tx1"/>
            </w14:solidFill>
          </w14:textFill>
        </w:rPr>
        <w:t>24小时</w:t>
      </w:r>
      <w:r>
        <w:rPr>
          <w:rFonts w:hint="eastAsia" w:ascii="宋体" w:hAnsi="宋体" w:eastAsia="宋体" w:cs="宋体"/>
          <w:color w:val="000000" w:themeColor="text1"/>
          <w:sz w:val="21"/>
          <w:szCs w:val="21"/>
          <w:highlight w:val="none"/>
          <w14:textFill>
            <w14:solidFill>
              <w14:schemeClr w14:val="tx1"/>
            </w14:solidFill>
          </w14:textFill>
        </w:rPr>
        <w:t>人机共存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提供产品说明书加以证明。</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拥有“等离子体”电源专利技术。</w:t>
      </w:r>
      <w:r>
        <w:rPr>
          <w:rFonts w:hint="eastAsia" w:ascii="宋体" w:hAnsi="宋体" w:eastAsia="宋体" w:cs="宋体"/>
          <w:color w:val="000000" w:themeColor="text1"/>
          <w:sz w:val="21"/>
          <w:szCs w:val="21"/>
          <w:highlight w:val="none"/>
          <w:lang w:eastAsia="zh-CN"/>
          <w14:textFill>
            <w14:solidFill>
              <w14:schemeClr w14:val="tx1"/>
            </w14:solidFill>
          </w14:textFill>
        </w:rPr>
        <w:t>（提供国家颁发专利证书）</w:t>
      </w:r>
    </w:p>
    <w:p>
      <w:pPr>
        <w:pStyle w:val="20"/>
        <w:spacing w:line="360" w:lineRule="auto"/>
        <w:ind w:left="0" w:leftChars="0" w:firstLine="0" w:firstLineChars="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0"/>
        <w:spacing w:line="360" w:lineRule="auto"/>
        <w:ind w:left="0" w:leftChars="0" w:firstLine="0" w:firstLineChars="0"/>
        <w:jc w:val="both"/>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主机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一台</w:t>
      </w:r>
    </w:p>
    <w:p>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红外遥控器：一个</w:t>
      </w:r>
    </w:p>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说明书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本</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（七）</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阴道镜</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整机要求</w:t>
      </w: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整机要求：投标产品镜头和工作站同时在国内组合注册，且必须是同一个产品名称通过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NMPA</w:t>
      </w:r>
      <w:r>
        <w:rPr>
          <w:rFonts w:hint="eastAsia" w:ascii="宋体" w:hAnsi="宋体" w:eastAsia="宋体" w:cs="宋体"/>
          <w:b w:val="0"/>
          <w:bCs w:val="0"/>
          <w:color w:val="000000" w:themeColor="text1"/>
          <w:sz w:val="21"/>
          <w:szCs w:val="21"/>
          <w:highlight w:val="none"/>
          <w14:textFill>
            <w14:solidFill>
              <w14:schemeClr w14:val="tx1"/>
            </w14:solidFill>
          </w14:textFill>
        </w:rPr>
        <w:t>注册，不接受镜头或工作站单独注册产品或组合投标，提供注册证及注册登记表证明其符合要及求。</w:t>
      </w: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产品适用范围：适用于女性外阴、阴道、宫颈疾病的非接触性观察和影像记录。</w:t>
      </w: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性能指标</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200万像素高清摄像模块，1080P视频输出，整机系统水平分辨率≥1130TVL。（提供省级医疗器械检验所检验报告，并加盖厂家公章）。</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高清图像的采集质量为1440*1080。</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按键控制的快速放大/缩小图像、图像冻结/采集：快速自动聚焦/手动聚焦，单独的近焦/远焦按键控制手动调焦。</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具有按键控制自动计时功能，可显示/关闭；时长标记可显示。</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放大倍数为1～45连续放大。</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镜头景深为放大4倍时 ≥40mm,放大18倍时 ≥5mm;视场范围为放大3倍时 ≥φ60mm；放大最大倍时 ≥φ6mm。</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工作距离为放大3倍时230mm±5mm～350mm±5mm。</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8）</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LED环形光源的色温为3200K-7000K,显色指数Ra≥76,温升≤1℃（20min）,光斑直径≥80mm;光源的照度可调节，工作距离200mm</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-300mm范围内</w:t>
      </w:r>
      <w:r>
        <w:rPr>
          <w:rFonts w:hint="eastAsia" w:ascii="宋体" w:hAnsi="宋体" w:eastAsia="宋体" w:cs="宋体"/>
          <w:b w:val="0"/>
          <w:bCs w:val="0"/>
          <w:color w:val="000000" w:themeColor="text1"/>
          <w:sz w:val="21"/>
          <w:szCs w:val="21"/>
          <w:highlight w:val="none"/>
          <w14:textFill>
            <w14:solidFill>
              <w14:schemeClr w14:val="tx1"/>
            </w14:solidFill>
          </w14:textFill>
        </w:rPr>
        <w:t>时目标中心照度的最大值≥5000Lx。</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9）</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辐射热≤350 W/㎡, 紫外辐射强度：不超过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W/m2，光源的均匀性为最大照度/平均照度≤1.5。</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图像几何失真度为≤3%；视场中心的空间分辨力≥15 lP/mm;色彩饱和度平均值为95%～120%,色彩还原度最大误差不大于30 NBS，平均误差不大于20 NBS。</w:t>
      </w:r>
    </w:p>
    <w:p>
      <w:pPr>
        <w:numPr>
          <w:ilvl w:val="0"/>
          <w:numId w:val="0"/>
        </w:num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11）</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具有激光测距功能，开启后计算机屏幕自动实时显示镜头到宫颈的直线距离（提供省级医疗器械检验所检验报告，并加盖厂家公章）。</w:t>
      </w: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整机功能配置</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1</w:t>
      </w:r>
      <w:r>
        <w:rPr>
          <w:rStyle w:val="311"/>
          <w:rFonts w:hint="eastAsia" w:ascii="宋体" w:hAnsi="宋体" w:eastAsia="宋体" w:cs="宋体"/>
          <w:b w:val="0"/>
          <w:bCs w:val="0"/>
          <w:i w:val="0"/>
          <w:caps w:val="0"/>
          <w:color w:val="000000" w:themeColor="text1"/>
          <w:spacing w:val="0"/>
          <w:w w:val="100"/>
          <w:sz w:val="21"/>
          <w:szCs w:val="21"/>
          <w:highlight w:val="none"/>
          <w:lang w:eastAsia="zh-CN"/>
          <w14:textFill>
            <w14:solidFill>
              <w14:schemeClr w14:val="tx1"/>
            </w14:solidFill>
          </w14:textFill>
        </w:rPr>
        <w:t>）</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病人可通过微信下载电子报告单，也可通过微信修改预约和随访。</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2）</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可刷病人身份证读取病人身份证信息。</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可对图像进行注释、标记、测量计算，调节亮度和对比度，可全屏放大和浏览高清图片;定时自动采图；视频录制和录像回放；录制过程中采图，视频回放时采图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提供</w:t>
      </w:r>
      <w:r>
        <w:rPr>
          <w:rFonts w:hint="eastAsia" w:ascii="宋体" w:hAnsi="宋体" w:eastAsia="宋体" w:cs="宋体"/>
          <w:b w:val="0"/>
          <w:bCs w:val="0"/>
          <w:color w:val="000000" w:themeColor="text1"/>
          <w:kern w:val="0"/>
          <w:sz w:val="21"/>
          <w:szCs w:val="21"/>
          <w:highlight w:val="none"/>
          <w14:textFill>
            <w14:solidFill>
              <w14:schemeClr w14:val="tx1"/>
            </w14:solidFill>
          </w14:textFill>
        </w:rPr>
        <w:t>IFCPC2011/ASCCP 2017阴道镜专业术语</w:t>
      </w:r>
      <w:r>
        <w:rPr>
          <w:rFonts w:hint="eastAsia" w:ascii="宋体" w:hAnsi="宋体" w:eastAsia="宋体" w:cs="宋体"/>
          <w:b w:val="0"/>
          <w:bCs w:val="0"/>
          <w:color w:val="000000" w:themeColor="text1"/>
          <w:sz w:val="21"/>
          <w:szCs w:val="21"/>
          <w:highlight w:val="none"/>
          <w14:textFill>
            <w14:solidFill>
              <w14:schemeClr w14:val="tx1"/>
            </w14:solidFill>
          </w14:textFill>
        </w:rPr>
        <w:t>，可进行国际认可的RCI评估和Swede评估。</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局域网功能：提供DICOM 3.0数据接口、可连接院</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内</w:t>
      </w:r>
      <w:r>
        <w:rPr>
          <w:rFonts w:hint="eastAsia" w:ascii="宋体" w:hAnsi="宋体" w:eastAsia="宋体" w:cs="宋体"/>
          <w:b w:val="0"/>
          <w:bCs w:val="0"/>
          <w:color w:val="000000" w:themeColor="text1"/>
          <w:sz w:val="21"/>
          <w:szCs w:val="21"/>
          <w:highlight w:val="none"/>
          <w14:textFill>
            <w14:solidFill>
              <w14:schemeClr w14:val="tx1"/>
            </w14:solidFill>
          </w14:textFill>
        </w:rPr>
        <w:t>PACS系统。</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6）</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SDI高清视频采集卡。</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高性能计算机主机：Intel芯片高速主板，Intel 3.5G以上高速CPU,金士顿4G以上 DDR高速内存，1T以上高速硬盘；配置22寸高清液晶显示器，360°可调节显示器支架；照片级彩色喷墨打印机；一体化医疗仪器推车，可升降直立式移动支架。 </w:t>
      </w:r>
    </w:p>
    <w:p>
      <w:pPr>
        <w:numPr>
          <w:ilvl w:val="0"/>
          <w:numId w:val="0"/>
        </w:numPr>
        <w:spacing w:line="360" w:lineRule="auto"/>
        <w:ind w:left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311"/>
          <w:rFonts w:hint="eastAsia" w:ascii="宋体" w:hAnsi="宋体" w:eastAsia="宋体" w:cs="宋体"/>
          <w:b w:val="0"/>
          <w:bCs w:val="0"/>
          <w:i w:val="0"/>
          <w:caps w:val="0"/>
          <w:color w:val="000000" w:themeColor="text1"/>
          <w:spacing w:val="0"/>
          <w:w w:val="100"/>
          <w:sz w:val="21"/>
          <w:szCs w:val="21"/>
          <w:highlight w:val="none"/>
          <w:lang w:val="en-US" w:eastAsia="zh-CN"/>
          <w14:textFill>
            <w14:solidFill>
              <w14:schemeClr w14:val="tx1"/>
            </w14:solidFill>
          </w14:textFill>
        </w:rPr>
        <w:t>8）</w:t>
      </w:r>
      <w:r>
        <w:rPr>
          <w:rStyle w:val="311"/>
          <w:rFonts w:hint="eastAsia" w:ascii="宋体" w:hAnsi="宋体" w:eastAsia="宋体" w:cs="宋体"/>
          <w:b w:val="0"/>
          <w:bCs w:val="0"/>
          <w:i w:val="0"/>
          <w:caps w:val="0"/>
          <w:color w:val="000000" w:themeColor="text1"/>
          <w:spacing w:val="0"/>
          <w:w w:val="10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镜头手柄和按键专用保护套，硅胶材质，是按照镜头造型一次成型，</w:t>
      </w:r>
      <w:r>
        <w:rPr>
          <w:rFonts w:hint="eastAsia" w:ascii="宋体" w:hAnsi="宋体" w:eastAsia="宋体" w:cs="宋体"/>
          <w:b w:val="0"/>
          <w:bCs w:val="0"/>
          <w:color w:val="000000" w:themeColor="text1"/>
          <w:sz w:val="21"/>
          <w:szCs w:val="21"/>
          <w:highlight w:val="none"/>
          <w14:textFill>
            <w14:solidFill>
              <w14:schemeClr w14:val="tx1"/>
            </w14:solidFill>
          </w14:textFill>
        </w:rPr>
        <w:t>可高温高压消毒，减少交叉感染风险</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w:t>
      </w:r>
    </w:p>
    <w:p>
      <w:pPr>
        <w:numPr>
          <w:ilvl w:val="0"/>
          <w:numId w:val="0"/>
        </w:numPr>
        <w:spacing w:line="360" w:lineRule="auto"/>
        <w:ind w:leftChars="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leftChars="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w:t>
      </w:r>
      <w:r>
        <w:rPr>
          <w:rFonts w:hint="eastAsia" w:ascii="宋体" w:hAnsi="宋体" w:eastAsia="宋体" w:cs="宋体"/>
          <w:b/>
          <w:bCs/>
          <w:color w:val="000000" w:themeColor="text1"/>
          <w:sz w:val="21"/>
          <w:szCs w:val="21"/>
          <w:highlight w:val="none"/>
          <w14:textFill>
            <w14:solidFill>
              <w14:schemeClr w14:val="tx1"/>
            </w14:solidFill>
          </w14:textFill>
        </w:rPr>
        <w:t>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电子阴道镜镜头</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电脑主机（含阴道镜软件）</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3</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液晶显示器</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台车</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阴道镜支架</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直立式</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6</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脚踏开关</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彩色喷墨打印机</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8</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电源线</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9</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彩色喷墨打印纸</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包</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10</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可消毒按键套</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11</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防尘罩</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镜头+工作站</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12</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液晶屏防紫外线保护罩</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屏幕</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13</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叫号系统客户端主机</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不含屏幕</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Hans"/>
          <w14:textFill>
            <w14:solidFill>
              <w14:schemeClr w14:val="tx1"/>
            </w14:solidFill>
          </w14:textFill>
        </w:rPr>
        <w:t>身份证读取器</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lang w:val="en-US" w:eastAsia="zh-Hans"/>
          <w14:textFill>
            <w14:solidFill>
              <w14:schemeClr w14:val="tx1"/>
            </w14:solidFill>
          </w14:textFill>
        </w:rPr>
        <w:t>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中文用户文件组件包（合格证，保修卡，装箱单，说明书，验收单，资质证书）</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（八）</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空气压力治疗仪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1.高亮度LED显示，简单明晰；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2.时间范围：5~99min连续可调；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3.压力范围：1~26kPa或8~195mmHg连续可调；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4.可选择kPa与mmHg两种计量单位；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5.10种工作模式：1种标准模式+9种扩展模式；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6.6腔气囊，层叠充气设计，治疗效果更好；</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7.可同时连接2个充气气囊，充气速度可调；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8.无线遥控紧急停止安全按钮，操作方便确保病人安全；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9.标配上、下肢气囊，气囊采用人体工程学设计，穿戴方便；</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10.标配一分一和一分二型充气导管，满足不同患者使用需求；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11.主机尺寸约230*170*290mm,牢固且方便移动；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12.可选配小腿三腔气囊，用于日常保健等；</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1）主机：1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2）电源线：1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3）保险管：2</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4）合格证/保修卡：1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5）产品验收单：1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6）红外遥控器：1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7）使用说明书：1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8）一分一充气管：1</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9）一分二充气管：1</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10）下肢气囊：2</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（九）</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可视喉镜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1.主机技术要求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▲1）采用智能主控芯片，可无缝兼容窥视叶片手柄、硬管手柄、软管手柄，无需转接。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▲2）采用不小于 3.5 寸的广角高亮的触摸屏显示及操作。显示分辨率不低于 640×480。可同时外接显示器。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▲3）主机内置多媒体系统，可拍照、录像、录音；可在主机上直接阅读、回放；具备 USB、HDMI 输出方式， 方便科研、教学。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▲4）主机内置操作使用视频，方便临床医护人员快速掌握设备使用方法。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5）具有户外/户内环境模式，以适应不同插管环境。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6）内置锂电池，容量不低于2500mAh，具有电量管理功能。</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7）主机与各种手柄均可带电一键插拔连接、分离，无需旋转，方便临床使用及携带。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8）显示器能上下 0º～130º转动，左右 0º～270º转动，以方便特殊体位的操作。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2.窥视叶片手柄技术规格要求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▲1）采用数字电子成像技术，成像能力不低于 30 万像素。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▲2）采用可调节的多功能手柄，一支手柄可满足新生儿、小儿、成人的插管需求，无需更换。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3）手柄滑竿采用 304 不锈钢材质，可承重 90KG 拉力。</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4）手柄前端配备智能温控加热板，非 LED 灯加热，以实现即时防雾功能。</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▲5）手柄可同时适配一次性喉镜片和可重复使用窥视叶片，型号分别为：SS（婴幼儿型）、S（儿童型）、M（成人型）、L（成人大号型）。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6）最小开口度不大于 13mm，适合不同体型插管患者。</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7）具备耐磨、防跌落、防泼洒性能，以满足特殊抢救环境使用。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8）与主机之间的连接方式采用一键插拔，无需旋转，利于临床抢救。</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1.便携箱：1个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2.主机：1台</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3.窥视叶片手柄：1把</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4.窥视叶片：1套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5.电源适配器：1个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6.数据线：1根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7.使用说明书：1本</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8.合格证、产品质保卡、装箱清单：1份</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（十）</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新生儿无创呼吸机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≥12.1寸LED彩色电容屏，分辨率≥1280 x 800像素，触控操作，参数显示：呼末正压、峰值压、平均压、流量、氧浓度、自主呼吸频率、呼气时间、吸呼比、泄漏率、氧浓度与平均压乘积，图形显示：压力－时间波形、流量柱状图。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内置电子空氧混合器，氧浓度调节范围：21% - 100% ，精度±3%。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内置氧传感器，监测范围0-100%，精度±2%，氧传感器自动校准，且校准程序无需手动启动。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提供和呼吸机主机同品牌的压力发生器，提供近鼻端压力监测。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不需要额外传感器即可测量自主呼吸频率。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通气模式：NCPAP，NIPPV，SNIPPV，HFNC。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7.NCPAP模式：</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不需要额外传感器即可支持窒息监测及窒息唤醒功能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直接设定气道压力值：1cmH2O-15cmH2O。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窒息唤醒2cmH2O-20cmH2O，窒息时间：OFF，1 s – 60 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8.NIPPV模式：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呼末正压PEEP：1cmH2O-15cmH2O。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吸气压力Pinsp：2cmH2O-20cmH2O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呼吸频率：1bpm-120bpm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吸气时间：0.1s-15s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9.SNIPPV模式：要求具有窒息监测以及备用通气功能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呼末正压PEEP：1cmH2O-15cmH2O。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吸气压力Pinp：2cmH2O-20cmH2O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呼吸频率：1bpm-120bpm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吸气时间：0.1s-15s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后备频率：1bpm-120bpm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10.HFNC高流量氧疗模式：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流量0.5L/min-20L/min可调，具有压力监测功能。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提供增氧功能：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通气持续时间可调，最长时间120s，增氧氧浓度22%-100%连续可调。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提供手动通气功能，通气时间1s-15s可调，气道压力2cmH2O-20cmH2O。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具备自动泄漏补偿功能，同时可显示泄漏率。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14.报警：具有手动/自动设置报警上下限功能。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15.提供系统自检功能，图形化提示操作流程。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16.数据存储：可以显示至少连续120小时的趋势数据，最多可以存储 10000 条事件日志，可以提供截屏功能，最多可以缓存50张截屏图片。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17.可提供VGA接口、RS232接口、网络接口、USB接口、护士呼叫接口。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18.可选配空压机，与主机同品牌，工作噪音≤45dB(A)。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具备锂电池，充满可使用≥4小时。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通气模式配置：</w:t>
      </w:r>
      <w:r>
        <w:rPr>
          <w:rFonts w:hint="eastAsia" w:ascii="宋体" w:hAnsi="宋体" w:eastAsia="宋体" w:cs="宋体"/>
          <w:b w:val="0"/>
          <w:bCs w:val="0"/>
          <w:color w:val="000000" w:themeColor="text1"/>
          <w:kern w:val="0"/>
          <w:sz w:val="21"/>
          <w:szCs w:val="21"/>
          <w:highlight w:val="none"/>
          <w14:textFill>
            <w14:solidFill>
              <w14:schemeClr w14:val="tx1"/>
            </w14:solidFill>
          </w14:textFill>
        </w:rPr>
        <w:t>NCPAP</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NIPPV</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SNIPPV</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HFNC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其它功能配置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具有呼吸同步触发技术，呼吸频率监测功能，支持窒息监测和窒息唤醒功能；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氧浓度自动反馈调节功能；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系统自检无需手动封闭呼吸回路，减少干预，避免污染；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氧电池自动校准功能；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主机：1台</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2）主机台车（含支撑臂、储物篮、水袋支架）：1台</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空气气源软管：1根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4）氧气气源软管：1根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5）新生儿主动湿化器：1套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6）加热呼吸管路：1套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7）压力发生器（和主机同品牌）：1个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8）鼻塞（XS、S、M码鼻塞）：1套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9）婴儿头带（20-24cm、24-28cm）或婴儿头帽（22-24cm、24-26cm、26-28cm）：1套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10）氧疗鼻导管-新生儿：1个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11）使用说明书：1套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12）设备保修卡:1份</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13)空气压缩机:1台</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（十一）</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小儿洗胃机</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1.技术规格:</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1)结构:采用国际技术，以无油蠕动泵为动力，无堵塞结构，无需过滤网，有效防止洗胃过程带来危险:</w:t>
      </w:r>
    </w:p>
    <w:p>
      <w:pPr>
        <w:bidi w:val="0"/>
        <w:spacing w:line="360" w:lineRule="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2)压力反馈控制系统，强力换向防堵结构，机器无堵塞、卡死现象</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3)压力、液量双重安全保护，确保患者安全，有效提高救治效率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4)实时显示洗胃状态、次数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5)本机采用微电脑控制，全中文液晶显示。</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2.主要功能:</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1)洗胃:进液和出液异步进行，先出液后进液</w:t>
      </w:r>
    </w:p>
    <w:p>
      <w:pPr>
        <w:bidi w:val="0"/>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2)平衡:在“停止”或“洗胃”状态下，按此键机器完成一个出液过程后，自动转换成“洗胃”状态的进液;</w:t>
      </w:r>
    </w:p>
    <w:p>
      <w:pPr>
        <w:bidi w:val="0"/>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3)液量:根据需要可选择进液量，分别为:150ml</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250ml</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350ml</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4)清零:可对洗胃次数进行清零:</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5)复位:可恢复至初始状态</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6)停止:按此键停机:</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3.主要性能参数:</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流量:≥2000ml/min;</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洗胃压力:进压005MPa;出压≥-0.05Mpa</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噪音:≤65dB;</w:t>
      </w:r>
    </w:p>
    <w:p>
      <w:pPr>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输入功率:≤100VA。</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1）走水管：1 套</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2）管接头：1 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3）电源线： 1 根</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4）洗胃桶：2 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5）保险丝:2个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6）咬口: 1 个</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7）使用说明书:1本</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8）合格证:1张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（十二）</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盆底治疗评估一体机（高端版）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主机：集成化一体式机箱设计（信号采集和电刺激模块与工控机封装于同一机箱内），稳定性和兼容性更有保障，抗电磁干扰性能突出。</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4个EMG/STIM/EMG-triggered STIM物理通道，4个通道相互独立，互不干扰。</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▲肌电采集范围：1μV～3000μV（r.m.s）</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分辨率：≤0.2μV（r.m.s）</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通频带：不窄于20Hz～550Hz (-3dB)</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AD采样率：≥8192Hz</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采样位数：16位。</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差模输入阻抗：大于5MΩ。</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共模抑制比：大于100dB。</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刺激电流强度：0-100mA范围内可调，步进0.5mA可调节。</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▲电刺激脉冲宽度：10μs-1000μs范围内可调，步进10us可调节。</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▲电刺激脉冲频率：0.5Hz-1000Hz范围内可调，步进1Hz可调节（除0.5Hz）。</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上升/下降时间：0s～20s范围内可调。</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内置压力模块，对配套压力气囊进行自动充放气与压力反馈。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一键式开机，直接进入软件操作界面，一键式关机。</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筛查模式用于短时间内筛查出盆底肌异常者，快速筛查耗时1分钟，标准筛查耗时2分35秒。快速筛查和标准筛查指标包括：前静息平均值、前静息变异性、快速收缩上升时间、快速收缩最大值、快速收缩下降时间、持续收缩平均值、持续收缩变异性、慢肌收缩上升时间、慢肌恢复时间、后静息平均值、后静息变异性。</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盆底表面肌电标准评估（Glazer评估），对盆底肌肉进行全面且标准化的评估，耗时约6分17秒。评估指标包括：前静息平均值，前静息变异性，快速收缩上升时间，快速收缩最大值，快速收缩下降时间，持续收缩平均值，持续收缩变异性，慢肌收缩上升时间、慢肌恢复时间、耐久收缩平均值、耐久收缩变异性、耐久收缩后前10秒比值、后静息平均值，后静息变异性。</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实时监测腹肌肌电信号，量化评估腹肌参与度，以百分比形式体现，提高报告精准度。</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肌电筛查、评估报告包括筛查、评估指标数值、参考值、盆底肌肌电图、腹肌肌电图、报告简要解读说明和治疗建议。</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具有盆底多通道评估功能，可以在盆底肌功能评估过程中，同时检测腹部肌肉、臀部肌肉和大腿内侧肌肉的参与情况，计算参与度的百分比，并给出评估报告。</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系统自动对筛查、评估的每个阶段进行打分，并计算出整个过程的最终得分。</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具有盆底肌张力检测功能，使用压力探头，给出盆底肌张力相关测试值、参考值、张力-体积曲线、张力-时间曲线、并给出报告。</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可对肌电报告的模板进行设置，包括自定义报告的医院名称、报告解读、诊断结果、治疗建议。</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筛查、评估和治疗过程中，系统提供语音指导，提高临床效率。</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具有腰背痛表面肌电评估功能，并给出评估报告。评估结果及波形可预览、查看等。评估阶段具有全程语音提示。</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具有尿控反射评估，可在模拟在咳嗽、大笑等腹压增加情况下的盆底控尿功能评估。</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具有性功能评估，可模拟性反应周期的盆底肌活动进行肌电评估。</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系统可根据盆底筛查或评估结果自动生成针对不同患者的疗程化盆底训练方案。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每次治疗前可以进行不超过1分钟的肌电采集分析，根据分析结果来调整本次的治疗参数。</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多种治疗模式，包括神经肌肉电刺激、肌电触发电刺激、Kegel模板训练、多媒体游戏训练。</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具有智能阴道训练牵张功能，可根据个体化差异自动调节气囊体积，进行个性化训练。</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具有循环电刺激功能，模拟人体血液与淋巴循环，对骨骼肌和平滑肌进行电刺激，可改善外阴白斑、盆腔积液、术后淋巴水肿等疾病。</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内置多种盆底康复方案和产后康复方案，且所有内置方案参数可查看，也可以导入、导出。</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疗程化方案治疗，自动按照当前治疗次数选择对应的治疗方案进行治疗，也可手动调整方案。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具有强大的方案自定义功能，可用于疗程化方案设置和单独方案设置。所有治疗模式可以自由组合，形成个性化治疗方案，单次治疗至少可设置10个治疗模式组合。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每次治疗过程中无需多次选择治疗模式，实现无中断治疗。</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所有盆底方案的刺激电流强度可以在治疗前预设，并在下次治疗之前显示上次的电流强度。</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电刺激方案参数可自定义，对频率、波宽等参数按照调节精度进行连续调节设置。</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盆底治疗过程中可以对电刺激的强度、频率、脉宽、刺激时间、休息时间参数进行调节。</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单个电刺激治疗可设置变频模式，实现刺激过程中至少三种频率以及脉宽之间转换。</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肌电触发电刺激模式包括阈值上刺激和阈值下刺激，阈值设置方式分为自动和手动两种。</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Kegel训练可采用肌电值和MVC%（最大随意收缩力的百分比）两种模式。其中MVC%模式可根据患者的自身情况，调节模板训练的难度，有助于科学训练。</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Kegel方案可自定义编辑，包括编辑方案的模板图形、训练时间，以满足不同的治疗需求。</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触发电刺激、Kegel训练可查看训练记录，且Kegel训练可查看训练期间的盆底肌肌电图和腹肌肌电图。</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多台设备可实现筛查评估及治疗数据的自动实时同步。</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强大的数据管理功能，对工作量进行统计，还可对所有筛查、评估及治疗数据进行统计分析，可以回顾数据结果、波形。</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▲系统支持与盆底疾病分级诊疗信息软件的数据同步，实现医联体组建、共享数据、科研协作、病患转诊、患者预约、本地病员管理等功能。</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系统支持患者通过手机APP实时进行医院的诊疗预约，医生可通过预约软件对患者预约信息进行管理。医生可对诊疗预约进行个性化设置，包括：最大预约次数、允许预约时间、预约设备管理和预约时间段管理等。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1.主机：1套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（1）4通道信号采集放大信号器（筛查及评估模块）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（2）4通道电刺激输出模块（产后康复模块）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（3）压力通道</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（4）显示器：1块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（5）工业级计算机（内置）：1台</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软件（生物刺激反馈软件（盆底版））：1套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附件</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）电源线：1根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）电刺激1分5电极线：4套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）阴道电极(MLD V2)：1个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）直肠电极(MLD R2)：1个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）压力探头（含导管）：2套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）粘胶电极片（方形50*50mm）：2对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）粘胶电极片（乳房电极片）：2对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）粘胶电极片（塑形）：2对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）粘胶电极片（圆形50mm）：4对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）粘胶电极片（水滴型）：2对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）用户手册：1本</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）合格证：1张</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）保修卡：1张</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）短柄十字起（安装用）：1把</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）单屏支架（支架装饰盖）：1套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）显示器支架转接件（含螺钉）：1套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）迷你键盘：1个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）鼠标：1个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）小音箱：1套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）头戴式耳机：1套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）鼠标垫：1个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）扫描枪：1套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）地线（5米）：1根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推车：1台</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（1）装机指导，工作日8小时免费客服电话服务</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（2）主机壹年免费质保</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另附</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（1）一次性使用阴道电极（含隔棉）：5个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（2）一次性使用阴道电极转接线：1根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（3）盆底肌肉康复器：1套</w:t>
      </w:r>
    </w:p>
    <w:p>
      <w:pPr>
        <w:pStyle w:val="21"/>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（4）打印机：1台</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1"/>
        <w:spacing w:line="36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pPr>
        <w:pStyle w:val="21"/>
        <w:spacing w:line="360" w:lineRule="auto"/>
        <w:jc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（十三）</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盆底治疗评估一体机（标准版）</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1.主机：集成化一体式机箱设计（信号采集和电刺激模块与工控机封装于同一机箱内），稳定性和兼容性更有保障，抗电磁干扰性能突出。</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2.4个EMG/STIM/EMG-triggered STIM物理通道，4个通道相互独立，互不干扰。</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3.▲肌电采集范围：1μV～3000μV（r.m.s）</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4.分辨率：≤0.2μV（r.m.s）</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5.通频带：不窄于20Hz～550Hz (-3dB)</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6.AD采样率：≥8192Hz</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7.采样位数：16位。</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8.差模输入阻抗：大于5MΩ。</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9.共模抑制比：大于100dB。</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10.刺激电流强度：0-100mA范围内可调，步进0.5mA可调节。</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11.▲电刺激脉冲宽度：10μs-1000μs范围内可调，步进10us可调节。</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12.▲电刺激脉冲频率：0.5Hz-1000Hz范围内可调，步进1Hz可调节（除0.5Hz）。</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13.上升/下降时间：0s～20s范围内可调。</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14.一键式开机，直接进入软件操作界面，一键式关机。</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筛查模式用于短时间内筛查出盆底肌异常者，快速筛查耗时1分钟，标准筛查耗时2分35秒。快速筛查和标准筛查指标包括：前静息平均值、前静息变异性、快速收缩上升时间、快速收缩最大值、快速收缩下降时间、持续收缩平均值、持续收缩变异性、慢肌收缩上升时间、慢肌恢复时间、后静息平均值、后静息变异性。</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盆底表面肌电标准评估（Glazer评估），对盆底肌肉进行全面且标准化的评估，耗时约6分17秒。评估指标包括：前静息平均值，前静息变异性，快速收缩上升时间，快速收缩最大值，快速收缩下降时间，持续收缩平均值，持续收缩变异性，慢肌收缩上升时间、慢肌恢复时间、耐久收缩平均值、耐久收缩变异性、耐久收缩后前10秒比值、后静息平均值，后静息变异性。</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17.肌电筛查、评估报告包括筛查、评估指标数值、参考值、盆底肌肌电图、腹肌肌电图、报告简要解读说明和治疗建议。</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18.系统自动对筛查、评估的每个阶段进行打分，并计算出整个过程的最终得分。</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19.可对肌电报告的模板进行设置，包括自定义报告的医院名称、报告解读、诊断结果、治疗建议。</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20.筛查、评估和治疗过程中，系统提供语音指导，提高临床效率。</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21.系统可根据盆底筛查或评估结果自动生成针对不同患者的疗程化盆底训练方案。</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23.多种治疗模式，包括神经肌肉电刺激、肌电触发电刺激、Kegel模板训练、多媒体游戏训练。</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24.内置多种盆底康复方案和产后康复方案，且所有内置方案参数可查看，也可以导入、导出。</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25.疗程化方案治疗，自动按照当前治疗次数选择对应的治疗方案进行治疗，也可手动调整方案。</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26.具有强大的方案自定义功能，可用于疗程化方案设置和单独方案设置。所有治疗模式可以自由组合，形成个性化治疗方案，单次治疗至少可设置10个治疗模式组合。</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27.每次治疗过程中无需多次选择治疗模式，实现无中断治疗。</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28.所有盆底方案的刺激电流强度可以在治疗前预设，并在下次治疗之前显示上次的电流强度。</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29.电刺激方案参数可自定义，对频率、波宽等参数按照调节精度进行连续调节设置。</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30.盆底治疗过程中可以对电刺激的强度、频率、脉宽、刺激时间、休息时间参数进行调节。</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31.单个电刺激治疗可设置变频模式，实现刺激过程中至少三种频率以及脉宽之间转换。</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32.肌电触发电刺激模式包括阈值上刺激和阈值下刺激，阈值设置方式分为自动和手动两种。</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33.Kegel训练可采用肌电值和MVC%（最大随意收缩力的百分比）两种模式。其中MVC%模式可根据患者的自身情况，调节模板训练的难度，有助于科学训练。</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34.Kegel方案可自定义编辑，包括编辑方案的模板图形、训练时间，以满足不同的治疗需求。</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35.触发电刺激、Kegel训练可查看训练记录，且Kegel训练可查看训练期间的盆底肌肌电图和腹肌肌电图。</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36.多台设备可实现筛查评估及治疗数据的自动实时同步。</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37.强大的数据管理功能，对工作量进行统计，还可对所有筛查、评估及治疗数据进行统计分析，可以回顾数据结果、波形。</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38.▲系统支持与盆底疾病分级诊疗信息软件的数据同步，实现医联体组建、共享数据、科研协作、病患转诊、患者预约、本地病员管理等功能。</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系统支持患者通过手机APP实时进行医院的诊疗预约，医生可通过预约软件对患者预约信息进行管理。医生可对诊疗预约进行个性化设置，包括：最大预约次数、允许预约时间、预约设备管理和预约时间段管理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随机配置</w:t>
      </w:r>
    </w:p>
    <w:p>
      <w:pPr>
        <w:pStyle w:val="2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1.主机：1套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（1）4通道信号采集放大信号器</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（2）4通道电刺激输出模块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（3）显示器：1块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（4）工业级计算机（内置）：1台</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软件（生物刺激反馈软件（盆底版））：1套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附件</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（1）电源线：1根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（2）电刺激1分5电极线：4套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（3）阴道电极（V2）：1个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（4）直肠电极（R2）：1个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（5）粘胶电极片（方形50*50mm）：2对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（6）粘胶电极片（乳房电极片）：2对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（7）粘胶电极片（塑形）：2对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（8）粘胶电极片（圆型50mm）：2对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（9）粘胶电极片（水滴型）：2对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（10）用户手册：1本</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（11）合格证：1张</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（12）保修卡：1张</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（13）短柄十字起（安装用）：1把</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（14）单屏支架（支架装饰盖）：1套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（15）显示器支架转接件（含螺钉）：1套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（16）迷你键盘：1个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（17）鼠标：1个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（18）小音箱：1套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（19）头戴式耳机：1套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（20）鼠标垫：1个</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（21）扫描枪：1套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（21）地线（5米）：1根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推车：1台</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（1）装机指导，工作日8小时免费客服电话服务</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（2）主机壹年免费质保</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另附</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（1）盆底肌肉康复器：1套</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（2）一次性使用阴道电极转接线：1根</w:t>
      </w:r>
    </w:p>
    <w:p>
      <w:pPr>
        <w:pStyle w:val="21"/>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（3）一次性使用阴道电极（含隔棉）：5个</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（4）打印机：1台</w:t>
      </w:r>
    </w:p>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3206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14:textFill>
            <w14:solidFill>
              <w14:schemeClr w14:val="tx1"/>
            </w14:solidFill>
          </w14:textFill>
        </w:rPr>
      </w:pPr>
      <w:bookmarkStart w:id="116" w:name="_Toc5779"/>
      <w:bookmarkStart w:id="117" w:name="_Toc434832495"/>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49127594"/>
      <w:bookmarkStart w:id="123" w:name="_Toc18459"/>
      <w:bookmarkStart w:id="124" w:name="_Toc345513835"/>
      <w:bookmarkStart w:id="125" w:name="_Toc339441055"/>
      <w:bookmarkStart w:id="126" w:name="_Toc340672837"/>
      <w:bookmarkStart w:id="127" w:name="_Toc339020201"/>
      <w:bookmarkStart w:id="128" w:name="_Toc337632326"/>
      <w:bookmarkStart w:id="129" w:name="_Toc342296728"/>
      <w:bookmarkStart w:id="130" w:name="_Toc333237756"/>
      <w:bookmarkStart w:id="131" w:name="_Toc349143557"/>
      <w:bookmarkStart w:id="132" w:name="_Toc331512866"/>
      <w:bookmarkStart w:id="133" w:name="_Toc339362268"/>
      <w:bookmarkStart w:id="134" w:name="_Toc350438717"/>
      <w:bookmarkStart w:id="135" w:name="_Toc331684006"/>
      <w:bookmarkStart w:id="136" w:name="_Toc503785396"/>
      <w:bookmarkStart w:id="137" w:name="_Toc366072496"/>
      <w:bookmarkStart w:id="138" w:name="_Toc341348306"/>
      <w:bookmarkStart w:id="139" w:name="_Toc365967041"/>
      <w:bookmarkStart w:id="140" w:name="_Toc365985147"/>
      <w:bookmarkStart w:id="141" w:name="_Toc333237645"/>
      <w:bookmarkStart w:id="142" w:name="_Toc336681548"/>
      <w:bookmarkStart w:id="143" w:name="_Toc336681903"/>
      <w:bookmarkStart w:id="144" w:name="_Toc339019857"/>
      <w:bookmarkStart w:id="145" w:name="_Toc333935314"/>
      <w:bookmarkStart w:id="146" w:name="_Toc333238601"/>
      <w:bookmarkStart w:id="147" w:name="_Toc340507410"/>
      <w:bookmarkStart w:id="148" w:name="_Toc339019983"/>
      <w:bookmarkStart w:id="149" w:name="_Toc333935655"/>
      <w:bookmarkStart w:id="150" w:name="_Toc350756418"/>
      <w:bookmarkStart w:id="151" w:name="_Toc339020063"/>
      <w:bookmarkStart w:id="152" w:name="_Toc497224194"/>
      <w:bookmarkStart w:id="153" w:name="_Toc330459953"/>
      <w:bookmarkStart w:id="154" w:name="_Toc342060342"/>
      <w:bookmarkStart w:id="155" w:name="_Toc340677038"/>
      <w:bookmarkStart w:id="156" w:name="_Toc332206676"/>
      <w:bookmarkStart w:id="157" w:name="_Toc33227031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0459954"/>
      <w:bookmarkStart w:id="161" w:name="_Toc339441056"/>
      <w:bookmarkStart w:id="162" w:name="_Toc365985148"/>
      <w:bookmarkStart w:id="163" w:name="_Toc339362269"/>
      <w:bookmarkStart w:id="164" w:name="_Toc366072497"/>
      <w:bookmarkStart w:id="165" w:name="_Toc339020202"/>
      <w:bookmarkStart w:id="166" w:name="_Toc339019858"/>
      <w:bookmarkStart w:id="167" w:name="_Toc365967042"/>
      <w:bookmarkStart w:id="168" w:name="_Toc333237757"/>
      <w:bookmarkStart w:id="169" w:name="_Toc349127595"/>
      <w:bookmarkStart w:id="170" w:name="_Toc339020064"/>
      <w:bookmarkStart w:id="171" w:name="_Toc336681904"/>
      <w:bookmarkStart w:id="172" w:name="_Toc350438718"/>
      <w:bookmarkStart w:id="173" w:name="_Toc342060343"/>
      <w:bookmarkStart w:id="174" w:name="_Toc345513836"/>
      <w:bookmarkStart w:id="175" w:name="_Toc333935315"/>
      <w:bookmarkStart w:id="176" w:name="_Toc349143558"/>
      <w:bookmarkStart w:id="177" w:name="_Toc331684007"/>
      <w:bookmarkStart w:id="178" w:name="_Toc331512867"/>
      <w:bookmarkStart w:id="179" w:name="_Toc333237646"/>
      <w:bookmarkStart w:id="180" w:name="_Toc340507411"/>
      <w:bookmarkStart w:id="181" w:name="_Toc336681549"/>
      <w:bookmarkStart w:id="182" w:name="_Toc333238602"/>
      <w:bookmarkStart w:id="183" w:name="_Toc340677039"/>
      <w:bookmarkStart w:id="184" w:name="_Toc341348307"/>
      <w:bookmarkStart w:id="185" w:name="_Toc339019984"/>
      <w:bookmarkStart w:id="186" w:name="_Toc332270315"/>
      <w:bookmarkStart w:id="187" w:name="_Toc333935656"/>
      <w:bookmarkStart w:id="188" w:name="_Toc332206677"/>
      <w:bookmarkStart w:id="189" w:name="_Toc342296729"/>
      <w:bookmarkStart w:id="190" w:name="_Toc337632327"/>
      <w:bookmarkStart w:id="191" w:name="_Toc350756419"/>
      <w:bookmarkStart w:id="192" w:name="_Toc340672838"/>
      <w:bookmarkStart w:id="193" w:name="_Toc1805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1348308"/>
      <w:bookmarkStart w:id="195" w:name="_Toc365985149"/>
      <w:bookmarkStart w:id="196" w:name="_Toc340677040"/>
      <w:bookmarkStart w:id="197" w:name="_Toc333237647"/>
      <w:bookmarkStart w:id="198" w:name="_Toc342296730"/>
      <w:bookmarkStart w:id="199" w:name="_Toc497224196"/>
      <w:bookmarkStart w:id="200" w:name="_Toc339019985"/>
      <w:bookmarkStart w:id="201" w:name="_Toc366072498"/>
      <w:bookmarkStart w:id="202" w:name="_Toc332206678"/>
      <w:bookmarkStart w:id="203" w:name="_Toc349127596"/>
      <w:bookmarkStart w:id="204" w:name="_Toc342060344"/>
      <w:bookmarkStart w:id="205" w:name="_Toc340507412"/>
      <w:bookmarkStart w:id="206" w:name="_Toc336681905"/>
      <w:bookmarkStart w:id="207" w:name="_Toc333935316"/>
      <w:bookmarkStart w:id="208" w:name="_Toc333935657"/>
      <w:bookmarkStart w:id="209" w:name="_Toc374454571"/>
      <w:bookmarkStart w:id="210" w:name="_Toc340672839"/>
      <w:bookmarkStart w:id="211" w:name="_Toc365967043"/>
      <w:bookmarkStart w:id="212" w:name="_Toc503785398"/>
      <w:bookmarkStart w:id="213" w:name="_Toc339019859"/>
      <w:bookmarkStart w:id="214" w:name="_Toc336681550"/>
      <w:bookmarkStart w:id="215" w:name="_Toc337632328"/>
      <w:bookmarkStart w:id="216" w:name="_Toc350756420"/>
      <w:bookmarkStart w:id="217" w:name="_Toc333237758"/>
      <w:bookmarkStart w:id="218" w:name="_Toc349143559"/>
      <w:bookmarkStart w:id="219" w:name="_Toc339362270"/>
      <w:bookmarkStart w:id="220" w:name="_Toc350438719"/>
      <w:bookmarkStart w:id="221" w:name="_Toc332270316"/>
      <w:bookmarkStart w:id="222" w:name="_Toc345513837"/>
      <w:bookmarkStart w:id="223" w:name="_Toc339020203"/>
      <w:bookmarkStart w:id="224" w:name="_Toc331512868"/>
      <w:bookmarkStart w:id="225" w:name="_Toc339441057"/>
      <w:bookmarkStart w:id="226" w:name="_Toc339020065"/>
      <w:bookmarkStart w:id="227" w:name="_Toc331684008"/>
      <w:bookmarkStart w:id="228" w:name="_Toc333238603"/>
      <w:bookmarkStart w:id="229" w:name="_Toc33045995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0" w:name="_Toc1207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阳西总医院妇女儿童医院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3237759"/>
      <w:bookmarkStart w:id="234" w:name="_Toc336681551"/>
      <w:bookmarkStart w:id="235" w:name="_Toc333935658"/>
      <w:bookmarkStart w:id="236" w:name="_Toc349127597"/>
      <w:bookmarkStart w:id="237" w:name="_Toc350756421"/>
      <w:bookmarkStart w:id="238" w:name="_Toc333238604"/>
      <w:bookmarkStart w:id="239" w:name="_Toc365985150"/>
      <w:bookmarkStart w:id="240" w:name="_Toc350438720"/>
      <w:bookmarkStart w:id="241" w:name="_Toc340677041"/>
      <w:bookmarkStart w:id="242" w:name="_Toc330459956"/>
      <w:bookmarkStart w:id="243" w:name="_Toc374454572"/>
      <w:bookmarkStart w:id="244" w:name="_Toc339019860"/>
      <w:bookmarkStart w:id="245" w:name="_Toc342060345"/>
      <w:bookmarkStart w:id="246" w:name="_Toc333237648"/>
      <w:bookmarkStart w:id="247" w:name="_Toc365967044"/>
      <w:bookmarkStart w:id="248" w:name="_Toc331684009"/>
      <w:bookmarkStart w:id="249" w:name="_Toc332270317"/>
      <w:bookmarkStart w:id="250" w:name="_Toc332206679"/>
      <w:bookmarkStart w:id="251" w:name="_Toc340672840"/>
      <w:bookmarkStart w:id="252" w:name="_Toc333935317"/>
      <w:bookmarkStart w:id="253" w:name="_Toc339362271"/>
      <w:bookmarkStart w:id="254" w:name="_Toc339020066"/>
      <w:bookmarkStart w:id="255" w:name="_Toc340507413"/>
      <w:bookmarkStart w:id="256" w:name="_Toc339019986"/>
      <w:bookmarkStart w:id="257" w:name="_Toc342296731"/>
      <w:bookmarkStart w:id="258" w:name="_Toc12980"/>
      <w:bookmarkStart w:id="259" w:name="_Toc331512869"/>
      <w:bookmarkStart w:id="260" w:name="_Toc339441058"/>
      <w:bookmarkStart w:id="261" w:name="_Toc341348309"/>
      <w:bookmarkStart w:id="262" w:name="_Toc339020204"/>
      <w:bookmarkStart w:id="263" w:name="_Toc336681906"/>
      <w:bookmarkStart w:id="264" w:name="_Toc366072499"/>
      <w:bookmarkStart w:id="265" w:name="_Toc345513838"/>
      <w:bookmarkStart w:id="266" w:name="_Toc349143560"/>
      <w:bookmarkStart w:id="267" w:name="_Toc33763232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8" w:name="_Toc503785400"/>
      <w:bookmarkStart w:id="269" w:name="_Toc331684010"/>
      <w:bookmarkStart w:id="270" w:name="_Toc336681907"/>
      <w:bookmarkStart w:id="271" w:name="_Toc333238605"/>
      <w:bookmarkStart w:id="272" w:name="_Toc342296732"/>
      <w:bookmarkStart w:id="273" w:name="_Toc340507414"/>
      <w:bookmarkStart w:id="274" w:name="_Toc339020205"/>
      <w:bookmarkStart w:id="275" w:name="_Toc349127598"/>
      <w:bookmarkStart w:id="276" w:name="_Toc340672841"/>
      <w:bookmarkStart w:id="277" w:name="_Toc342060346"/>
      <w:bookmarkStart w:id="278" w:name="_Toc350438721"/>
      <w:bookmarkStart w:id="279" w:name="_Toc365967045"/>
      <w:bookmarkStart w:id="280" w:name="_Toc366072500"/>
      <w:bookmarkStart w:id="281" w:name="_Toc339019987"/>
      <w:bookmarkStart w:id="282" w:name="_Toc345513839"/>
      <w:bookmarkStart w:id="283" w:name="_Toc336681552"/>
      <w:bookmarkStart w:id="284" w:name="_Toc339019861"/>
      <w:bookmarkStart w:id="285" w:name="_Toc333935318"/>
      <w:bookmarkStart w:id="286" w:name="_Toc497224198"/>
      <w:bookmarkStart w:id="287" w:name="_Toc350756422"/>
      <w:bookmarkStart w:id="288" w:name="_Toc339441059"/>
      <w:bookmarkStart w:id="289" w:name="_Toc333935659"/>
      <w:bookmarkStart w:id="290" w:name="_Toc331512870"/>
      <w:bookmarkStart w:id="291" w:name="_Toc330459957"/>
      <w:bookmarkStart w:id="292" w:name="_Toc333237760"/>
      <w:bookmarkStart w:id="293" w:name="_Toc374454573"/>
      <w:bookmarkStart w:id="294" w:name="_Toc339020067"/>
      <w:bookmarkStart w:id="295" w:name="_Toc365985151"/>
      <w:bookmarkStart w:id="296" w:name="_Toc333237649"/>
      <w:bookmarkStart w:id="297" w:name="_Toc340677042"/>
      <w:bookmarkStart w:id="298" w:name="_Toc332270318"/>
      <w:bookmarkStart w:id="299" w:name="_Toc349143561"/>
      <w:bookmarkStart w:id="300" w:name="_Toc339362272"/>
      <w:bookmarkStart w:id="301" w:name="_Toc341348310"/>
      <w:bookmarkStart w:id="302" w:name="_Toc29737"/>
      <w:bookmarkStart w:id="303" w:name="_Toc337632330"/>
      <w:bookmarkStart w:id="304" w:name="_Toc33220668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5513840"/>
      <w:bookmarkStart w:id="306" w:name="_Toc333238606"/>
      <w:bookmarkStart w:id="307" w:name="_Toc340672842"/>
      <w:bookmarkStart w:id="308" w:name="_Toc365967046"/>
      <w:bookmarkStart w:id="309" w:name="_Toc340677043"/>
      <w:bookmarkStart w:id="310" w:name="_Toc497224199"/>
      <w:bookmarkStart w:id="311" w:name="_Toc336681553"/>
      <w:bookmarkStart w:id="312" w:name="_Toc350756423"/>
      <w:bookmarkStart w:id="313" w:name="_Toc333935319"/>
      <w:bookmarkStart w:id="314" w:name="_Toc365985152"/>
      <w:bookmarkStart w:id="315" w:name="_Toc341348311"/>
      <w:bookmarkStart w:id="316" w:name="_Toc339019862"/>
      <w:bookmarkStart w:id="317" w:name="_Toc349127599"/>
      <w:bookmarkStart w:id="318" w:name="_Toc333935660"/>
      <w:bookmarkStart w:id="319" w:name="_Toc349143562"/>
      <w:bookmarkStart w:id="320" w:name="_Toc374454574"/>
      <w:bookmarkStart w:id="321" w:name="_Toc336681908"/>
      <w:bookmarkStart w:id="322" w:name="_Toc333237761"/>
      <w:bookmarkStart w:id="323" w:name="_Toc331684011"/>
      <w:bookmarkStart w:id="324" w:name="_Toc330459958"/>
      <w:bookmarkStart w:id="325" w:name="_Toc339020206"/>
      <w:bookmarkStart w:id="326" w:name="_Toc331512871"/>
      <w:bookmarkStart w:id="327" w:name="_Toc350438722"/>
      <w:bookmarkStart w:id="328" w:name="_Toc339020068"/>
      <w:bookmarkStart w:id="329" w:name="_Toc332270319"/>
      <w:bookmarkStart w:id="330" w:name="_Toc366072501"/>
      <w:bookmarkStart w:id="331" w:name="_Toc342060347"/>
      <w:bookmarkStart w:id="332" w:name="_Toc339019988"/>
      <w:bookmarkStart w:id="333" w:name="_Toc332206681"/>
      <w:bookmarkStart w:id="334" w:name="_Toc337632331"/>
      <w:bookmarkStart w:id="335" w:name="_Toc503785401"/>
      <w:bookmarkStart w:id="336" w:name="_Toc339362273"/>
      <w:bookmarkStart w:id="337" w:name="_Toc333237650"/>
      <w:bookmarkStart w:id="338" w:name="_Toc339441060"/>
      <w:bookmarkStart w:id="339" w:name="_Toc342296733"/>
      <w:bookmarkStart w:id="340" w:name="_Toc340507415"/>
    </w:p>
    <w:p>
      <w:pPr>
        <w:pStyle w:val="4"/>
        <w:numPr>
          <w:ilvl w:val="0"/>
          <w:numId w:val="0"/>
        </w:numPr>
        <w:rPr>
          <w:color w:val="000000" w:themeColor="text1"/>
          <w:sz w:val="24"/>
          <w:highlight w:val="none"/>
          <w14:textFill>
            <w14:solidFill>
              <w14:schemeClr w14:val="tx1"/>
            </w14:solidFill>
          </w14:textFill>
        </w:rPr>
      </w:pPr>
      <w:bookmarkStart w:id="341" w:name="_Toc3233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2" w:name="_Toc349127600"/>
      <w:bookmarkStart w:id="343" w:name="_Toc497224200"/>
      <w:bookmarkStart w:id="344" w:name="_Toc340677044"/>
      <w:bookmarkStart w:id="345" w:name="_Toc374454575"/>
      <w:bookmarkStart w:id="346" w:name="_Toc333238607"/>
      <w:bookmarkStart w:id="347" w:name="_Toc337632332"/>
      <w:bookmarkStart w:id="348" w:name="_Toc365967047"/>
      <w:bookmarkStart w:id="349" w:name="_Toc339019989"/>
      <w:bookmarkStart w:id="350" w:name="_Toc333935661"/>
      <w:bookmarkStart w:id="351" w:name="_Toc350756424"/>
      <w:bookmarkStart w:id="352" w:name="_Toc349143563"/>
      <w:bookmarkStart w:id="353" w:name="_Toc336681554"/>
      <w:bookmarkStart w:id="354" w:name="_Toc339020069"/>
      <w:bookmarkStart w:id="355" w:name="_Toc342060348"/>
      <w:bookmarkStart w:id="356" w:name="_Toc330459959"/>
      <w:bookmarkStart w:id="357" w:name="_Toc7210"/>
      <w:bookmarkStart w:id="358" w:name="_Toc333237762"/>
      <w:bookmarkStart w:id="359" w:name="_Toc503785402"/>
      <w:bookmarkStart w:id="360" w:name="_Toc333935320"/>
      <w:bookmarkStart w:id="361" w:name="_Toc350438723"/>
      <w:bookmarkStart w:id="362" w:name="_Toc331512872"/>
      <w:bookmarkStart w:id="363" w:name="_Toc331684012"/>
      <w:bookmarkStart w:id="364" w:name="_Toc345513841"/>
      <w:bookmarkStart w:id="365" w:name="_Toc340672843"/>
      <w:bookmarkStart w:id="366" w:name="_Toc333237651"/>
      <w:bookmarkStart w:id="367" w:name="_Toc366072502"/>
      <w:bookmarkStart w:id="368" w:name="_Toc339441061"/>
      <w:bookmarkStart w:id="369" w:name="_Toc336681909"/>
      <w:bookmarkStart w:id="370" w:name="_Toc339020207"/>
      <w:bookmarkStart w:id="371" w:name="_Toc332206682"/>
      <w:bookmarkStart w:id="372" w:name="_Toc365985153"/>
      <w:bookmarkStart w:id="373" w:name="_Toc341348312"/>
      <w:bookmarkStart w:id="374" w:name="_Toc340507416"/>
      <w:bookmarkStart w:id="375" w:name="_Toc339362274"/>
      <w:bookmarkStart w:id="376" w:name="_Toc332270320"/>
      <w:bookmarkStart w:id="377" w:name="_Toc339019863"/>
      <w:bookmarkStart w:id="378" w:name="_Toc34229673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9" w:name="_Toc349143564"/>
      <w:bookmarkStart w:id="380" w:name="_Toc365967048"/>
      <w:bookmarkStart w:id="381" w:name="_Toc340507417"/>
      <w:bookmarkStart w:id="382" w:name="_Toc342296735"/>
      <w:bookmarkStart w:id="383" w:name="_Toc341348313"/>
      <w:bookmarkStart w:id="384" w:name="_Toc350756425"/>
      <w:bookmarkStart w:id="385" w:name="_Toc365985154"/>
      <w:bookmarkStart w:id="386" w:name="_Toc333935662"/>
      <w:bookmarkStart w:id="387" w:name="_Toc339362275"/>
      <w:bookmarkStart w:id="388" w:name="_Toc339020070"/>
      <w:bookmarkStart w:id="389" w:name="_Toc339020208"/>
      <w:bookmarkStart w:id="390" w:name="_Toc350438724"/>
      <w:bookmarkStart w:id="391" w:name="_Toc370388389"/>
      <w:bookmarkStart w:id="392" w:name="_Toc339441062"/>
      <w:bookmarkStart w:id="393" w:name="_Toc330459960"/>
      <w:bookmarkStart w:id="394" w:name="_Toc336681555"/>
      <w:bookmarkStart w:id="395" w:name="_Toc333237652"/>
      <w:bookmarkStart w:id="396" w:name="_Toc333935321"/>
      <w:bookmarkStart w:id="397" w:name="_Toc342060349"/>
      <w:bookmarkStart w:id="398" w:name="_Toc331684013"/>
      <w:bookmarkStart w:id="399" w:name="_Toc497224201"/>
      <w:bookmarkStart w:id="400" w:name="_Toc332206683"/>
      <w:bookmarkStart w:id="401" w:name="_Toc349127601"/>
      <w:bookmarkStart w:id="402" w:name="_Toc345513842"/>
      <w:bookmarkStart w:id="403" w:name="_Toc340672844"/>
      <w:bookmarkStart w:id="404" w:name="_Toc339019990"/>
      <w:bookmarkStart w:id="405" w:name="_Toc339019864"/>
      <w:bookmarkStart w:id="406" w:name="_Toc333237763"/>
      <w:bookmarkStart w:id="407" w:name="_Toc340677045"/>
      <w:bookmarkStart w:id="408" w:name="_Toc336681910"/>
      <w:bookmarkStart w:id="409" w:name="_Toc332270321"/>
      <w:bookmarkStart w:id="410" w:name="_Toc333238608"/>
      <w:bookmarkStart w:id="411" w:name="_Toc337632333"/>
      <w:bookmarkStart w:id="412" w:name="_Toc331512873"/>
      <w:bookmarkStart w:id="413" w:name="_Toc503785403"/>
      <w:bookmarkStart w:id="414" w:name="_Toc374454576"/>
      <w:bookmarkStart w:id="415" w:name="_Toc21974"/>
      <w:bookmarkStart w:id="416" w:name="_Toc497224203"/>
      <w:bookmarkStart w:id="417" w:name="_Toc503785405"/>
      <w:bookmarkStart w:id="418" w:name="_Toc342060351"/>
      <w:bookmarkStart w:id="419" w:name="_Toc339020072"/>
      <w:bookmarkStart w:id="420" w:name="_Toc333238610"/>
      <w:bookmarkStart w:id="421" w:name="_Toc337632335"/>
      <w:bookmarkStart w:id="422" w:name="_Toc350438726"/>
      <w:bookmarkStart w:id="423" w:name="_Toc332206685"/>
      <w:bookmarkStart w:id="424" w:name="_Toc340507419"/>
      <w:bookmarkStart w:id="425" w:name="_Toc333935664"/>
      <w:bookmarkStart w:id="426" w:name="_Toc339362277"/>
      <w:bookmarkStart w:id="427" w:name="_Toc333237765"/>
      <w:bookmarkStart w:id="428" w:name="_Toc365967050"/>
      <w:bookmarkStart w:id="429" w:name="_Toc339019992"/>
      <w:bookmarkStart w:id="430" w:name="_Toc350756427"/>
      <w:bookmarkStart w:id="431" w:name="_Toc349143566"/>
      <w:bookmarkStart w:id="432" w:name="_Toc333935323"/>
      <w:bookmarkStart w:id="433" w:name="_Toc330459962"/>
      <w:bookmarkStart w:id="434" w:name="_Toc340677047"/>
      <w:bookmarkStart w:id="435" w:name="_Toc340672846"/>
      <w:bookmarkStart w:id="436" w:name="_Toc345513844"/>
      <w:bookmarkStart w:id="437" w:name="_Toc339020210"/>
      <w:bookmarkStart w:id="438" w:name="_Toc339019866"/>
      <w:bookmarkStart w:id="439" w:name="_Toc339441064"/>
      <w:bookmarkStart w:id="440" w:name="_Toc336681557"/>
      <w:bookmarkStart w:id="441" w:name="_Toc336681912"/>
      <w:bookmarkStart w:id="442" w:name="_Toc365985156"/>
      <w:bookmarkStart w:id="443" w:name="_Toc366072505"/>
      <w:bookmarkStart w:id="444" w:name="_Toc341348315"/>
      <w:bookmarkStart w:id="445" w:name="_Toc331684015"/>
      <w:bookmarkStart w:id="446" w:name="_Toc342296737"/>
      <w:bookmarkStart w:id="447" w:name="_Toc331512875"/>
      <w:bookmarkStart w:id="448" w:name="_Toc333237654"/>
      <w:bookmarkStart w:id="449" w:name="_Toc332270323"/>
      <w:bookmarkStart w:id="450" w:name="_Toc34912760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2184"/>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3" w:name="_Toc350438727"/>
      <w:bookmarkStart w:id="454" w:name="_Toc331512876"/>
      <w:bookmarkStart w:id="455" w:name="_Toc340507420"/>
      <w:bookmarkStart w:id="456" w:name="_Toc339019993"/>
      <w:bookmarkStart w:id="457" w:name="_Toc374454578"/>
      <w:bookmarkStart w:id="458" w:name="_Toc365967051"/>
      <w:bookmarkStart w:id="459" w:name="_Toc339362278"/>
      <w:bookmarkStart w:id="460" w:name="_Toc342296738"/>
      <w:bookmarkStart w:id="461" w:name="_Toc366072506"/>
      <w:bookmarkStart w:id="462" w:name="_Toc349143567"/>
      <w:bookmarkStart w:id="463" w:name="_Toc340672847"/>
      <w:bookmarkStart w:id="464" w:name="_Toc340677048"/>
      <w:bookmarkStart w:id="465" w:name="_Toc339020211"/>
      <w:bookmarkStart w:id="466" w:name="_Toc332206686"/>
      <w:bookmarkStart w:id="467" w:name="_Toc503785406"/>
      <w:bookmarkStart w:id="468" w:name="_Toc345513845"/>
      <w:bookmarkStart w:id="469" w:name="_Toc337632336"/>
      <w:bookmarkStart w:id="470" w:name="_Toc331684016"/>
      <w:bookmarkStart w:id="471" w:name="_Toc336681913"/>
      <w:bookmarkStart w:id="472" w:name="_Toc333935324"/>
      <w:bookmarkStart w:id="473" w:name="_Toc339441065"/>
      <w:bookmarkStart w:id="474" w:name="_Toc365985157"/>
      <w:bookmarkStart w:id="475" w:name="_Toc342060352"/>
      <w:bookmarkStart w:id="476" w:name="_Toc333237655"/>
      <w:bookmarkStart w:id="477" w:name="_Toc333238611"/>
      <w:bookmarkStart w:id="478" w:name="_Toc336681558"/>
      <w:bookmarkStart w:id="479" w:name="_Toc350756428"/>
      <w:bookmarkStart w:id="480" w:name="_Toc333237766"/>
      <w:bookmarkStart w:id="481" w:name="_Toc332270324"/>
      <w:bookmarkStart w:id="482" w:name="_Toc349127604"/>
      <w:bookmarkStart w:id="483" w:name="_Toc333935665"/>
      <w:bookmarkStart w:id="484" w:name="_Toc339019867"/>
      <w:bookmarkStart w:id="485" w:name="_Toc339020073"/>
      <w:bookmarkStart w:id="486" w:name="_Toc21599"/>
      <w:bookmarkStart w:id="487" w:name="_Toc330459963"/>
      <w:bookmarkStart w:id="488" w:name="_Toc341348316"/>
      <w:bookmarkStart w:id="489" w:name="_Toc49722420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0" w:name="_Toc333237656"/>
      <w:bookmarkStart w:id="491" w:name="_Toc349143568"/>
      <w:bookmarkStart w:id="492" w:name="_Toc503785407"/>
      <w:bookmarkStart w:id="493" w:name="_Toc332270325"/>
      <w:bookmarkStart w:id="494" w:name="_Toc341348317"/>
      <w:bookmarkStart w:id="495" w:name="_Toc331684017"/>
      <w:bookmarkStart w:id="496" w:name="_Toc340507421"/>
      <w:bookmarkStart w:id="497" w:name="_Toc342296739"/>
      <w:bookmarkStart w:id="498" w:name="_Toc365967052"/>
      <w:bookmarkStart w:id="499" w:name="_Toc333237767"/>
      <w:bookmarkStart w:id="500" w:name="_Toc331512877"/>
      <w:bookmarkStart w:id="501" w:name="_Toc336681559"/>
      <w:bookmarkStart w:id="502" w:name="_Toc497224205"/>
      <w:bookmarkStart w:id="503" w:name="_Toc350756429"/>
      <w:bookmarkStart w:id="504" w:name="_Toc339019994"/>
      <w:bookmarkStart w:id="505" w:name="_Toc339362279"/>
      <w:bookmarkStart w:id="506" w:name="_Toc350438728"/>
      <w:bookmarkStart w:id="507" w:name="_Toc366072507"/>
      <w:bookmarkStart w:id="508" w:name="_Toc349127605"/>
      <w:bookmarkStart w:id="509" w:name="_Toc337632337"/>
      <w:bookmarkStart w:id="510" w:name="_Toc336681914"/>
      <w:bookmarkStart w:id="511" w:name="_Toc340677049"/>
      <w:bookmarkStart w:id="512" w:name="_Toc342060353"/>
      <w:bookmarkStart w:id="513" w:name="_Toc365985158"/>
      <w:bookmarkStart w:id="514" w:name="_Toc333935666"/>
      <w:bookmarkStart w:id="515" w:name="_Toc345513846"/>
      <w:bookmarkStart w:id="516" w:name="_Toc333935325"/>
      <w:bookmarkStart w:id="517" w:name="_Toc339020074"/>
      <w:bookmarkStart w:id="518" w:name="_Toc340672848"/>
      <w:bookmarkStart w:id="519" w:name="_Toc339441066"/>
      <w:bookmarkStart w:id="520" w:name="_Toc332206687"/>
      <w:bookmarkStart w:id="521" w:name="_Toc330459964"/>
      <w:bookmarkStart w:id="522" w:name="_Toc339020212"/>
      <w:bookmarkStart w:id="523" w:name="_Toc339019868"/>
      <w:bookmarkStart w:id="524" w:name="_Toc32167"/>
      <w:bookmarkStart w:id="525" w:name="_Toc374454579"/>
      <w:bookmarkStart w:id="526" w:name="_Toc333238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7" w:name="_Toc341348318"/>
      <w:bookmarkStart w:id="528" w:name="_Toc374454580"/>
      <w:bookmarkStart w:id="529" w:name="_Toc366072508"/>
      <w:bookmarkStart w:id="530" w:name="_Toc340677050"/>
      <w:bookmarkStart w:id="531" w:name="_Toc339441067"/>
      <w:bookmarkStart w:id="532" w:name="_Toc332206688"/>
      <w:bookmarkStart w:id="533" w:name="_Toc336681560"/>
      <w:bookmarkStart w:id="534" w:name="_Toc365985159"/>
      <w:bookmarkStart w:id="535" w:name="_Toc331684018"/>
      <w:bookmarkStart w:id="536" w:name="_Toc333238613"/>
      <w:bookmarkStart w:id="537" w:name="_Toc349127606"/>
      <w:bookmarkStart w:id="538" w:name="_Toc339019995"/>
      <w:bookmarkStart w:id="539" w:name="_Toc365967053"/>
      <w:bookmarkStart w:id="540" w:name="_Toc342296740"/>
      <w:bookmarkStart w:id="541" w:name="_Toc330459965"/>
      <w:bookmarkStart w:id="542" w:name="_Toc339019869"/>
      <w:bookmarkStart w:id="543" w:name="_Toc337632338"/>
      <w:bookmarkStart w:id="544" w:name="_Toc339362280"/>
      <w:bookmarkStart w:id="545" w:name="_Toc503785408"/>
      <w:bookmarkStart w:id="546" w:name="_Toc29115"/>
      <w:bookmarkStart w:id="547" w:name="_Toc331512878"/>
      <w:bookmarkStart w:id="548" w:name="_Toc333237768"/>
      <w:bookmarkStart w:id="549" w:name="_Toc342060354"/>
      <w:bookmarkStart w:id="550" w:name="_Toc333935667"/>
      <w:bookmarkStart w:id="551" w:name="_Toc339020213"/>
      <w:bookmarkStart w:id="552" w:name="_Toc345513847"/>
      <w:bookmarkStart w:id="553" w:name="_Toc340507422"/>
      <w:bookmarkStart w:id="554" w:name="_Toc350756430"/>
      <w:bookmarkStart w:id="555" w:name="_Toc333935326"/>
      <w:bookmarkStart w:id="556" w:name="_Toc336681915"/>
      <w:bookmarkStart w:id="557" w:name="_Toc349143569"/>
      <w:bookmarkStart w:id="558" w:name="_Toc332270326"/>
      <w:bookmarkStart w:id="559" w:name="_Toc339020075"/>
      <w:bookmarkStart w:id="560" w:name="_Toc497224206"/>
      <w:bookmarkStart w:id="561" w:name="_Toc333237657"/>
      <w:bookmarkStart w:id="562" w:name="_Toc340672849"/>
      <w:bookmarkStart w:id="563" w:name="_Toc35043872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6" w:name="_Toc340507423"/>
      <w:bookmarkStart w:id="567" w:name="_Toc339020076"/>
      <w:bookmarkStart w:id="568" w:name="_Toc365967054"/>
      <w:bookmarkStart w:id="569" w:name="_Toc332270327"/>
      <w:bookmarkStart w:id="570" w:name="_Toc374454581"/>
      <w:bookmarkStart w:id="571" w:name="_Toc333238614"/>
      <w:bookmarkStart w:id="572" w:name="_Toc350756431"/>
      <w:bookmarkStart w:id="573" w:name="_Toc43"/>
      <w:bookmarkStart w:id="574" w:name="_Toc330459966"/>
      <w:bookmarkStart w:id="575" w:name="_Toc340677051"/>
      <w:bookmarkStart w:id="576" w:name="_Toc365985160"/>
      <w:bookmarkStart w:id="577" w:name="_Toc333935668"/>
      <w:bookmarkStart w:id="578" w:name="_Toc336681916"/>
      <w:bookmarkStart w:id="579" w:name="_Toc331684019"/>
      <w:bookmarkStart w:id="580" w:name="_Toc333237769"/>
      <w:bookmarkStart w:id="581" w:name="_Toc349127607"/>
      <w:bookmarkStart w:id="582" w:name="_Toc331512879"/>
      <w:bookmarkStart w:id="583" w:name="_Toc336681561"/>
      <w:bookmarkStart w:id="584" w:name="_Toc366072509"/>
      <w:bookmarkStart w:id="585" w:name="_Toc349143570"/>
      <w:bookmarkStart w:id="586" w:name="_Toc332206689"/>
      <w:bookmarkStart w:id="587" w:name="_Toc339019996"/>
      <w:bookmarkStart w:id="588" w:name="_Toc345513848"/>
      <w:bookmarkStart w:id="589" w:name="_Toc339441068"/>
      <w:bookmarkStart w:id="590" w:name="_Toc342296741"/>
      <w:bookmarkStart w:id="591" w:name="_Toc341348319"/>
      <w:bookmarkStart w:id="592" w:name="_Toc339020214"/>
      <w:bookmarkStart w:id="593" w:name="_Toc350438730"/>
      <w:bookmarkStart w:id="594" w:name="_Toc339362281"/>
      <w:bookmarkStart w:id="595" w:name="_Toc342060355"/>
      <w:bookmarkStart w:id="596" w:name="_Toc337632339"/>
      <w:bookmarkStart w:id="597" w:name="_Toc333237658"/>
      <w:bookmarkStart w:id="598" w:name="_Toc340672850"/>
      <w:bookmarkStart w:id="599" w:name="_Toc333935327"/>
      <w:bookmarkStart w:id="600" w:name="_Toc33901987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1" w:name="_Toc337632340"/>
      <w:bookmarkStart w:id="602" w:name="_Toc365985161"/>
      <w:bookmarkStart w:id="603" w:name="_Toc366072510"/>
      <w:bookmarkStart w:id="604" w:name="_Toc336681562"/>
      <w:bookmarkStart w:id="605" w:name="_Toc342060356"/>
      <w:bookmarkStart w:id="606" w:name="_Toc336681917"/>
      <w:bookmarkStart w:id="607" w:name="_Toc365967055"/>
      <w:bookmarkStart w:id="608" w:name="_Toc345513849"/>
      <w:bookmarkStart w:id="609" w:name="_Toc333935328"/>
      <w:bookmarkStart w:id="610" w:name="_Toc342296742"/>
      <w:bookmarkStart w:id="611" w:name="_Toc331512880"/>
      <w:bookmarkStart w:id="612" w:name="_Toc340507424"/>
      <w:bookmarkStart w:id="613" w:name="_Toc349143571"/>
      <w:bookmarkStart w:id="614" w:name="_Toc333935669"/>
      <w:bookmarkStart w:id="615" w:name="_Toc339362282"/>
      <w:bookmarkStart w:id="616" w:name="_Toc339019871"/>
      <w:bookmarkStart w:id="617" w:name="_Toc350756432"/>
      <w:bookmarkStart w:id="618" w:name="_Toc349127608"/>
      <w:bookmarkStart w:id="619" w:name="_Toc340672851"/>
      <w:bookmarkStart w:id="620" w:name="_Toc339019997"/>
      <w:bookmarkStart w:id="621" w:name="_Toc5003680"/>
      <w:bookmarkStart w:id="622" w:name="_Toc332206690"/>
      <w:bookmarkStart w:id="623" w:name="_Toc333238615"/>
      <w:bookmarkStart w:id="624" w:name="_Toc339441069"/>
      <w:bookmarkStart w:id="625" w:name="_Toc331684020"/>
      <w:bookmarkStart w:id="626" w:name="_Toc374454582"/>
      <w:bookmarkStart w:id="627" w:name="_Toc330459967"/>
      <w:bookmarkStart w:id="628" w:name="_Toc339020077"/>
      <w:bookmarkStart w:id="629" w:name="_Toc339020215"/>
      <w:bookmarkStart w:id="630" w:name="_Toc350438731"/>
      <w:bookmarkStart w:id="631" w:name="_Toc9605"/>
      <w:bookmarkStart w:id="632" w:name="_Toc341348320"/>
      <w:bookmarkStart w:id="633" w:name="_Toc333237770"/>
      <w:bookmarkStart w:id="634" w:name="_Toc340677052"/>
      <w:bookmarkStart w:id="635" w:name="_Toc332270328"/>
      <w:bookmarkStart w:id="636" w:name="_Toc33323765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7" w:name="_Toc350438732"/>
      <w:bookmarkStart w:id="638" w:name="_Toc340507425"/>
      <w:bookmarkStart w:id="639" w:name="_Toc339020216"/>
      <w:bookmarkStart w:id="640" w:name="_Toc342060357"/>
      <w:bookmarkStart w:id="641" w:name="_Toc341348321"/>
      <w:bookmarkStart w:id="642" w:name="_Toc333237771"/>
      <w:bookmarkStart w:id="643" w:name="_Toc20839"/>
      <w:bookmarkStart w:id="644" w:name="_Toc339362283"/>
      <w:bookmarkStart w:id="645" w:name="_Toc331684021"/>
      <w:bookmarkStart w:id="646" w:name="_Toc332270329"/>
      <w:bookmarkStart w:id="647" w:name="_Toc374454583"/>
      <w:bookmarkStart w:id="648" w:name="_Toc365967056"/>
      <w:bookmarkStart w:id="649" w:name="_Toc333935670"/>
      <w:bookmarkStart w:id="650" w:name="_Toc366072511"/>
      <w:bookmarkStart w:id="651" w:name="_Toc340672852"/>
      <w:bookmarkStart w:id="652" w:name="_Toc336681918"/>
      <w:bookmarkStart w:id="653" w:name="_Toc5003681"/>
      <w:bookmarkStart w:id="654" w:name="_Toc365985162"/>
      <w:bookmarkStart w:id="655" w:name="_Toc340677053"/>
      <w:bookmarkStart w:id="656" w:name="_Toc339020078"/>
      <w:bookmarkStart w:id="657" w:name="_Toc330459968"/>
      <w:bookmarkStart w:id="658" w:name="_Toc339019998"/>
      <w:bookmarkStart w:id="659" w:name="_Toc333935329"/>
      <w:bookmarkStart w:id="660" w:name="_Toc332206691"/>
      <w:bookmarkStart w:id="661" w:name="_Toc337632341"/>
      <w:bookmarkStart w:id="662" w:name="_Toc349127609"/>
      <w:bookmarkStart w:id="663" w:name="_Toc339441070"/>
      <w:bookmarkStart w:id="664" w:name="_Toc350756433"/>
      <w:bookmarkStart w:id="665" w:name="_Toc349143572"/>
      <w:bookmarkStart w:id="666" w:name="_Toc333237660"/>
      <w:bookmarkStart w:id="667" w:name="_Toc339019872"/>
      <w:bookmarkStart w:id="668" w:name="_Toc333238616"/>
      <w:bookmarkStart w:id="669" w:name="_Toc342296743"/>
      <w:bookmarkStart w:id="670" w:name="_Toc331512881"/>
      <w:bookmarkStart w:id="671" w:name="_Toc345513850"/>
      <w:bookmarkStart w:id="672" w:name="_Toc33668156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3" w:name="_Toc340507426"/>
      <w:bookmarkStart w:id="674" w:name="_Toc336681564"/>
      <w:bookmarkStart w:id="675" w:name="_Toc336681919"/>
      <w:bookmarkStart w:id="676" w:name="_Toc350756434"/>
      <w:bookmarkStart w:id="677" w:name="_Toc333237661"/>
      <w:bookmarkStart w:id="678" w:name="_Toc333935671"/>
      <w:bookmarkStart w:id="679" w:name="_Toc503785411"/>
      <w:bookmarkStart w:id="680" w:name="_Toc374454584"/>
      <w:bookmarkStart w:id="681" w:name="_Toc365967057"/>
      <w:bookmarkStart w:id="682" w:name="_Toc342060358"/>
      <w:bookmarkStart w:id="683" w:name="_Toc349127610"/>
      <w:bookmarkStart w:id="684" w:name="_Toc341348322"/>
      <w:bookmarkStart w:id="685" w:name="_Toc331684022"/>
      <w:bookmarkStart w:id="686" w:name="_Toc497224209"/>
      <w:bookmarkStart w:id="687" w:name="_Toc340677054"/>
      <w:bookmarkStart w:id="688" w:name="_Toc339020217"/>
      <w:bookmarkStart w:id="689" w:name="_Toc332206692"/>
      <w:bookmarkStart w:id="690" w:name="_Toc339019999"/>
      <w:bookmarkStart w:id="691" w:name="_Toc349143573"/>
      <w:bookmarkStart w:id="692" w:name="_Toc333935330"/>
      <w:bookmarkStart w:id="693" w:name="_Toc365985163"/>
      <w:bookmarkStart w:id="694" w:name="_Toc339362284"/>
      <w:bookmarkStart w:id="695" w:name="_Toc332270330"/>
      <w:bookmarkStart w:id="696" w:name="_Toc339441071"/>
      <w:bookmarkStart w:id="697" w:name="_Toc366072512"/>
      <w:bookmarkStart w:id="698" w:name="_Toc333238617"/>
      <w:bookmarkStart w:id="699" w:name="_Toc350438733"/>
      <w:bookmarkStart w:id="700" w:name="_Toc345513851"/>
      <w:bookmarkStart w:id="701" w:name="_Toc333237772"/>
      <w:bookmarkStart w:id="702" w:name="_Toc331512882"/>
      <w:bookmarkStart w:id="703" w:name="_Toc339019873"/>
      <w:bookmarkStart w:id="704" w:name="_Toc4128"/>
      <w:bookmarkStart w:id="705" w:name="_Toc339020079"/>
      <w:bookmarkStart w:id="706" w:name="_Toc340672853"/>
      <w:bookmarkStart w:id="707" w:name="_Toc330459969"/>
      <w:bookmarkStart w:id="708" w:name="_Toc342296744"/>
      <w:bookmarkStart w:id="709" w:name="_Toc33763234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0" w:name="_Toc342060359"/>
      <w:bookmarkStart w:id="711" w:name="_Toc339020218"/>
      <w:bookmarkStart w:id="712" w:name="_Toc333935331"/>
      <w:bookmarkStart w:id="713" w:name="_Toc333237662"/>
      <w:bookmarkStart w:id="714" w:name="_Toc340507427"/>
      <w:bookmarkStart w:id="715" w:name="_Toc339020000"/>
      <w:bookmarkStart w:id="716" w:name="_Toc332270331"/>
      <w:bookmarkStart w:id="717" w:name="_Toc365985164"/>
      <w:bookmarkStart w:id="718" w:name="_Toc2627"/>
      <w:bookmarkStart w:id="719" w:name="_Toc337632343"/>
      <w:bookmarkStart w:id="720" w:name="_Toc339019874"/>
      <w:bookmarkStart w:id="721" w:name="_Toc374454585"/>
      <w:bookmarkStart w:id="722" w:name="_Toc503785414"/>
      <w:bookmarkStart w:id="723" w:name="_Toc332206693"/>
      <w:bookmarkStart w:id="724" w:name="_Toc339020080"/>
      <w:bookmarkStart w:id="725" w:name="_Toc336681565"/>
      <w:bookmarkStart w:id="726" w:name="_Toc333238618"/>
      <w:bookmarkStart w:id="727" w:name="_Toc339362285"/>
      <w:bookmarkStart w:id="728" w:name="_Toc342296745"/>
      <w:bookmarkStart w:id="729" w:name="_Toc497224212"/>
      <w:bookmarkStart w:id="730" w:name="_Toc365967058"/>
      <w:bookmarkStart w:id="731" w:name="_Toc333237773"/>
      <w:bookmarkStart w:id="732" w:name="_Toc349143574"/>
      <w:bookmarkStart w:id="733" w:name="_Toc345513852"/>
      <w:bookmarkStart w:id="734" w:name="_Toc339441072"/>
      <w:bookmarkStart w:id="735" w:name="_Toc340677055"/>
      <w:bookmarkStart w:id="736" w:name="_Toc340672854"/>
      <w:bookmarkStart w:id="737" w:name="_Toc330459970"/>
      <w:bookmarkStart w:id="738" w:name="_Toc350756435"/>
      <w:bookmarkStart w:id="739" w:name="_Toc333935672"/>
      <w:bookmarkStart w:id="740" w:name="_Toc336681920"/>
      <w:bookmarkStart w:id="741" w:name="_Toc331512883"/>
      <w:bookmarkStart w:id="742" w:name="_Toc341348323"/>
      <w:bookmarkStart w:id="743" w:name="_Toc331684023"/>
      <w:bookmarkStart w:id="744" w:name="_Toc350438734"/>
      <w:bookmarkStart w:id="745" w:name="_Toc366072513"/>
      <w:bookmarkStart w:id="746" w:name="_Toc349127611"/>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7" w:name="_Toc333237663"/>
      <w:bookmarkStart w:id="748" w:name="_Toc333935332"/>
      <w:bookmarkStart w:id="749" w:name="_Toc497224213"/>
      <w:bookmarkStart w:id="750" w:name="_Toc332206694"/>
      <w:bookmarkStart w:id="751" w:name="_Toc350438735"/>
      <w:bookmarkStart w:id="752" w:name="_Toc339441073"/>
      <w:bookmarkStart w:id="753" w:name="_Toc350756436"/>
      <w:bookmarkStart w:id="754" w:name="_Toc339019875"/>
      <w:bookmarkStart w:id="755" w:name="_Toc349143575"/>
      <w:bookmarkStart w:id="756" w:name="_Toc349127612"/>
      <w:bookmarkStart w:id="757" w:name="_Toc374454586"/>
      <w:bookmarkStart w:id="758" w:name="_Toc336681566"/>
      <w:bookmarkStart w:id="759" w:name="_Toc330459971"/>
      <w:bookmarkStart w:id="760" w:name="_Toc503785415"/>
      <w:bookmarkStart w:id="761" w:name="_Toc339020001"/>
      <w:bookmarkStart w:id="762" w:name="_Toc340507428"/>
      <w:bookmarkStart w:id="763" w:name="_Toc333238619"/>
      <w:bookmarkStart w:id="764" w:name="_Toc336681921"/>
      <w:bookmarkStart w:id="765" w:name="_Toc340672855"/>
      <w:bookmarkStart w:id="766" w:name="_Toc16544"/>
      <w:bookmarkStart w:id="767" w:name="_Toc342296746"/>
      <w:bookmarkStart w:id="768" w:name="_Toc333237774"/>
      <w:bookmarkStart w:id="769" w:name="_Toc365985165"/>
      <w:bookmarkStart w:id="770" w:name="_Toc341348324"/>
      <w:bookmarkStart w:id="771" w:name="_Toc339020219"/>
      <w:bookmarkStart w:id="772" w:name="_Toc339362286"/>
      <w:bookmarkStart w:id="773" w:name="_Toc345513853"/>
      <w:bookmarkStart w:id="774" w:name="_Toc342060360"/>
      <w:bookmarkStart w:id="775" w:name="_Toc340677056"/>
      <w:bookmarkStart w:id="776" w:name="_Toc337632344"/>
      <w:bookmarkStart w:id="777" w:name="_Toc331512884"/>
      <w:bookmarkStart w:id="778" w:name="_Toc331684024"/>
      <w:bookmarkStart w:id="779" w:name="_Toc366072514"/>
      <w:bookmarkStart w:id="780" w:name="_Toc333935673"/>
      <w:bookmarkStart w:id="781" w:name="_Toc365967059"/>
      <w:bookmarkStart w:id="782" w:name="_Toc332270332"/>
      <w:bookmarkStart w:id="783" w:name="_Toc33902008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4" w:name="_Toc365967060"/>
      <w:bookmarkStart w:id="785" w:name="_Toc350438736"/>
      <w:bookmarkStart w:id="786" w:name="_Toc339020220"/>
      <w:bookmarkStart w:id="787" w:name="_Toc6187"/>
      <w:bookmarkStart w:id="788" w:name="_Toc336681567"/>
      <w:bookmarkStart w:id="789" w:name="_Toc333237775"/>
      <w:bookmarkStart w:id="790" w:name="_Toc503785416"/>
      <w:bookmarkStart w:id="791" w:name="_Toc332270333"/>
      <w:bookmarkStart w:id="792" w:name="_Toc349143576"/>
      <w:bookmarkStart w:id="793" w:name="_Toc337632345"/>
      <w:bookmarkStart w:id="794" w:name="_Toc333237664"/>
      <w:bookmarkStart w:id="795" w:name="_Toc339020082"/>
      <w:bookmarkStart w:id="796" w:name="_Toc111534389"/>
      <w:bookmarkStart w:id="797" w:name="_Toc339441074"/>
      <w:bookmarkStart w:id="798" w:name="_Toc339019876"/>
      <w:bookmarkStart w:id="799" w:name="_Toc341348325"/>
      <w:bookmarkStart w:id="800" w:name="_Toc340677057"/>
      <w:bookmarkStart w:id="801" w:name="_Toc350756437"/>
      <w:bookmarkStart w:id="802" w:name="_Toc331684025"/>
      <w:bookmarkStart w:id="803" w:name="_Toc342296747"/>
      <w:bookmarkStart w:id="804" w:name="_Toc339020002"/>
      <w:bookmarkStart w:id="805" w:name="_Toc366072515"/>
      <w:bookmarkStart w:id="806" w:name="_Toc333935333"/>
      <w:bookmarkStart w:id="807" w:name="_Toc333238620"/>
      <w:bookmarkStart w:id="808" w:name="_Toc342060361"/>
      <w:bookmarkStart w:id="809" w:name="_Toc340507429"/>
      <w:bookmarkStart w:id="810" w:name="_Toc332206695"/>
      <w:bookmarkStart w:id="811" w:name="_Toc340672856"/>
      <w:bookmarkStart w:id="812" w:name="_Toc365985166"/>
      <w:bookmarkStart w:id="813" w:name="_Toc374454587"/>
      <w:bookmarkStart w:id="814" w:name="_Toc497224214"/>
      <w:bookmarkStart w:id="815" w:name="_Toc330459972"/>
      <w:bookmarkStart w:id="816" w:name="_Toc339362287"/>
      <w:bookmarkStart w:id="817" w:name="_Toc345513854"/>
      <w:bookmarkStart w:id="818" w:name="_Toc333935674"/>
      <w:bookmarkStart w:id="819" w:name="_Toc349127613"/>
      <w:bookmarkStart w:id="820" w:name="_Toc336681922"/>
      <w:bookmarkStart w:id="821" w:name="_Toc33151288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49127614"/>
      <w:bookmarkStart w:id="823" w:name="_Toc497224215"/>
      <w:bookmarkStart w:id="824" w:name="_Toc349143577"/>
      <w:bookmarkStart w:id="825" w:name="_Toc340507430"/>
      <w:bookmarkStart w:id="826" w:name="_Toc365967061"/>
      <w:bookmarkStart w:id="827" w:name="_Toc339020083"/>
      <w:bookmarkStart w:id="828" w:name="_Toc337632346"/>
      <w:bookmarkStart w:id="829" w:name="_Toc503785417"/>
      <w:bookmarkStart w:id="830" w:name="_Toc333935334"/>
      <w:bookmarkStart w:id="831" w:name="_Toc336681568"/>
      <w:bookmarkStart w:id="832" w:name="_Toc111534390"/>
      <w:bookmarkStart w:id="833" w:name="_Toc336681923"/>
      <w:bookmarkStart w:id="834" w:name="_Toc340672857"/>
      <w:bookmarkStart w:id="835" w:name="_Toc332206696"/>
      <w:bookmarkStart w:id="836" w:name="_Toc341348326"/>
      <w:bookmarkStart w:id="837" w:name="_Toc350756438"/>
      <w:bookmarkStart w:id="838" w:name="_Toc345513855"/>
      <w:bookmarkStart w:id="839" w:name="_Toc339020221"/>
      <w:bookmarkStart w:id="840" w:name="_Toc366072516"/>
      <w:bookmarkStart w:id="841" w:name="_Toc339020003"/>
      <w:bookmarkStart w:id="842" w:name="_Toc331512886"/>
      <w:bookmarkStart w:id="843" w:name="_Toc333935675"/>
      <w:bookmarkStart w:id="844" w:name="_Toc365985167"/>
      <w:bookmarkStart w:id="845" w:name="_Toc342060362"/>
      <w:bookmarkStart w:id="846" w:name="_Toc339362288"/>
      <w:bookmarkStart w:id="847" w:name="_Toc342296748"/>
      <w:bookmarkStart w:id="848" w:name="_Toc331684026"/>
      <w:bookmarkStart w:id="849" w:name="_Toc333237665"/>
      <w:bookmarkStart w:id="850" w:name="_Toc330459973"/>
      <w:bookmarkStart w:id="851" w:name="_Toc339441075"/>
      <w:bookmarkStart w:id="852" w:name="_Toc332270334"/>
      <w:bookmarkStart w:id="853" w:name="_Toc333238621"/>
      <w:bookmarkStart w:id="854" w:name="_Toc374454588"/>
      <w:bookmarkStart w:id="855" w:name="_Toc333237776"/>
      <w:bookmarkStart w:id="856" w:name="_Toc339019877"/>
      <w:bookmarkStart w:id="857" w:name="_Toc350438737"/>
      <w:bookmarkStart w:id="858" w:name="_Toc340677058"/>
      <w:r>
        <w:rPr>
          <w:color w:val="000000" w:themeColor="text1"/>
          <w:sz w:val="24"/>
          <w:highlight w:val="none"/>
          <w14:textFill>
            <w14:solidFill>
              <w14:schemeClr w14:val="tx1"/>
            </w14:solidFill>
          </w14:textFill>
        </w:rPr>
        <w:br w:type="page"/>
      </w:r>
      <w:bookmarkStart w:id="859" w:name="_Toc994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020222"/>
      <w:bookmarkStart w:id="861" w:name="_Toc340677059"/>
      <w:bookmarkStart w:id="862" w:name="_Toc332206697"/>
      <w:bookmarkStart w:id="863" w:name="_Toc341348327"/>
      <w:bookmarkStart w:id="864" w:name="_Toc336681569"/>
      <w:bookmarkStart w:id="865" w:name="_Toc333237666"/>
      <w:bookmarkStart w:id="866" w:name="_Toc333935676"/>
      <w:bookmarkStart w:id="867" w:name="_Toc374454589"/>
      <w:bookmarkStart w:id="868" w:name="_Toc342060363"/>
      <w:bookmarkStart w:id="869" w:name="_Toc350438738"/>
      <w:bookmarkStart w:id="870" w:name="_Toc339020004"/>
      <w:bookmarkStart w:id="871" w:name="_Toc345513856"/>
      <w:bookmarkStart w:id="872" w:name="_Toc340672858"/>
      <w:bookmarkStart w:id="873" w:name="_Toc111534391"/>
      <w:bookmarkStart w:id="874" w:name="_Toc331684027"/>
      <w:bookmarkStart w:id="875" w:name="_Toc342296749"/>
      <w:bookmarkStart w:id="876" w:name="_Toc331512887"/>
      <w:bookmarkStart w:id="877" w:name="_Toc365985168"/>
      <w:bookmarkStart w:id="878" w:name="_Toc339441076"/>
      <w:bookmarkStart w:id="879" w:name="_Toc333237777"/>
      <w:bookmarkStart w:id="880" w:name="_Toc336681924"/>
      <w:bookmarkStart w:id="881" w:name="_Toc349127615"/>
      <w:bookmarkStart w:id="882" w:name="_Toc340507431"/>
      <w:bookmarkStart w:id="883" w:name="_Toc365967062"/>
      <w:bookmarkStart w:id="884" w:name="_Toc332270335"/>
      <w:bookmarkStart w:id="885" w:name="_Toc503785418"/>
      <w:bookmarkStart w:id="886" w:name="_Toc350756439"/>
      <w:bookmarkStart w:id="887" w:name="_Toc333238622"/>
      <w:bookmarkStart w:id="888" w:name="_Toc330459974"/>
      <w:bookmarkStart w:id="889" w:name="_Toc349143578"/>
      <w:bookmarkStart w:id="890" w:name="_Toc337632347"/>
      <w:bookmarkStart w:id="891" w:name="_Toc339019878"/>
      <w:bookmarkStart w:id="892" w:name="_Toc366072517"/>
      <w:bookmarkStart w:id="893" w:name="_Toc333935335"/>
      <w:bookmarkStart w:id="894" w:name="_Toc339362289"/>
      <w:bookmarkStart w:id="895" w:name="_Toc339020084"/>
      <w:bookmarkStart w:id="896" w:name="_Toc497224216"/>
      <w:r>
        <w:rPr>
          <w:color w:val="000000" w:themeColor="text1"/>
          <w:highlight w:val="none"/>
          <w14:textFill>
            <w14:solidFill>
              <w14:schemeClr w14:val="tx1"/>
            </w14:solidFill>
          </w14:textFill>
        </w:rPr>
        <w:t xml:space="preserve"> </w:t>
      </w:r>
      <w:bookmarkStart w:id="897" w:name="_Toc2746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99" w:name="_Toc31553"/>
      <w:bookmarkStart w:id="900" w:name="_Toc339020223"/>
      <w:bookmarkStart w:id="901" w:name="_Toc365967063"/>
      <w:bookmarkStart w:id="902" w:name="_Toc330459975"/>
      <w:bookmarkStart w:id="903" w:name="_Toc336681570"/>
      <w:bookmarkStart w:id="904" w:name="_Toc339020005"/>
      <w:bookmarkStart w:id="905" w:name="_Toc350438739"/>
      <w:bookmarkStart w:id="906" w:name="_Toc366072518"/>
      <w:bookmarkStart w:id="907" w:name="_Toc339019879"/>
      <w:bookmarkStart w:id="908" w:name="_Toc332206698"/>
      <w:bookmarkStart w:id="909" w:name="_Toc331512888"/>
      <w:bookmarkStart w:id="910" w:name="_Toc111534392"/>
      <w:bookmarkStart w:id="911" w:name="_Toc340677060"/>
      <w:bookmarkStart w:id="912" w:name="_Toc345513857"/>
      <w:bookmarkStart w:id="913" w:name="_Toc349127616"/>
      <w:bookmarkStart w:id="914" w:name="_Toc340672859"/>
      <w:bookmarkStart w:id="915" w:name="_Toc340507432"/>
      <w:bookmarkStart w:id="916" w:name="_Toc339441077"/>
      <w:bookmarkStart w:id="917" w:name="_Toc349143579"/>
      <w:bookmarkStart w:id="918" w:name="_Toc332270336"/>
      <w:bookmarkStart w:id="919" w:name="_Toc333935336"/>
      <w:bookmarkStart w:id="920" w:name="_Toc350756440"/>
      <w:bookmarkStart w:id="921" w:name="_Toc337632348"/>
      <w:bookmarkStart w:id="922" w:name="_Toc339020085"/>
      <w:bookmarkStart w:id="923" w:name="_Toc497224217"/>
      <w:bookmarkStart w:id="924" w:name="_Toc331684028"/>
      <w:bookmarkStart w:id="925" w:name="_Toc342060364"/>
      <w:bookmarkStart w:id="926" w:name="_Toc365985169"/>
      <w:bookmarkStart w:id="927" w:name="_Toc333935677"/>
      <w:bookmarkStart w:id="928" w:name="_Toc333238623"/>
      <w:bookmarkStart w:id="929" w:name="_Toc336681925"/>
      <w:bookmarkStart w:id="930" w:name="_Toc342296750"/>
      <w:bookmarkStart w:id="931" w:name="_Toc333237667"/>
      <w:bookmarkStart w:id="932" w:name="_Toc503785419"/>
      <w:bookmarkStart w:id="933" w:name="_Toc333237778"/>
      <w:bookmarkStart w:id="934" w:name="_Toc374454590"/>
      <w:bookmarkStart w:id="935" w:name="_Toc339362290"/>
      <w:bookmarkStart w:id="936" w:name="_Toc34134832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9143580"/>
      <w:bookmarkStart w:id="938" w:name="_Toc366072519"/>
      <w:bookmarkStart w:id="939" w:name="_Toc340677061"/>
      <w:bookmarkStart w:id="940" w:name="_Toc333935337"/>
      <w:bookmarkStart w:id="941" w:name="_Toc349127617"/>
      <w:bookmarkStart w:id="942" w:name="_Toc336681571"/>
      <w:bookmarkStart w:id="943" w:name="_Toc341348329"/>
      <w:bookmarkStart w:id="944" w:name="_Toc339020006"/>
      <w:bookmarkStart w:id="945" w:name="_Toc333237668"/>
      <w:bookmarkStart w:id="946" w:name="_Toc342296751"/>
      <w:bookmarkStart w:id="947" w:name="_Toc350438740"/>
      <w:bookmarkStart w:id="948" w:name="_Toc340507433"/>
      <w:bookmarkStart w:id="949" w:name="_Toc337632349"/>
      <w:bookmarkStart w:id="950" w:name="_Toc333935678"/>
      <w:bookmarkStart w:id="951" w:name="_Toc339020224"/>
      <w:bookmarkStart w:id="952" w:name="_Toc332270337"/>
      <w:bookmarkStart w:id="953" w:name="_Toc339441078"/>
      <w:bookmarkStart w:id="954" w:name="_Toc345513858"/>
      <w:bookmarkStart w:id="955" w:name="_Toc503785420"/>
      <w:bookmarkStart w:id="956" w:name="_Toc333237779"/>
      <w:bookmarkStart w:id="957" w:name="_Toc336681926"/>
      <w:bookmarkStart w:id="958" w:name="_Toc330459976"/>
      <w:bookmarkStart w:id="959" w:name="_Toc332206699"/>
      <w:bookmarkStart w:id="960" w:name="_Toc339362291"/>
      <w:bookmarkStart w:id="961" w:name="_Toc331684029"/>
      <w:bookmarkStart w:id="962" w:name="_Toc497224218"/>
      <w:bookmarkStart w:id="963" w:name="_Toc374454591"/>
      <w:bookmarkStart w:id="964" w:name="_Toc340672860"/>
      <w:bookmarkStart w:id="965" w:name="_Toc350756441"/>
      <w:bookmarkStart w:id="966" w:name="_Toc333238624"/>
      <w:bookmarkStart w:id="967" w:name="_Toc339019880"/>
      <w:bookmarkStart w:id="968" w:name="_Toc342060365"/>
      <w:bookmarkStart w:id="969" w:name="_Toc339020086"/>
      <w:bookmarkStart w:id="970" w:name="_Toc365985170"/>
      <w:bookmarkStart w:id="971" w:name="_Toc365967064"/>
      <w:bookmarkStart w:id="972" w:name="_Toc33151288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3" w:name="_Toc2650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65967065"/>
      <w:bookmarkStart w:id="977" w:name="_Toc333935679"/>
      <w:bookmarkStart w:id="978" w:name="_Toc337632350"/>
      <w:bookmarkStart w:id="979" w:name="_Toc339020225"/>
      <w:bookmarkStart w:id="980" w:name="_Toc340672861"/>
      <w:bookmarkStart w:id="981" w:name="_Toc339441079"/>
      <w:bookmarkStart w:id="982" w:name="_Toc331684030"/>
      <w:bookmarkStart w:id="983" w:name="_Toc349127618"/>
      <w:bookmarkStart w:id="984" w:name="_Toc340677062"/>
      <w:bookmarkStart w:id="985" w:name="_Toc340507434"/>
      <w:bookmarkStart w:id="986" w:name="_Toc341348330"/>
      <w:bookmarkStart w:id="987" w:name="_Toc333935338"/>
      <w:bookmarkStart w:id="988" w:name="_Toc333237780"/>
      <w:bookmarkStart w:id="989" w:name="_Toc336681572"/>
      <w:bookmarkStart w:id="990" w:name="_Toc29222"/>
      <w:bookmarkStart w:id="991" w:name="_Toc333237669"/>
      <w:bookmarkStart w:id="992" w:name="_Toc339020087"/>
      <w:bookmarkStart w:id="993" w:name="_Toc342296752"/>
      <w:bookmarkStart w:id="994" w:name="_Toc331512890"/>
      <w:bookmarkStart w:id="995" w:name="_Toc330459977"/>
      <w:bookmarkStart w:id="996" w:name="_Toc345513859"/>
      <w:bookmarkStart w:id="997" w:name="_Toc349143581"/>
      <w:bookmarkStart w:id="998" w:name="_Toc339019881"/>
      <w:bookmarkStart w:id="999" w:name="_Toc350438741"/>
      <w:bookmarkStart w:id="1000" w:name="_Toc366072520"/>
      <w:bookmarkStart w:id="1001" w:name="_Toc332270338"/>
      <w:bookmarkStart w:id="1002" w:name="_Toc332206700"/>
      <w:bookmarkStart w:id="1003" w:name="_Toc342060366"/>
      <w:bookmarkStart w:id="1004" w:name="_Toc374454592"/>
      <w:bookmarkStart w:id="1005" w:name="_Toc350756442"/>
      <w:bookmarkStart w:id="1006" w:name="_Toc339020007"/>
      <w:bookmarkStart w:id="1007" w:name="_Toc336681927"/>
      <w:bookmarkStart w:id="1008" w:name="_Toc365985171"/>
      <w:bookmarkStart w:id="1009" w:name="_Toc339362292"/>
      <w:bookmarkStart w:id="1010" w:name="_Toc33323862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32270339"/>
      <w:bookmarkStart w:id="1013" w:name="_Toc349143582"/>
      <w:bookmarkStart w:id="1014" w:name="_Toc339020008"/>
      <w:bookmarkStart w:id="1015" w:name="_Toc349127619"/>
      <w:bookmarkStart w:id="1016" w:name="_Toc339441080"/>
      <w:bookmarkStart w:id="1017" w:name="_Toc340672862"/>
      <w:bookmarkStart w:id="1018" w:name="_Toc336681573"/>
      <w:bookmarkStart w:id="1019" w:name="_Toc365985172"/>
      <w:bookmarkStart w:id="1020" w:name="_Toc333238626"/>
      <w:bookmarkStart w:id="1021" w:name="_Toc337632351"/>
      <w:bookmarkStart w:id="1022" w:name="_Toc339020226"/>
      <w:bookmarkStart w:id="1023" w:name="_Toc332206701"/>
      <w:bookmarkStart w:id="1024" w:name="_Toc340507435"/>
      <w:bookmarkStart w:id="1025" w:name="_Toc350438742"/>
      <w:bookmarkStart w:id="1026" w:name="_Toc350756443"/>
      <w:bookmarkStart w:id="1027" w:name="_Toc342296753"/>
      <w:bookmarkStart w:id="1028" w:name="_Toc339020088"/>
      <w:bookmarkStart w:id="1029" w:name="_Toc374454593"/>
      <w:bookmarkStart w:id="1030" w:name="_Toc339019882"/>
      <w:bookmarkStart w:id="1031" w:name="_Toc503785422"/>
      <w:bookmarkStart w:id="1032" w:name="_Toc366072521"/>
      <w:bookmarkStart w:id="1033" w:name="_Toc339362293"/>
      <w:bookmarkStart w:id="1034" w:name="_Toc333237781"/>
      <w:bookmarkStart w:id="1035" w:name="_Toc333237670"/>
      <w:bookmarkStart w:id="1036" w:name="_Toc342060367"/>
      <w:bookmarkStart w:id="1037" w:name="_Toc331512891"/>
      <w:bookmarkStart w:id="1038" w:name="_Toc341348331"/>
      <w:bookmarkStart w:id="1039" w:name="_Toc331684031"/>
      <w:bookmarkStart w:id="1040" w:name="_Toc497224220"/>
      <w:bookmarkStart w:id="1041" w:name="_Toc333935339"/>
      <w:bookmarkStart w:id="1042" w:name="_Toc340677063"/>
      <w:bookmarkStart w:id="1043" w:name="_Toc330459978"/>
      <w:bookmarkStart w:id="1044" w:name="_Toc333935680"/>
      <w:bookmarkStart w:id="1045" w:name="_Toc345513860"/>
      <w:bookmarkStart w:id="1046" w:name="_Toc336681928"/>
      <w:r>
        <w:rPr>
          <w:color w:val="000000" w:themeColor="text1"/>
          <w:sz w:val="24"/>
          <w:highlight w:val="none"/>
          <w14:textFill>
            <w14:solidFill>
              <w14:schemeClr w14:val="tx1"/>
            </w14:solidFill>
          </w14:textFill>
        </w:rPr>
        <w:br w:type="page"/>
      </w:r>
      <w:bookmarkStart w:id="1047" w:name="_Toc1415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8" w:name="_Toc350756444"/>
      <w:bookmarkStart w:id="1049" w:name="_Toc333935340"/>
      <w:bookmarkStart w:id="1050" w:name="_Toc333935681"/>
      <w:bookmarkStart w:id="1051" w:name="_Toc503785423"/>
      <w:bookmarkStart w:id="1052" w:name="_Toc349143583"/>
      <w:bookmarkStart w:id="1053" w:name="_Toc331684032"/>
      <w:bookmarkStart w:id="1054" w:name="_Toc341348332"/>
      <w:bookmarkStart w:id="1055" w:name="_Toc349127620"/>
      <w:bookmarkStart w:id="1056" w:name="_Toc340672863"/>
      <w:bookmarkStart w:id="1057" w:name="_Toc497224221"/>
      <w:bookmarkStart w:id="1058" w:name="_Toc333238627"/>
      <w:bookmarkStart w:id="1059" w:name="_Toc345513861"/>
      <w:bookmarkStart w:id="1060" w:name="_Toc339020089"/>
      <w:bookmarkStart w:id="1061" w:name="_Toc339362294"/>
      <w:bookmarkStart w:id="1062" w:name="_Toc339441081"/>
      <w:bookmarkStart w:id="1063" w:name="_Toc339020009"/>
      <w:bookmarkStart w:id="1064" w:name="_Toc337632352"/>
      <w:bookmarkStart w:id="1065" w:name="_Toc342060368"/>
      <w:bookmarkStart w:id="1066" w:name="_Toc374454594"/>
      <w:bookmarkStart w:id="1067" w:name="_Toc332206702"/>
      <w:bookmarkStart w:id="1068" w:name="_Toc365967067"/>
      <w:bookmarkStart w:id="1069" w:name="_Toc340677064"/>
      <w:bookmarkStart w:id="1070" w:name="_Toc366072522"/>
      <w:bookmarkStart w:id="1071" w:name="_Toc342296754"/>
      <w:bookmarkStart w:id="1072" w:name="_Toc365985173"/>
      <w:bookmarkStart w:id="1073" w:name="_Toc332270340"/>
      <w:bookmarkStart w:id="1074" w:name="_Toc330459979"/>
      <w:bookmarkStart w:id="1075" w:name="_Toc32419"/>
      <w:bookmarkStart w:id="1076" w:name="_Toc339019883"/>
      <w:bookmarkStart w:id="1077" w:name="_Toc340507436"/>
      <w:bookmarkStart w:id="1078" w:name="_Toc350438743"/>
      <w:bookmarkStart w:id="1079" w:name="_Toc336681929"/>
      <w:bookmarkStart w:id="1080" w:name="_Toc336681574"/>
      <w:bookmarkStart w:id="1081" w:name="_Toc333237782"/>
      <w:bookmarkStart w:id="1082" w:name="_Toc339020227"/>
      <w:bookmarkStart w:id="1083" w:name="_Toc333237671"/>
      <w:bookmarkStart w:id="1084" w:name="_Toc33151289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020010"/>
      <w:bookmarkStart w:id="1086" w:name="_Toc339441082"/>
      <w:bookmarkStart w:id="1087" w:name="_Toc345513862"/>
      <w:bookmarkStart w:id="1088" w:name="_Toc340507437"/>
      <w:bookmarkStart w:id="1089" w:name="_Toc366072523"/>
      <w:bookmarkStart w:id="1090" w:name="_Toc340677065"/>
      <w:bookmarkStart w:id="1091" w:name="_Toc337632353"/>
      <w:bookmarkStart w:id="1092" w:name="_Toc342296755"/>
      <w:bookmarkStart w:id="1093" w:name="_Toc349127621"/>
      <w:bookmarkStart w:id="1094" w:name="_Toc333237783"/>
      <w:bookmarkStart w:id="1095" w:name="_Toc333238628"/>
      <w:bookmarkStart w:id="1096" w:name="_Toc339362295"/>
      <w:bookmarkStart w:id="1097" w:name="_Toc333935341"/>
      <w:bookmarkStart w:id="1098" w:name="_Toc336681930"/>
      <w:bookmarkStart w:id="1099" w:name="_Toc339020090"/>
      <w:bookmarkStart w:id="1100" w:name="_Toc331684033"/>
      <w:bookmarkStart w:id="1101" w:name="_Toc332270341"/>
      <w:bookmarkStart w:id="1102" w:name="_Toc350756445"/>
      <w:bookmarkStart w:id="1103" w:name="_Toc21291"/>
      <w:bookmarkStart w:id="1104" w:name="_Toc333237672"/>
      <w:bookmarkStart w:id="1105" w:name="_Toc342060369"/>
      <w:bookmarkStart w:id="1106" w:name="_Toc339019884"/>
      <w:bookmarkStart w:id="1107" w:name="_Toc331512893"/>
      <w:bookmarkStart w:id="1108" w:name="_Toc365985174"/>
      <w:bookmarkStart w:id="1109" w:name="_Toc350438744"/>
      <w:bookmarkStart w:id="1110" w:name="_Toc365967068"/>
      <w:bookmarkStart w:id="1111" w:name="_Toc374454595"/>
      <w:bookmarkStart w:id="1112" w:name="_Toc349143584"/>
      <w:bookmarkStart w:id="1113" w:name="_Toc340672864"/>
      <w:bookmarkStart w:id="1114" w:name="_Toc497224222"/>
      <w:bookmarkStart w:id="1115" w:name="_Toc341348333"/>
      <w:bookmarkStart w:id="1116" w:name="_Toc339020228"/>
      <w:bookmarkStart w:id="1117" w:name="_Toc333935682"/>
      <w:bookmarkStart w:id="1118" w:name="_Toc330459980"/>
      <w:bookmarkStart w:id="1119" w:name="_Toc503785424"/>
      <w:bookmarkStart w:id="1120" w:name="_Toc336681575"/>
      <w:bookmarkStart w:id="1121" w:name="_Toc33220670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2" w:name="_Toc365967069"/>
      <w:bookmarkStart w:id="1123" w:name="_Toc336681931"/>
      <w:bookmarkStart w:id="1124" w:name="_Toc497224223"/>
      <w:bookmarkStart w:id="1125" w:name="_Toc350438745"/>
      <w:bookmarkStart w:id="1126" w:name="_Toc333237673"/>
      <w:bookmarkStart w:id="1127" w:name="_Toc340672865"/>
      <w:bookmarkStart w:id="1128" w:name="_Toc18747"/>
      <w:bookmarkStart w:id="1129" w:name="_Toc503785425"/>
      <w:bookmarkStart w:id="1130" w:name="_Toc331512894"/>
      <w:bookmarkStart w:id="1131" w:name="_Toc340507438"/>
      <w:bookmarkStart w:id="1132" w:name="_Toc365985175"/>
      <w:bookmarkStart w:id="1133" w:name="_Toc333238629"/>
      <w:bookmarkStart w:id="1134" w:name="_Toc333237784"/>
      <w:bookmarkStart w:id="1135" w:name="_Toc332206704"/>
      <w:bookmarkStart w:id="1136" w:name="_Toc374454596"/>
      <w:bookmarkStart w:id="1137" w:name="_Toc340677066"/>
      <w:bookmarkStart w:id="1138" w:name="_Toc339362296"/>
      <w:bookmarkStart w:id="1139" w:name="_Toc331684034"/>
      <w:bookmarkStart w:id="1140" w:name="_Toc349143585"/>
      <w:bookmarkStart w:id="1141" w:name="_Toc366072524"/>
      <w:bookmarkStart w:id="1142" w:name="_Toc350756446"/>
      <w:bookmarkStart w:id="1143" w:name="_Toc339019885"/>
      <w:bookmarkStart w:id="1144" w:name="_Toc332270342"/>
      <w:bookmarkStart w:id="1145" w:name="_Toc341348334"/>
      <w:bookmarkStart w:id="1146" w:name="_Toc342296756"/>
      <w:bookmarkStart w:id="1147" w:name="_Toc339020091"/>
      <w:bookmarkStart w:id="1148" w:name="_Toc345513863"/>
      <w:bookmarkStart w:id="1149" w:name="_Toc349127622"/>
      <w:bookmarkStart w:id="1150" w:name="_Toc339441083"/>
      <w:bookmarkStart w:id="1151" w:name="_Toc342060370"/>
      <w:bookmarkStart w:id="1152" w:name="_Toc330459981"/>
      <w:bookmarkStart w:id="1153" w:name="_Toc339020011"/>
      <w:bookmarkStart w:id="1154" w:name="_Toc333935683"/>
      <w:bookmarkStart w:id="1155" w:name="_Toc333935342"/>
      <w:bookmarkStart w:id="1156" w:name="_Toc337632354"/>
      <w:bookmarkStart w:id="1157" w:name="_Toc339020229"/>
      <w:bookmarkStart w:id="1158" w:name="_Toc33668157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9" w:name="_Toc366072525"/>
      <w:bookmarkStart w:id="1160" w:name="_Toc333237674"/>
      <w:bookmarkStart w:id="1161" w:name="_Toc336681577"/>
      <w:bookmarkStart w:id="1162" w:name="_Toc332206705"/>
      <w:bookmarkStart w:id="1163" w:name="_Toc332270343"/>
      <w:bookmarkStart w:id="1164" w:name="_Toc339020012"/>
      <w:bookmarkStart w:id="1165" w:name="_Toc365985176"/>
      <w:bookmarkStart w:id="1166" w:name="_Toc333935343"/>
      <w:bookmarkStart w:id="1167" w:name="_Toc339441084"/>
      <w:bookmarkStart w:id="1168" w:name="_Toc350438746"/>
      <w:bookmarkStart w:id="1169" w:name="_Toc340672866"/>
      <w:bookmarkStart w:id="1170" w:name="_Toc341348335"/>
      <w:bookmarkStart w:id="1171" w:name="_Toc29318"/>
      <w:bookmarkStart w:id="1172" w:name="_Toc349143586"/>
      <w:bookmarkStart w:id="1173" w:name="_Toc333237785"/>
      <w:bookmarkStart w:id="1174" w:name="_Toc340677067"/>
      <w:bookmarkStart w:id="1175" w:name="_Toc345513864"/>
      <w:bookmarkStart w:id="1176" w:name="_Toc339019886"/>
      <w:bookmarkStart w:id="1177" w:name="_Toc333238630"/>
      <w:bookmarkStart w:id="1178" w:name="_Toc336681932"/>
      <w:bookmarkStart w:id="1179" w:name="_Toc339362297"/>
      <w:bookmarkStart w:id="1180" w:name="_Toc330459982"/>
      <w:bookmarkStart w:id="1181" w:name="_Toc374454597"/>
      <w:bookmarkStart w:id="1182" w:name="_Toc342296757"/>
      <w:bookmarkStart w:id="1183" w:name="_Toc339020092"/>
      <w:bookmarkStart w:id="1184" w:name="_Toc339020230"/>
      <w:bookmarkStart w:id="1185" w:name="_Toc342060371"/>
      <w:bookmarkStart w:id="1186" w:name="_Toc350756447"/>
      <w:bookmarkStart w:id="1187" w:name="_Toc365967070"/>
      <w:bookmarkStart w:id="1188" w:name="_Toc340507439"/>
      <w:bookmarkStart w:id="1189" w:name="_Toc349127623"/>
      <w:bookmarkStart w:id="1190" w:name="_Toc337632355"/>
      <w:bookmarkStart w:id="1191" w:name="_Toc331684035"/>
      <w:bookmarkStart w:id="1192" w:name="_Toc331512895"/>
      <w:bookmarkStart w:id="1193" w:name="_Toc33393568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4" w:name="_Toc339441085"/>
      <w:bookmarkStart w:id="1195" w:name="_Toc339020231"/>
      <w:bookmarkStart w:id="1196" w:name="_Toc341348336"/>
      <w:bookmarkStart w:id="1197" w:name="_Toc340507440"/>
      <w:bookmarkStart w:id="1198" w:name="_Toc333237786"/>
      <w:bookmarkStart w:id="1199" w:name="_Toc333935344"/>
      <w:bookmarkStart w:id="1200" w:name="_Toc350756448"/>
      <w:bookmarkStart w:id="1201" w:name="_Toc339020093"/>
      <w:bookmarkStart w:id="1202" w:name="_Toc342060372"/>
      <w:bookmarkStart w:id="1203" w:name="_Toc339020013"/>
      <w:bookmarkStart w:id="1204" w:name="_Toc331684036"/>
      <w:bookmarkStart w:id="1205" w:name="_Toc336681578"/>
      <w:bookmarkStart w:id="1206" w:name="_Toc349127624"/>
      <w:bookmarkStart w:id="1207" w:name="_Toc24801"/>
      <w:bookmarkStart w:id="1208" w:name="_Toc339362298"/>
      <w:bookmarkStart w:id="1209" w:name="_Toc365985177"/>
      <w:bookmarkStart w:id="1210" w:name="_Toc340672867"/>
      <w:bookmarkStart w:id="1211" w:name="_Toc365967071"/>
      <w:bookmarkStart w:id="1212" w:name="_Toc330459983"/>
      <w:bookmarkStart w:id="1213" w:name="_Toc331512896"/>
      <w:bookmarkStart w:id="1214" w:name="_Toc333237675"/>
      <w:bookmarkStart w:id="1215" w:name="_Toc349143587"/>
      <w:bookmarkStart w:id="1216" w:name="_Toc339019887"/>
      <w:bookmarkStart w:id="1217" w:name="_Toc342296758"/>
      <w:bookmarkStart w:id="1218" w:name="_Toc332206706"/>
      <w:bookmarkStart w:id="1219" w:name="_Toc366072526"/>
      <w:bookmarkStart w:id="1220" w:name="_Toc340677068"/>
      <w:bookmarkStart w:id="1221" w:name="_Toc333238631"/>
      <w:bookmarkStart w:id="1222" w:name="_Toc497224224"/>
      <w:bookmarkStart w:id="1223" w:name="_Toc333935685"/>
      <w:bookmarkStart w:id="1224" w:name="_Toc374454598"/>
      <w:bookmarkStart w:id="1225" w:name="_Toc350438747"/>
      <w:bookmarkStart w:id="1226" w:name="_Toc345513865"/>
      <w:bookmarkStart w:id="1227" w:name="_Toc337632356"/>
      <w:bookmarkStart w:id="1228" w:name="_Toc332270344"/>
      <w:bookmarkStart w:id="1229" w:name="_Toc503785426"/>
      <w:bookmarkStart w:id="1230" w:name="_Toc33668193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1" w:name="_Toc330459984"/>
      <w:bookmarkStart w:id="1232" w:name="_Toc340677069"/>
      <w:bookmarkStart w:id="1233" w:name="_Toc339020014"/>
      <w:bookmarkStart w:id="1234" w:name="_Toc340507441"/>
      <w:bookmarkStart w:id="1235" w:name="_Toc339019888"/>
      <w:bookmarkStart w:id="1236" w:name="_Toc342296759"/>
      <w:bookmarkStart w:id="1237" w:name="_Toc336681579"/>
      <w:bookmarkStart w:id="1238" w:name="_Toc337632357"/>
      <w:bookmarkStart w:id="1239" w:name="_Toc349127625"/>
      <w:bookmarkStart w:id="1240" w:name="_Toc339441086"/>
      <w:bookmarkStart w:id="1241" w:name="_Toc333935345"/>
      <w:bookmarkStart w:id="1242" w:name="_Toc331684037"/>
      <w:bookmarkStart w:id="1243" w:name="_Toc341348337"/>
      <w:bookmarkStart w:id="1244" w:name="_Toc332270345"/>
      <w:bookmarkStart w:id="1245" w:name="_Toc366072527"/>
      <w:bookmarkStart w:id="1246" w:name="_Toc365985178"/>
      <w:bookmarkStart w:id="1247" w:name="_Toc342060373"/>
      <w:bookmarkStart w:id="1248" w:name="_Toc28935"/>
      <w:bookmarkStart w:id="1249" w:name="_Toc332206707"/>
      <w:bookmarkStart w:id="1250" w:name="_Toc339020232"/>
      <w:bookmarkStart w:id="1251" w:name="_Toc333237787"/>
      <w:bookmarkStart w:id="1252" w:name="_Toc350438748"/>
      <w:bookmarkStart w:id="1253" w:name="_Toc333237676"/>
      <w:bookmarkStart w:id="1254" w:name="_Toc331512897"/>
      <w:bookmarkStart w:id="1255" w:name="_Toc340672868"/>
      <w:bookmarkStart w:id="1256" w:name="_Toc339020094"/>
      <w:bookmarkStart w:id="1257" w:name="_Toc374454599"/>
      <w:bookmarkStart w:id="1258" w:name="_Toc349143588"/>
      <w:bookmarkStart w:id="1259" w:name="_Toc339362299"/>
      <w:bookmarkStart w:id="1260" w:name="_Toc336681934"/>
      <w:bookmarkStart w:id="1261" w:name="_Toc345513866"/>
      <w:bookmarkStart w:id="1262" w:name="_Toc333238632"/>
      <w:bookmarkStart w:id="1263" w:name="_Toc365967072"/>
      <w:bookmarkStart w:id="1264" w:name="_Toc350756449"/>
      <w:bookmarkStart w:id="1265" w:name="_Toc33393568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8633"/>
      <w:bookmarkStart w:id="1267" w:name="_Toc331684038"/>
      <w:bookmarkStart w:id="1268" w:name="_Toc333935346"/>
      <w:bookmarkStart w:id="1269" w:name="_Toc339020095"/>
      <w:bookmarkStart w:id="1270" w:name="_Toc332270346"/>
      <w:bookmarkStart w:id="1271" w:name="_Toc374454600"/>
      <w:bookmarkStart w:id="1272" w:name="_Toc339362300"/>
      <w:bookmarkStart w:id="1273" w:name="_Toc350756450"/>
      <w:bookmarkStart w:id="1274" w:name="_Toc349127626"/>
      <w:bookmarkStart w:id="1275" w:name="_Toc339020015"/>
      <w:bookmarkStart w:id="1276" w:name="_Toc365967073"/>
      <w:bookmarkStart w:id="1277" w:name="_Toc336681580"/>
      <w:bookmarkStart w:id="1278" w:name="_Toc331512898"/>
      <w:bookmarkStart w:id="1279" w:name="_Toc350438749"/>
      <w:bookmarkStart w:id="1280" w:name="_Toc336681935"/>
      <w:bookmarkStart w:id="1281" w:name="_Toc340672869"/>
      <w:bookmarkStart w:id="1282" w:name="_Toc339020233"/>
      <w:bookmarkStart w:id="1283" w:name="_Toc8481"/>
      <w:bookmarkStart w:id="1284" w:name="_Toc366072528"/>
      <w:bookmarkStart w:id="1285" w:name="_Toc342296760"/>
      <w:bookmarkStart w:id="1286" w:name="_Toc333935687"/>
      <w:bookmarkStart w:id="1287" w:name="_Toc342060374"/>
      <w:bookmarkStart w:id="1288" w:name="_Toc340507442"/>
      <w:bookmarkStart w:id="1289" w:name="_Toc340677070"/>
      <w:bookmarkStart w:id="1290" w:name="_Toc339441087"/>
      <w:bookmarkStart w:id="1291" w:name="_Toc339019889"/>
      <w:bookmarkStart w:id="1292" w:name="_Toc333237677"/>
      <w:bookmarkStart w:id="1293" w:name="_Toc337632358"/>
      <w:bookmarkStart w:id="1294" w:name="_Toc332206708"/>
      <w:bookmarkStart w:id="1295" w:name="_Toc330459985"/>
      <w:bookmarkStart w:id="1296" w:name="_Toc333237788"/>
      <w:bookmarkStart w:id="1297" w:name="_Toc365985179"/>
      <w:bookmarkStart w:id="1298" w:name="_Toc341348338"/>
      <w:bookmarkStart w:id="1299" w:name="_Toc345513867"/>
      <w:bookmarkStart w:id="1300" w:name="_Toc34914358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1"/>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1"/>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31684039"/>
      <w:bookmarkStart w:id="1306" w:name="_Toc342296761"/>
      <w:bookmarkStart w:id="1307" w:name="_Toc333237678"/>
      <w:bookmarkStart w:id="1308" w:name="_Toc339020096"/>
      <w:bookmarkStart w:id="1309" w:name="_Toc331512899"/>
      <w:bookmarkStart w:id="1310" w:name="_Toc337632359"/>
      <w:bookmarkStart w:id="1311" w:name="_Toc366072529"/>
      <w:bookmarkStart w:id="1312" w:name="_Toc339441088"/>
      <w:bookmarkStart w:id="1313" w:name="_Toc341348339"/>
      <w:bookmarkStart w:id="1314" w:name="_Toc345513902"/>
      <w:bookmarkStart w:id="1315" w:name="_Toc339362301"/>
      <w:bookmarkStart w:id="1316" w:name="_Toc22690"/>
      <w:bookmarkStart w:id="1317" w:name="_Toc336681936"/>
      <w:bookmarkStart w:id="1318" w:name="_Toc339020234"/>
      <w:bookmarkStart w:id="1319" w:name="_Toc342060375"/>
      <w:bookmarkStart w:id="1320" w:name="_Toc332270347"/>
      <w:bookmarkStart w:id="1321" w:name="_Toc340677071"/>
      <w:bookmarkStart w:id="1322" w:name="_Toc339020016"/>
      <w:bookmarkStart w:id="1323" w:name="_Toc330459986"/>
      <w:bookmarkStart w:id="1324" w:name="_Toc339019890"/>
      <w:bookmarkStart w:id="1325" w:name="_Toc336681581"/>
      <w:bookmarkStart w:id="1326" w:name="_Toc327367761"/>
      <w:bookmarkStart w:id="1327" w:name="_Toc333935347"/>
      <w:bookmarkStart w:id="1328" w:name="_Toc333238634"/>
      <w:bookmarkStart w:id="1329" w:name="_Toc340507443"/>
      <w:bookmarkStart w:id="1330" w:name="_Toc340672870"/>
      <w:bookmarkStart w:id="1331" w:name="_Toc332206709"/>
      <w:bookmarkStart w:id="1332" w:name="_Toc333237789"/>
      <w:bookmarkStart w:id="1333" w:name="_Toc333935688"/>
      <w:r>
        <w:rPr>
          <w:rFonts w:hint="eastAsia"/>
          <w:color w:val="000000" w:themeColor="text1"/>
          <w:highlight w:val="none"/>
          <w14:textFill>
            <w14:solidFill>
              <w14:schemeClr w14:val="tx1"/>
            </w14:solidFill>
          </w14:textFill>
        </w:rPr>
        <w:t>评标注意事项</w:t>
      </w:r>
      <w:bookmarkEnd w:id="35"/>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491658680"/>
      <w:bookmarkStart w:id="1336" w:name="_Toc6397151"/>
      <w:bookmarkStart w:id="1337" w:name="_Toc2606626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9" w:name="_Toc339020097"/>
      <w:bookmarkStart w:id="1340" w:name="_Toc333238635"/>
      <w:bookmarkStart w:id="1341" w:name="_Toc340507444"/>
      <w:bookmarkStart w:id="1342" w:name="_Toc374454602"/>
      <w:bookmarkStart w:id="1343" w:name="_Toc333935689"/>
      <w:bookmarkStart w:id="1344" w:name="_Toc349127628"/>
      <w:bookmarkStart w:id="1345" w:name="_Toc24167"/>
      <w:bookmarkStart w:id="1346" w:name="_Toc337632360"/>
      <w:bookmarkStart w:id="1347" w:name="_Toc345513903"/>
      <w:bookmarkStart w:id="1348" w:name="_Toc366072530"/>
      <w:bookmarkStart w:id="1349" w:name="_Toc336681582"/>
      <w:bookmarkStart w:id="1350" w:name="_Toc365985180"/>
      <w:bookmarkStart w:id="1351" w:name="_Toc340677072"/>
      <w:bookmarkStart w:id="1352" w:name="_Toc339020017"/>
      <w:bookmarkStart w:id="1353" w:name="_Toc331684040"/>
      <w:bookmarkStart w:id="1354" w:name="_Toc339362302"/>
      <w:bookmarkStart w:id="1355" w:name="_Toc332270348"/>
      <w:bookmarkStart w:id="1356" w:name="_Toc350756452"/>
      <w:bookmarkStart w:id="1357" w:name="_Toc339441089"/>
      <w:bookmarkStart w:id="1358" w:name="_Toc339020235"/>
      <w:bookmarkStart w:id="1359" w:name="_Toc365967074"/>
      <w:bookmarkStart w:id="1360" w:name="_Toc336681937"/>
      <w:bookmarkStart w:id="1361" w:name="_Toc333237790"/>
      <w:bookmarkStart w:id="1362" w:name="_Toc331512900"/>
      <w:bookmarkStart w:id="1363" w:name="_Toc350438751"/>
      <w:bookmarkStart w:id="1364" w:name="_Toc341348340"/>
      <w:bookmarkStart w:id="1365" w:name="_Toc342296762"/>
      <w:bookmarkStart w:id="1366" w:name="_Toc333237679"/>
      <w:bookmarkStart w:id="1367" w:name="_Toc330459987"/>
      <w:bookmarkStart w:id="1368" w:name="_Toc340672871"/>
      <w:bookmarkStart w:id="1369" w:name="_Toc332206710"/>
      <w:bookmarkStart w:id="1370" w:name="_Toc333935348"/>
      <w:bookmarkStart w:id="1371" w:name="_Toc339019891"/>
      <w:bookmarkStart w:id="1372" w:name="_Toc349143591"/>
      <w:bookmarkStart w:id="1373" w:name="_Toc342060376"/>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2046"/>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12741"/>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793"/>
      <w:bookmarkStart w:id="1382" w:name="_Toc339019894"/>
      <w:bookmarkStart w:id="1383" w:name="_Toc339362305"/>
      <w:bookmarkStart w:id="1384" w:name="_Toc333935351"/>
      <w:bookmarkStart w:id="1385" w:name="_Toc340672874"/>
      <w:bookmarkStart w:id="1386" w:name="_Toc332206713"/>
      <w:bookmarkStart w:id="1387" w:name="_Toc336681585"/>
      <w:bookmarkStart w:id="1388" w:name="_Toc333238638"/>
      <w:bookmarkStart w:id="1389" w:name="_Toc330459990"/>
      <w:bookmarkStart w:id="1390" w:name="_Toc342060379"/>
      <w:bookmarkStart w:id="1391" w:name="_Toc341348343"/>
      <w:bookmarkStart w:id="1392" w:name="_Toc339020238"/>
      <w:bookmarkStart w:id="1393" w:name="_Toc333935692"/>
      <w:bookmarkStart w:id="1394" w:name="_Toc332270351"/>
      <w:bookmarkStart w:id="1395" w:name="_Toc337632363"/>
      <w:bookmarkStart w:id="1396" w:name="_Toc333237682"/>
      <w:bookmarkStart w:id="1397" w:name="_Toc339020100"/>
      <w:bookmarkStart w:id="1398" w:name="_Toc349127631"/>
      <w:bookmarkStart w:id="1399" w:name="_Toc345513906"/>
      <w:bookmarkStart w:id="1400" w:name="_Toc350756455"/>
      <w:bookmarkStart w:id="1401" w:name="_Toc349143594"/>
      <w:bookmarkStart w:id="1402" w:name="_Toc339441092"/>
      <w:bookmarkStart w:id="1403" w:name="_Toc331512903"/>
      <w:bookmarkStart w:id="1404" w:name="_Toc350438754"/>
      <w:bookmarkStart w:id="1405" w:name="_Toc331684043"/>
      <w:bookmarkStart w:id="1406" w:name="_Toc340677075"/>
      <w:bookmarkStart w:id="1407" w:name="_Toc342296765"/>
      <w:bookmarkStart w:id="1408" w:name="_Toc365967077"/>
      <w:bookmarkStart w:id="1409" w:name="_Toc340507447"/>
      <w:bookmarkStart w:id="1410" w:name="_Toc365985183"/>
      <w:bookmarkStart w:id="1411" w:name="_Toc336681940"/>
      <w:bookmarkStart w:id="1412"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5788"/>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6" w:name="_Toc331512904"/>
      <w:bookmarkStart w:id="1417" w:name="_Toc333237683"/>
      <w:bookmarkStart w:id="1418" w:name="_Toc480020276"/>
      <w:bookmarkStart w:id="1419" w:name="_Toc341348344"/>
      <w:bookmarkStart w:id="1420" w:name="_Toc342296766"/>
      <w:bookmarkStart w:id="1421" w:name="_Toc374454606"/>
      <w:bookmarkStart w:id="1422" w:name="_Toc349143595"/>
      <w:bookmarkStart w:id="1423" w:name="_Toc336681586"/>
      <w:bookmarkStart w:id="1424" w:name="_Toc333238639"/>
      <w:bookmarkStart w:id="1425" w:name="_Toc480010727"/>
      <w:bookmarkStart w:id="1426" w:name="_Toc342060380"/>
      <w:bookmarkStart w:id="1427" w:name="_Toc500861016"/>
      <w:bookmarkStart w:id="1428" w:name="_Toc18342"/>
      <w:bookmarkStart w:id="1429" w:name="_Toc345513907"/>
      <w:bookmarkStart w:id="1430" w:name="_Toc331684044"/>
      <w:bookmarkStart w:id="1431" w:name="_Toc350438755"/>
      <w:bookmarkStart w:id="1432" w:name="_Toc339019895"/>
      <w:bookmarkStart w:id="1433" w:name="_Toc339020239"/>
      <w:bookmarkStart w:id="1434" w:name="_Toc366072534"/>
      <w:bookmarkStart w:id="1435" w:name="_Toc337632364"/>
      <w:bookmarkStart w:id="1436" w:name="_Toc468157555"/>
      <w:bookmarkStart w:id="1437" w:name="_Toc339020101"/>
      <w:bookmarkStart w:id="1438" w:name="_Toc339362306"/>
      <w:bookmarkStart w:id="1439" w:name="_Toc336681941"/>
      <w:bookmarkStart w:id="1440" w:name="_Toc365985184"/>
      <w:bookmarkStart w:id="1441" w:name="_Toc340672875"/>
      <w:bookmarkStart w:id="1442" w:name="_Toc332270352"/>
      <w:bookmarkStart w:id="1443" w:name="_Toc330459991"/>
      <w:bookmarkStart w:id="1444" w:name="_Toc339020021"/>
      <w:bookmarkStart w:id="1445" w:name="_Toc467987842"/>
      <w:bookmarkStart w:id="1446" w:name="_Toc365967078"/>
      <w:bookmarkStart w:id="1447" w:name="_Toc480021072"/>
      <w:bookmarkStart w:id="1448" w:name="_Toc350756456"/>
      <w:bookmarkStart w:id="1449" w:name="_Toc333935693"/>
      <w:bookmarkStart w:id="1450" w:name="_Toc339441093"/>
      <w:bookmarkStart w:id="1451" w:name="_Toc479991601"/>
      <w:bookmarkStart w:id="1452" w:name="_Toc467236759"/>
      <w:bookmarkStart w:id="1453" w:name="_Toc491658670"/>
      <w:bookmarkStart w:id="1454" w:name="_Toc332206714"/>
      <w:bookmarkStart w:id="1455" w:name="_Toc468606048"/>
      <w:bookmarkStart w:id="1456" w:name="_Toc340677076"/>
      <w:bookmarkStart w:id="1457" w:name="_Toc349127632"/>
      <w:bookmarkStart w:id="1458" w:name="_Toc333935352"/>
      <w:bookmarkStart w:id="1459" w:name="_Toc340507448"/>
      <w:bookmarkStart w:id="1460" w:name="_Toc333237794"/>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bookmarkEnd w:id="1461"/>
      <w:bookmarkEnd w:id="1462"/>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3" w:name="_Toc349143596"/>
      <w:bookmarkStart w:id="1464" w:name="_Toc24728"/>
      <w:bookmarkStart w:id="1465" w:name="_Toc480020280"/>
      <w:bookmarkStart w:id="1466" w:name="_Toc374454607"/>
      <w:bookmarkStart w:id="1467" w:name="_Toc342296767"/>
      <w:bookmarkStart w:id="1468" w:name="_Toc333935694"/>
      <w:bookmarkStart w:id="1469" w:name="_Toc349127633"/>
      <w:bookmarkStart w:id="1470" w:name="_Toc336681942"/>
      <w:bookmarkStart w:id="1471" w:name="_Toc339020240"/>
      <w:bookmarkStart w:id="1472" w:name="_Toc333237684"/>
      <w:bookmarkStart w:id="1473" w:name="_Toc339020022"/>
      <w:bookmarkStart w:id="1474" w:name="_Toc480021076"/>
      <w:bookmarkStart w:id="1475" w:name="_Toc340672876"/>
      <w:bookmarkStart w:id="1476" w:name="_Toc500861020"/>
      <w:bookmarkStart w:id="1477" w:name="_Toc345513908"/>
      <w:bookmarkStart w:id="1478" w:name="_Toc467987846"/>
      <w:bookmarkStart w:id="1479" w:name="_Toc458262635"/>
      <w:bookmarkStart w:id="1480" w:name="_Toc350438756"/>
      <w:bookmarkStart w:id="1481" w:name="_Toc331512905"/>
      <w:bookmarkStart w:id="1482" w:name="_Toc333935353"/>
      <w:bookmarkStart w:id="1483" w:name="_Toc339019896"/>
      <w:bookmarkStart w:id="1484" w:name="_Toc336681587"/>
      <w:bookmarkStart w:id="1485" w:name="_Toc479991605"/>
      <w:bookmarkStart w:id="1486" w:name="_Toc339362307"/>
      <w:bookmarkStart w:id="1487" w:name="_Toc467236763"/>
      <w:bookmarkStart w:id="1488" w:name="_Toc340677077"/>
      <w:bookmarkStart w:id="1489" w:name="_Toc468606052"/>
      <w:bookmarkStart w:id="1490" w:name="_Toc333238640"/>
      <w:bookmarkStart w:id="1491" w:name="_Toc454701402"/>
      <w:bookmarkStart w:id="1492" w:name="_Toc491658674"/>
      <w:bookmarkStart w:id="1493" w:name="_Toc365985185"/>
      <w:bookmarkStart w:id="1494" w:name="_Toc339020102"/>
      <w:bookmarkStart w:id="1495" w:name="_Toc332270353"/>
      <w:bookmarkStart w:id="1496" w:name="_Toc365967079"/>
      <w:bookmarkStart w:id="1497" w:name="_Toc330459992"/>
      <w:bookmarkStart w:id="1498" w:name="_Toc333237795"/>
      <w:bookmarkStart w:id="1499" w:name="_Toc340507449"/>
      <w:bookmarkStart w:id="1500" w:name="_Toc331684045"/>
      <w:bookmarkStart w:id="1501" w:name="_Toc341348345"/>
      <w:bookmarkStart w:id="1502" w:name="_Toc366072535"/>
      <w:bookmarkStart w:id="1503" w:name="_Toc468157559"/>
      <w:bookmarkStart w:id="1504" w:name="_Toc480010731"/>
      <w:bookmarkStart w:id="1505" w:name="_Toc339441094"/>
      <w:bookmarkStart w:id="1506" w:name="_Toc350756457"/>
      <w:bookmarkStart w:id="1507" w:name="_Toc337632365"/>
      <w:bookmarkStart w:id="1508" w:name="_Toc342060381"/>
      <w:bookmarkStart w:id="1509" w:name="_Toc33220671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74454608"/>
      <w:bookmarkStart w:id="1512" w:name="_Toc366681897"/>
      <w:bookmarkStart w:id="1513" w:name="_Toc378261823"/>
      <w:bookmarkStart w:id="1514" w:name="_Toc367095382"/>
      <w:bookmarkStart w:id="1515" w:name="_Toc370983962"/>
      <w:bookmarkStart w:id="1516" w:name="_Toc383069738"/>
      <w:bookmarkStart w:id="1517" w:name="_Toc370309169"/>
      <w:bookmarkStart w:id="1518" w:name="_Toc377129068"/>
      <w:bookmarkStart w:id="1519" w:name="_Toc373401413"/>
      <w:bookmarkStart w:id="1520" w:name="_Toc369700990"/>
      <w:bookmarkStart w:id="1521" w:name="_Toc374093632"/>
      <w:bookmarkStart w:id="1522" w:name="_Toc372209289"/>
      <w:bookmarkStart w:id="1523" w:name="_Toc366072536"/>
      <w:bookmarkStart w:id="1524" w:name="_Toc333935354"/>
      <w:bookmarkStart w:id="1525" w:name="_Toc330459993"/>
      <w:bookmarkStart w:id="1526" w:name="_Toc333237796"/>
      <w:bookmarkStart w:id="1527" w:name="_Toc340507450"/>
      <w:bookmarkStart w:id="1528" w:name="_Toc349143597"/>
      <w:bookmarkStart w:id="1529" w:name="_Toc332206716"/>
      <w:bookmarkStart w:id="1530" w:name="_Toc336681588"/>
      <w:bookmarkStart w:id="1531" w:name="_Toc349127634"/>
      <w:bookmarkStart w:id="1532" w:name="_Toc337632366"/>
      <w:bookmarkStart w:id="1533" w:name="_Toc365967080"/>
      <w:bookmarkStart w:id="1534" w:name="_Toc333237685"/>
      <w:bookmarkStart w:id="1535" w:name="_Toc339362308"/>
      <w:bookmarkStart w:id="1536" w:name="_Toc331684046"/>
      <w:bookmarkStart w:id="1537" w:name="_Toc340677078"/>
      <w:bookmarkStart w:id="1538" w:name="_Toc339441095"/>
      <w:bookmarkStart w:id="1539" w:name="_Toc332270354"/>
      <w:bookmarkStart w:id="1540" w:name="_Toc365985186"/>
      <w:bookmarkStart w:id="1541" w:name="_Toc336681943"/>
      <w:bookmarkStart w:id="1542" w:name="_Toc333238641"/>
      <w:bookmarkStart w:id="1543" w:name="_Toc350756458"/>
      <w:bookmarkStart w:id="1544" w:name="_Toc340672877"/>
      <w:bookmarkStart w:id="1545" w:name="_Toc341348346"/>
      <w:bookmarkStart w:id="1546" w:name="_Toc342296768"/>
      <w:bookmarkStart w:id="1547" w:name="_Toc331512906"/>
      <w:bookmarkStart w:id="1548" w:name="_Toc339019897"/>
      <w:bookmarkStart w:id="1549" w:name="_Toc339020023"/>
      <w:bookmarkStart w:id="1550" w:name="_Toc333935695"/>
      <w:bookmarkStart w:id="1551" w:name="_Toc350438757"/>
      <w:bookmarkStart w:id="1552" w:name="_Toc342060382"/>
      <w:bookmarkStart w:id="1553" w:name="_Toc345513909"/>
      <w:bookmarkStart w:id="1554" w:name="_Toc339020241"/>
      <w:bookmarkStart w:id="1555"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29004"/>
      <w:bookmarkStart w:id="1559" w:name="_Toc467236766"/>
      <w:bookmarkStart w:id="1560" w:name="_Toc467987849"/>
      <w:bookmarkStart w:id="1561" w:name="_Toc479991608"/>
      <w:bookmarkStart w:id="1562" w:name="_Toc480021079"/>
      <w:bookmarkStart w:id="1563" w:name="_Toc480010734"/>
      <w:bookmarkStart w:id="1564" w:name="_Toc468157562"/>
      <w:bookmarkStart w:id="1565" w:name="_Toc480020283"/>
      <w:bookmarkStart w:id="1566" w:name="_Toc500861024"/>
      <w:bookmarkStart w:id="1567" w:name="_Toc491658677"/>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7653"/>
      <w:r>
        <w:rPr>
          <w:rFonts w:hint="eastAsia"/>
          <w:color w:val="000000" w:themeColor="text1"/>
          <w:sz w:val="24"/>
          <w:highlight w:val="none"/>
          <w14:textFill>
            <w14:solidFill>
              <w14:schemeClr w14:val="tx1"/>
            </w14:solidFill>
          </w14:textFill>
        </w:rPr>
        <w:t>H、评标细则</w:t>
      </w:r>
      <w:bookmarkEnd w:id="1578"/>
    </w:p>
    <w:p>
      <w:pPr>
        <w:pStyle w:val="21"/>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评标委员会将推荐综合得分最高的投标人为该项目的中标候选人。</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pPr>
        <w:rPr>
          <w:rFonts w:hint="eastAsia" w:ascii="宋体" w:hAnsi="宋体" w:eastAsia="宋体" w:cs="宋体"/>
          <w:color w:val="000000" w:themeColor="text1"/>
          <w:sz w:val="21"/>
          <w:szCs w:val="2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395"/>
        <w:gridCol w:w="2004"/>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0分</w:t>
            </w:r>
          </w:p>
        </w:tc>
        <w:tc>
          <w:tcPr>
            <w:tcW w:w="20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8"/>
        <w:tblW w:w="9633" w:type="dxa"/>
        <w:jc w:val="center"/>
        <w:shd w:val="clear" w:color="auto" w:fill="FFFFFF"/>
        <w:tblLayout w:type="fixed"/>
        <w:tblCellMar>
          <w:top w:w="0" w:type="dxa"/>
          <w:left w:w="0" w:type="dxa"/>
          <w:bottom w:w="0" w:type="dxa"/>
          <w:right w:w="0" w:type="dxa"/>
        </w:tblCellMar>
      </w:tblPr>
      <w:tblGrid>
        <w:gridCol w:w="683"/>
        <w:gridCol w:w="1384"/>
        <w:gridCol w:w="933"/>
        <w:gridCol w:w="6633"/>
      </w:tblGrid>
      <w:tr>
        <w:tblPrEx>
          <w:tblCellMar>
            <w:top w:w="0" w:type="dxa"/>
            <w:left w:w="0" w:type="dxa"/>
            <w:bottom w:w="0" w:type="dxa"/>
            <w:right w:w="0" w:type="dxa"/>
          </w:tblCellMar>
        </w:tblPrEx>
        <w:trPr>
          <w:cantSplit/>
          <w:trHeight w:val="460" w:hRule="atLeast"/>
          <w:tblHeader/>
          <w:jc w:val="center"/>
        </w:trPr>
        <w:tc>
          <w:tcPr>
            <w:tcW w:w="6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6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技术参数的响应程度</w:t>
            </w:r>
          </w:p>
        </w:tc>
        <w:tc>
          <w:tcPr>
            <w:tcW w:w="9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根据各投标人提交的投标文件对应招标文件的技术要求等响应情况进行评审：</w:t>
            </w:r>
          </w:p>
          <w:p>
            <w:pPr>
              <w:keepNext w:val="0"/>
              <w:keepLines w:val="0"/>
              <w:pageBreakBefore w:val="0"/>
              <w:kinsoku/>
              <w:wordWrap/>
              <w:overflowPunct/>
              <w:topLinePunct w:val="0"/>
              <w:autoSpaceDE w:val="0"/>
              <w:autoSpaceDN w:val="0"/>
              <w:bidi w:val="0"/>
              <w:adjustRightInd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本项目技术要求中带“▲”的为重要技术条款，未响应或不满足的每一项扣</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分，技术要求中非“▲”的为一般技术参数，未响应或不满足，每条扣</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扣完为止。</w:t>
            </w:r>
          </w:p>
          <w:p>
            <w:pPr>
              <w:keepNext w:val="0"/>
              <w:keepLines w:val="0"/>
              <w:pageBreakBefore w:val="0"/>
              <w:kinsoku/>
              <w:wordWrap/>
              <w:overflowPunct/>
              <w:topLinePunct w:val="0"/>
              <w:autoSpaceDE w:val="0"/>
              <w:autoSpaceDN w:val="0"/>
              <w:bidi w:val="0"/>
              <w:adjustRightInd w:val="0"/>
              <w:snapToGrid/>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须提供制造商或者供应商盖章的技术参数确认函复印件或技术白皮书，并加盖投标人公章</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jc w:val="center"/>
        </w:trPr>
        <w:tc>
          <w:tcPr>
            <w:tcW w:w="6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实施服务方案</w:t>
            </w:r>
          </w:p>
        </w:tc>
        <w:tc>
          <w:tcPr>
            <w:tcW w:w="9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根据各投标人提供的实施服务方案（包含但不限于供货质量保证、配送方案、总体管理安排、特殊情况处理机制）进行综合评审：</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1.方案全面、具体、合理，可操作性强，得</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2.方案基本合理，具有一定可操作性较强，得</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3.方案简单，可操作性一般，得2分；</w:t>
            </w:r>
          </w:p>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4.方案内容较差，可操作性较差，得1分。</w:t>
            </w:r>
          </w:p>
          <w:p>
            <w:pPr>
              <w:keepNext w:val="0"/>
              <w:keepLines w:val="0"/>
              <w:pageBreakBefore w:val="0"/>
              <w:kinsoku/>
              <w:wordWrap/>
              <w:overflowPunct/>
              <w:topLinePunct w:val="0"/>
              <w:bidi w:val="0"/>
              <w:snapToGrid/>
              <w:spacing w:line="3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注：未提供实施服务方案的，</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03" w:hRule="atLeast"/>
          <w:jc w:val="center"/>
        </w:trPr>
        <w:tc>
          <w:tcPr>
            <w:tcW w:w="206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pStyle w:val="2"/>
        <w:rPr>
          <w:rFonts w:hint="eastAsia" w:ascii="宋体" w:hAnsi="宋体" w:eastAsia="宋体" w:cs="宋体"/>
          <w:color w:val="000000" w:themeColor="text1"/>
          <w:sz w:val="21"/>
          <w:szCs w:val="21"/>
          <w:highlight w:val="none"/>
          <w14:textFill>
            <w14:solidFill>
              <w14:schemeClr w14:val="tx1"/>
            </w14:solidFill>
          </w14:textFill>
        </w:rPr>
      </w:pPr>
    </w:p>
    <w:p>
      <w:pPr>
        <w:pStyle w:val="2"/>
        <w:rPr>
          <w:rFonts w:hint="eastAsia" w:ascii="宋体" w:hAnsi="宋体" w:eastAsia="宋体" w:cs="宋体"/>
          <w:color w:val="000000" w:themeColor="text1"/>
          <w:sz w:val="21"/>
          <w:szCs w:val="21"/>
          <w:highlight w:val="none"/>
          <w14:textFill>
            <w14:solidFill>
              <w14:schemeClr w14:val="tx1"/>
            </w14:solidFill>
          </w14:textFill>
        </w:rPr>
      </w:pPr>
    </w:p>
    <w:p>
      <w:pPr>
        <w:pStyle w:val="2"/>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8"/>
        <w:tblW w:w="9662" w:type="dxa"/>
        <w:tblInd w:w="0" w:type="dxa"/>
        <w:tblLayout w:type="fixed"/>
        <w:tblCellMar>
          <w:top w:w="0" w:type="dxa"/>
          <w:left w:w="0" w:type="dxa"/>
          <w:bottom w:w="0" w:type="dxa"/>
          <w:right w:w="0" w:type="dxa"/>
        </w:tblCellMar>
      </w:tblPr>
      <w:tblGrid>
        <w:gridCol w:w="715"/>
        <w:gridCol w:w="1366"/>
        <w:gridCol w:w="950"/>
        <w:gridCol w:w="6631"/>
      </w:tblGrid>
      <w:tr>
        <w:tblPrEx>
          <w:tblCellMar>
            <w:top w:w="0" w:type="dxa"/>
            <w:left w:w="0" w:type="dxa"/>
            <w:bottom w:w="0" w:type="dxa"/>
            <w:right w:w="0" w:type="dxa"/>
          </w:tblCellMar>
        </w:tblPrEx>
        <w:trPr>
          <w:cantSplit/>
          <w:trHeight w:val="403" w:hRule="atLeast"/>
        </w:trPr>
        <w:tc>
          <w:tcPr>
            <w:tcW w:w="7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20" w:hRule="atLeast"/>
        </w:trPr>
        <w:tc>
          <w:tcPr>
            <w:tcW w:w="7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提供的同类项目业绩，每提供一个得1分，满分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分。不提供不得分。</w:t>
            </w:r>
          </w:p>
          <w:p>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提供同类业绩的合同关键页</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和中标通知书的</w:t>
            </w:r>
            <w:r>
              <w:rPr>
                <w:rFonts w:hint="eastAsia" w:ascii="宋体" w:hAnsi="宋体" w:eastAsia="宋体" w:cs="宋体"/>
                <w:b/>
                <w:bCs/>
                <w:color w:val="000000" w:themeColor="text1"/>
                <w:sz w:val="21"/>
                <w:szCs w:val="21"/>
                <w:highlight w:val="none"/>
                <w14:textFill>
                  <w14:solidFill>
                    <w14:schemeClr w14:val="tx1"/>
                  </w14:solidFill>
                </w14:textFill>
              </w:rPr>
              <w:t>复印件加盖投标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人公章</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trPr>
        <w:tc>
          <w:tcPr>
            <w:tcW w:w="7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投标人</w:t>
            </w:r>
            <w:r>
              <w:rPr>
                <w:rFonts w:hint="eastAsia"/>
                <w:color w:val="000000" w:themeColor="text1"/>
                <w:szCs w:val="21"/>
                <w:highlight w:val="none"/>
                <w14:textFill>
                  <w14:solidFill>
                    <w14:schemeClr w14:val="tx1"/>
                  </w14:solidFill>
                </w14:textFill>
              </w:rPr>
              <w:t>企业信誉</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投标人具有质量管理体系认证</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证书，得2分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投标人具有环境管理体系认证证书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投标人具有职业健康安全管理体系</w:t>
            </w:r>
            <w:r>
              <w:rPr>
                <w:rFonts w:hint="eastAsia" w:ascii="宋体" w:hAnsi="宋体" w:eastAsia="宋体" w:cs="宋体"/>
                <w:color w:val="000000" w:themeColor="text1"/>
                <w:sz w:val="21"/>
                <w:szCs w:val="21"/>
                <w:highlight w:val="none"/>
                <w:lang w:val="en-US" w:eastAsia="zh-CN"/>
                <w14:textFill>
                  <w14:solidFill>
                    <w14:schemeClr w14:val="tx1"/>
                  </w14:solidFill>
                </w14:textFill>
              </w:rPr>
              <w:t>认证</w:t>
            </w:r>
            <w:r>
              <w:rPr>
                <w:rFonts w:hint="eastAsia" w:ascii="宋体" w:hAnsi="宋体" w:eastAsia="宋体" w:cs="宋体"/>
                <w:color w:val="000000" w:themeColor="text1"/>
                <w:sz w:val="21"/>
                <w:szCs w:val="21"/>
                <w:highlight w:val="none"/>
                <w14:textFill>
                  <w14:solidFill>
                    <w14:schemeClr w14:val="tx1"/>
                  </w14:solidFill>
                </w14:textFill>
              </w:rPr>
              <w:t>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需提供有效期内（认证范围须包含：经营许可范围内的医疗器械）的证书复印件并加盖投标人公章，以及在全国认证认可信息公共服务平台（http://cx.cnca.cn）上查询结果的截图证书状态为有效才可以得分，否则不得分。</w:t>
            </w:r>
          </w:p>
        </w:tc>
      </w:tr>
      <w:tr>
        <w:tblPrEx>
          <w:tblCellMar>
            <w:top w:w="0" w:type="dxa"/>
            <w:left w:w="0" w:type="dxa"/>
            <w:bottom w:w="0" w:type="dxa"/>
            <w:right w:w="0" w:type="dxa"/>
          </w:tblCellMar>
        </w:tblPrEx>
        <w:trPr>
          <w:cantSplit/>
          <w:trHeight w:val="620" w:hRule="atLeast"/>
        </w:trPr>
        <w:tc>
          <w:tcPr>
            <w:tcW w:w="7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售后服务保障方案</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6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根据投标人提供售后服务保障方案进行综合评分： </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1.方案详细、全面、合理、可行的，得6分；</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2.方案基本详细、基本合理、基本可行的，得3分；</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3.方案不够详细、不够全面的为一般，得1分；</w:t>
            </w:r>
          </w:p>
          <w:p>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注：未提供售后服务保障方案的，</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trPr>
        <w:tc>
          <w:tcPr>
            <w:tcW w:w="208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p>
      <w:pPr>
        <w:pStyle w:val="3"/>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0459994"/>
      <w:bookmarkStart w:id="1581" w:name="_Toc342296769"/>
      <w:bookmarkStart w:id="1582" w:name="_Toc350756459"/>
      <w:bookmarkStart w:id="1583" w:name="_Toc374454610"/>
      <w:bookmarkStart w:id="1584" w:name="_Toc339020242"/>
      <w:bookmarkStart w:id="1585" w:name="_Toc340507451"/>
      <w:bookmarkStart w:id="1586" w:name="_Toc365985187"/>
      <w:bookmarkStart w:id="1587" w:name="_Toc333237686"/>
      <w:bookmarkStart w:id="1588" w:name="_Toc365967081"/>
      <w:bookmarkStart w:id="1589" w:name="_Toc331684047"/>
      <w:bookmarkStart w:id="1590" w:name="_Toc350438758"/>
      <w:bookmarkStart w:id="1591" w:name="_Toc340672878"/>
      <w:bookmarkStart w:id="1592" w:name="_Toc339020024"/>
      <w:bookmarkStart w:id="1593" w:name="_Toc340677079"/>
      <w:bookmarkStart w:id="1594" w:name="_Toc341348347"/>
      <w:bookmarkStart w:id="1595" w:name="_Toc339362309"/>
      <w:bookmarkStart w:id="1596" w:name="_Toc333238642"/>
      <w:bookmarkStart w:id="1597" w:name="_Toc339019898"/>
      <w:bookmarkStart w:id="1598" w:name="_Toc342060383"/>
      <w:bookmarkStart w:id="1599" w:name="_Toc332270355"/>
      <w:bookmarkStart w:id="1600" w:name="_Toc339441096"/>
      <w:bookmarkStart w:id="1601" w:name="_Toc349127635"/>
      <w:bookmarkStart w:id="1602" w:name="_Toc345513910"/>
      <w:bookmarkStart w:id="1603" w:name="_Toc336681589"/>
      <w:bookmarkStart w:id="1604" w:name="_Toc331512907"/>
      <w:bookmarkStart w:id="1605" w:name="_Toc336681944"/>
      <w:bookmarkStart w:id="1606" w:name="_Toc333935355"/>
      <w:bookmarkStart w:id="1607" w:name="_Toc333237797"/>
      <w:bookmarkStart w:id="1608" w:name="_Toc337632367"/>
      <w:bookmarkStart w:id="1609" w:name="_Toc333935696"/>
      <w:bookmarkStart w:id="1610" w:name="_Toc339020104"/>
      <w:bookmarkStart w:id="1611" w:name="_Toc366072538"/>
      <w:bookmarkStart w:id="1612" w:name="_Toc349143598"/>
      <w:bookmarkStart w:id="1613" w:name="_Toc332206717"/>
      <w:bookmarkStart w:id="1614" w:name="_Toc30477"/>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1"/>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5"/>
        <w:rPr>
          <w:color w:val="000000" w:themeColor="text1"/>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6681590"/>
      <w:bookmarkStart w:id="1617" w:name="_Toc339362310"/>
      <w:bookmarkStart w:id="1618" w:name="_Toc349127636"/>
      <w:bookmarkStart w:id="1619" w:name="_Toc339019899"/>
      <w:bookmarkStart w:id="1620" w:name="_Toc350756460"/>
      <w:bookmarkStart w:id="1621" w:name="_Toc337632368"/>
      <w:bookmarkStart w:id="1622" w:name="_Toc366072539"/>
      <w:bookmarkStart w:id="1623" w:name="_Toc339020243"/>
      <w:bookmarkStart w:id="1624" w:name="_Toc349143599"/>
      <w:bookmarkStart w:id="1625" w:name="_Toc8016"/>
      <w:bookmarkStart w:id="1626" w:name="_Toc350438759"/>
      <w:bookmarkStart w:id="1627" w:name="_Toc342060384"/>
      <w:bookmarkStart w:id="1628" w:name="_Toc333935356"/>
      <w:bookmarkStart w:id="1629" w:name="_Toc340672879"/>
      <w:bookmarkStart w:id="1630" w:name="_Toc339020025"/>
      <w:bookmarkStart w:id="1631" w:name="_Toc336681945"/>
      <w:bookmarkStart w:id="1632" w:name="_Toc365985188"/>
      <w:bookmarkStart w:id="1633" w:name="_Toc330459995"/>
      <w:bookmarkStart w:id="1634" w:name="_Toc333237798"/>
      <w:bookmarkStart w:id="1635" w:name="_Toc342296770"/>
      <w:bookmarkStart w:id="1636" w:name="_Toc491658678"/>
      <w:bookmarkStart w:id="1637" w:name="_Toc333237687"/>
      <w:bookmarkStart w:id="1638" w:name="_Toc331684048"/>
      <w:bookmarkStart w:id="1639" w:name="_Toc339020105"/>
      <w:bookmarkStart w:id="1640" w:name="_Toc345513911"/>
      <w:bookmarkStart w:id="1641" w:name="_Toc332270356"/>
      <w:bookmarkStart w:id="1642" w:name="_Toc340507452"/>
      <w:bookmarkStart w:id="1643" w:name="_Toc333935697"/>
      <w:bookmarkStart w:id="1644" w:name="_Toc331512908"/>
      <w:bookmarkStart w:id="1645" w:name="_Toc333238643"/>
      <w:bookmarkStart w:id="1646" w:name="_Toc339441097"/>
      <w:bookmarkStart w:id="1647" w:name="_Toc332206718"/>
      <w:bookmarkStart w:id="1648" w:name="_Toc341348348"/>
      <w:bookmarkStart w:id="1649" w:name="_Toc365967082"/>
      <w:bookmarkStart w:id="1650" w:name="_Toc340677080"/>
      <w:bookmarkStart w:id="1651" w:name="_Toc50086102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1512909"/>
      <w:bookmarkStart w:id="1655" w:name="_Toc339441098"/>
      <w:bookmarkStart w:id="1656" w:name="_Toc339019900"/>
      <w:bookmarkStart w:id="1657" w:name="_Toc345513912"/>
      <w:bookmarkStart w:id="1658" w:name="_Toc337632369"/>
      <w:bookmarkStart w:id="1659" w:name="_Toc339362311"/>
      <w:bookmarkStart w:id="1660" w:name="_Toc333237799"/>
      <w:bookmarkStart w:id="1661" w:name="_Toc333237688"/>
      <w:bookmarkStart w:id="1662" w:name="_Toc332206719"/>
      <w:bookmarkStart w:id="1663" w:name="_Toc336681946"/>
      <w:bookmarkStart w:id="1664" w:name="_Toc349127637"/>
      <w:bookmarkStart w:id="1665" w:name="_Toc339020106"/>
      <w:bookmarkStart w:id="1666" w:name="_Toc341348349"/>
      <w:bookmarkStart w:id="1667" w:name="_Toc339020244"/>
      <w:bookmarkStart w:id="1668" w:name="_Toc365985189"/>
      <w:bookmarkStart w:id="1669" w:name="_Toc366072540"/>
      <w:bookmarkStart w:id="1670" w:name="_Toc332270357"/>
      <w:bookmarkStart w:id="1671" w:name="_Toc342060385"/>
      <w:bookmarkStart w:id="1672" w:name="_Toc336681591"/>
      <w:bookmarkStart w:id="1673" w:name="_Toc350756461"/>
      <w:bookmarkStart w:id="1674" w:name="_Toc340507453"/>
      <w:bookmarkStart w:id="1675" w:name="_Toc342296771"/>
      <w:bookmarkStart w:id="1676" w:name="_Toc339020026"/>
      <w:bookmarkStart w:id="1677" w:name="_Toc331684049"/>
      <w:bookmarkStart w:id="1678" w:name="_Toc340677081"/>
      <w:bookmarkStart w:id="1679" w:name="_Toc350438760"/>
      <w:bookmarkStart w:id="1680" w:name="_Toc330459996"/>
      <w:bookmarkStart w:id="1681" w:name="_Toc340672880"/>
      <w:bookmarkStart w:id="1682" w:name="_Toc365967083"/>
      <w:bookmarkStart w:id="1683" w:name="_Toc333935698"/>
      <w:bookmarkStart w:id="1684" w:name="_Toc333935357"/>
      <w:bookmarkStart w:id="1685" w:name="_Toc22952"/>
      <w:bookmarkStart w:id="1686" w:name="_Toc333238644"/>
      <w:bookmarkStart w:id="1687" w:name="_Toc34914360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72497428"/>
      <w:bookmarkStart w:id="1690" w:name="_Toc30307"/>
      <w:bookmarkStart w:id="1691" w:name="_Toc268004451"/>
      <w:r>
        <w:rPr>
          <w:rFonts w:hint="eastAsia"/>
          <w:color w:val="000000" w:themeColor="text1"/>
          <w:sz w:val="24"/>
          <w:highlight w:val="none"/>
          <w14:textFill>
            <w14:solidFill>
              <w14:schemeClr w14:val="tx1"/>
            </w14:solidFill>
          </w14:textFill>
        </w:rPr>
        <w:t xml:space="preserve">  </w:t>
      </w:r>
      <w:bookmarkStart w:id="1692" w:name="_Toc9130"/>
      <w:r>
        <w:rPr>
          <w:rFonts w:hint="eastAsia"/>
          <w:color w:val="000000" w:themeColor="text1"/>
          <w:sz w:val="24"/>
          <w:highlight w:val="none"/>
          <w14:textFill>
            <w14:solidFill>
              <w14:schemeClr w14:val="tx1"/>
            </w14:solidFill>
          </w14:textFill>
        </w:rPr>
        <w:t>自查表</w:t>
      </w:r>
      <w:bookmarkEnd w:id="1689"/>
      <w:bookmarkEnd w:id="1690"/>
      <w:bookmarkEnd w:id="1691"/>
      <w:bookmarkEnd w:id="1692"/>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5396"/>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67"/>
        <w:gridCol w:w="3933"/>
        <w:gridCol w:w="1686"/>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8"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3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6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7"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933"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b/>
                <w:bCs/>
                <w:color w:val="000000" w:themeColor="text1"/>
                <w:szCs w:val="21"/>
                <w:highlight w:val="none"/>
                <w14:textFill>
                  <w14:solidFill>
                    <w14:schemeClr w14:val="tx1"/>
                  </w14:solidFill>
                </w14:textFill>
              </w:rPr>
            </w:pPr>
          </w:p>
        </w:tc>
        <w:tc>
          <w:tcPr>
            <w:tcW w:w="168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keepNext w:val="0"/>
              <w:keepLines w:val="0"/>
              <w:pageBreakBefore w:val="0"/>
              <w:widowControl w:val="0"/>
              <w:tabs>
                <w:tab w:val="left" w:pos="146"/>
              </w:tabs>
              <w:kinsoku/>
              <w:wordWrap w:val="0"/>
              <w:overflowPunct/>
              <w:topLinePunct w:val="0"/>
              <w:autoSpaceDE/>
              <w:autoSpaceDN/>
              <w:bidi w:val="0"/>
              <w:adjustRightInd/>
              <w:snapToGrid/>
              <w:ind w:left="146"/>
              <w:textAlignment w:val="auto"/>
              <w:rPr>
                <w:rFonts w:ascii="宋体" w:hAnsi="宋体"/>
                <w:color w:val="000000" w:themeColor="text1"/>
                <w:szCs w:val="21"/>
                <w:highlight w:val="none"/>
                <w14:textFill>
                  <w14:solidFill>
                    <w14:schemeClr w14:val="tx1"/>
                  </w14:solidFill>
                </w14:textFill>
              </w:rPr>
            </w:pPr>
          </w:p>
        </w:tc>
        <w:tc>
          <w:tcPr>
            <w:tcW w:w="3933"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w:t>
            </w:r>
          </w:p>
        </w:tc>
        <w:tc>
          <w:tcPr>
            <w:tcW w:w="1686"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keepNext w:val="0"/>
              <w:keepLines w:val="0"/>
              <w:pageBreakBefore w:val="0"/>
              <w:widowControl w:val="0"/>
              <w:tabs>
                <w:tab w:val="left" w:pos="146"/>
              </w:tabs>
              <w:kinsoku/>
              <w:wordWrap w:val="0"/>
              <w:overflowPunct/>
              <w:topLinePunct w:val="0"/>
              <w:autoSpaceDE/>
              <w:autoSpaceDN/>
              <w:bidi w:val="0"/>
              <w:adjustRightInd/>
              <w:snapToGrid/>
              <w:ind w:left="146"/>
              <w:textAlignment w:val="auto"/>
              <w:rPr>
                <w:rFonts w:ascii="宋体" w:hAnsi="宋体"/>
                <w:b/>
                <w:bCs/>
                <w:color w:val="000000" w:themeColor="text1"/>
                <w:szCs w:val="21"/>
                <w:highlight w:val="none"/>
                <w14:textFill>
                  <w14:solidFill>
                    <w14:schemeClr w14:val="tx1"/>
                  </w14:solidFill>
                </w14:textFill>
              </w:rPr>
            </w:pPr>
          </w:p>
        </w:tc>
        <w:tc>
          <w:tcPr>
            <w:tcW w:w="3933"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686"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keepNext w:val="0"/>
              <w:keepLines w:val="0"/>
              <w:pageBreakBefore w:val="0"/>
              <w:widowControl w:val="0"/>
              <w:tabs>
                <w:tab w:val="left" w:pos="146"/>
              </w:tabs>
              <w:kinsoku/>
              <w:wordWrap w:val="0"/>
              <w:overflowPunct/>
              <w:topLinePunct w:val="0"/>
              <w:autoSpaceDE/>
              <w:autoSpaceDN/>
              <w:bidi w:val="0"/>
              <w:adjustRightInd/>
              <w:snapToGrid/>
              <w:ind w:left="146" w:leftChars="0"/>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933"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686"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keepNext w:val="0"/>
              <w:keepLines w:val="0"/>
              <w:pageBreakBefore w:val="0"/>
              <w:widowControl w:val="0"/>
              <w:tabs>
                <w:tab w:val="left" w:pos="146"/>
              </w:tabs>
              <w:kinsoku/>
              <w:wordWrap w:val="0"/>
              <w:overflowPunct/>
              <w:topLinePunct w:val="0"/>
              <w:autoSpaceDE/>
              <w:autoSpaceDN/>
              <w:bidi w:val="0"/>
              <w:adjustRightInd/>
              <w:snapToGrid/>
              <w:ind w:left="146" w:leftChars="0"/>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933"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投标人未被列入“信用中国”网站(</w:t>
            </w:r>
            <w:r>
              <w:rPr>
                <w:rFonts w:hint="eastAsia" w:ascii="宋体" w:hAnsi="宋体" w:cs="Times New Roman"/>
                <w:color w:val="000000" w:themeColor="text1"/>
                <w:szCs w:val="21"/>
                <w:highlight w:val="none"/>
                <w14:textFill>
                  <w14:solidFill>
                    <w14:schemeClr w14:val="tx1"/>
                  </w14:solidFill>
                </w14:textFill>
              </w:rPr>
              <w:fldChar w:fldCharType="begin"/>
            </w:r>
            <w:r>
              <w:rPr>
                <w:rFonts w:hint="eastAsia" w:ascii="宋体" w:hAnsi="宋体" w:cs="Times New Roman"/>
                <w:color w:val="000000" w:themeColor="text1"/>
                <w:szCs w:val="21"/>
                <w:highlight w:val="none"/>
                <w14:textFill>
                  <w14:solidFill>
                    <w14:schemeClr w14:val="tx1"/>
                  </w14:solidFill>
                </w14:textFill>
              </w:rPr>
              <w:instrText xml:space="preserve"> HYPERLINK "http://www.creditchina.gov.cn/" </w:instrText>
            </w:r>
            <w:r>
              <w:rPr>
                <w:rFonts w:hint="eastAsia" w:ascii="宋体" w:hAnsi="宋体" w:cs="Times New Roman"/>
                <w:color w:val="000000" w:themeColor="text1"/>
                <w:szCs w:val="21"/>
                <w:highlight w:val="none"/>
                <w14:textFill>
                  <w14:solidFill>
                    <w14:schemeClr w14:val="tx1"/>
                  </w14:solidFill>
                </w14:textFill>
              </w:rPr>
              <w:fldChar w:fldCharType="separate"/>
            </w:r>
            <w:r>
              <w:rPr>
                <w:rFonts w:hint="eastAsia" w:ascii="宋体" w:hAnsi="宋体" w:cs="Times New Roman"/>
                <w:color w:val="000000" w:themeColor="text1"/>
                <w:szCs w:val="21"/>
                <w:highlight w:val="none"/>
                <w14:textFill>
                  <w14:solidFill>
                    <w14:schemeClr w14:val="tx1"/>
                  </w14:solidFill>
                </w14:textFill>
              </w:rPr>
              <w:t>www.creditchina.gov.cn</w:t>
            </w:r>
            <w:r>
              <w:rPr>
                <w:rFonts w:hint="eastAsia" w:ascii="宋体" w:hAnsi="宋体" w:cs="Times New Roman"/>
                <w:color w:val="000000" w:themeColor="text1"/>
                <w:szCs w:val="21"/>
                <w:highlight w:val="none"/>
                <w14:textFill>
                  <w14:solidFill>
                    <w14:schemeClr w14:val="tx1"/>
                  </w14:solidFill>
                </w14:textFill>
              </w:rPr>
              <w:fldChar w:fldCharType="end"/>
            </w:r>
            <w:r>
              <w:rPr>
                <w:rFonts w:hint="eastAsia" w:ascii="宋体" w:hAnsi="宋体" w:cs="Times New Roman"/>
                <w:color w:val="000000" w:themeColor="text1"/>
                <w:szCs w:val="2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p>
        </w:tc>
        <w:tc>
          <w:tcPr>
            <w:tcW w:w="1686"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933"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686"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67"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3933"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686"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334"/>
      <w:bookmarkEnd w:id="1335"/>
      <w:bookmarkEnd w:id="1336"/>
      <w:bookmarkEnd w:id="1337"/>
      <w:bookmarkEnd w:id="1338"/>
    </w:p>
    <w:p>
      <w:pPr>
        <w:pStyle w:val="4"/>
        <w:numPr>
          <w:ilvl w:val="0"/>
          <w:numId w:val="0"/>
        </w:numPr>
        <w:rPr>
          <w:color w:val="000000" w:themeColor="text1"/>
          <w:highlight w:val="none"/>
          <w14:textFill>
            <w14:solidFill>
              <w14:schemeClr w14:val="tx1"/>
            </w14:solidFill>
          </w14:textFill>
        </w:rPr>
      </w:pPr>
      <w:bookmarkStart w:id="1694" w:name="_Toc29140"/>
      <w:bookmarkStart w:id="1695" w:name="_Toc399684363"/>
      <w:bookmarkStart w:id="1696" w:name="_Toc399147593"/>
      <w:bookmarkStart w:id="1697" w:name="_Toc382404102"/>
      <w:bookmarkStart w:id="1698" w:name="_Toc331512914"/>
      <w:bookmarkStart w:id="1699" w:name="_Toc339020028"/>
      <w:bookmarkStart w:id="1700" w:name="_Toc336681593"/>
      <w:bookmarkStart w:id="1701" w:name="_Toc350756463"/>
      <w:bookmarkStart w:id="1702" w:name="_Toc339441100"/>
      <w:bookmarkStart w:id="1703" w:name="_Toc365985191"/>
      <w:bookmarkStart w:id="1704" w:name="_Toc341348353"/>
      <w:bookmarkStart w:id="1705" w:name="_Toc342060388"/>
      <w:bookmarkStart w:id="1706" w:name="_Toc342398143"/>
      <w:bookmarkStart w:id="1707" w:name="_Toc332270360"/>
      <w:bookmarkStart w:id="1708" w:name="_Toc340507455"/>
      <w:bookmarkStart w:id="1709" w:name="_Toc333935359"/>
      <w:bookmarkStart w:id="1710" w:name="_Toc342296774"/>
      <w:bookmarkStart w:id="1711" w:name="_Toc339020108"/>
      <w:bookmarkStart w:id="1712" w:name="_Toc365967085"/>
      <w:bookmarkStart w:id="1713" w:name="_Toc340677083"/>
      <w:bookmarkStart w:id="1714" w:name="_Toc345312610"/>
      <w:bookmarkStart w:id="1715" w:name="_Toc333237691"/>
      <w:bookmarkStart w:id="1716" w:name="_Toc343247113"/>
      <w:bookmarkStart w:id="1717" w:name="_Toc343612933"/>
      <w:bookmarkStart w:id="1718" w:name="_Toc333237802"/>
      <w:bookmarkStart w:id="1719" w:name="_Toc342312456"/>
      <w:bookmarkStart w:id="1720" w:name="_Toc333238647"/>
      <w:bookmarkStart w:id="1721" w:name="_Toc350438762"/>
      <w:bookmarkStart w:id="1722" w:name="_Toc331684055"/>
      <w:bookmarkStart w:id="1723" w:name="_Toc366072542"/>
      <w:bookmarkStart w:id="1724" w:name="_Toc343248431"/>
      <w:bookmarkStart w:id="1725" w:name="_Toc336681948"/>
      <w:bookmarkStart w:id="1726" w:name="_Toc339020246"/>
      <w:bookmarkStart w:id="1727" w:name="_Toc330459999"/>
      <w:bookmarkStart w:id="1728" w:name="_Toc340672882"/>
      <w:bookmarkStart w:id="1729" w:name="_Toc339362313"/>
      <w:bookmarkStart w:id="1730" w:name="_Toc332206722"/>
      <w:bookmarkStart w:id="1731" w:name="_Toc337632371"/>
      <w:bookmarkStart w:id="1732" w:name="_Toc339019902"/>
      <w:bookmarkStart w:id="1733" w:name="_Toc333935700"/>
      <w:bookmarkStart w:id="1734" w:name="_Toc6727971"/>
      <w:bookmarkStart w:id="1735" w:name="_Toc491658679"/>
      <w:bookmarkStart w:id="1736" w:name="_Toc479991610"/>
      <w:bookmarkStart w:id="1737" w:name="_Toc480010736"/>
      <w:bookmarkStart w:id="1738" w:name="_Toc458262638"/>
      <w:bookmarkStart w:id="1739" w:name="_Toc480021081"/>
      <w:bookmarkStart w:id="1740" w:name="_Toc454701405"/>
      <w:bookmarkStart w:id="1741" w:name="_Toc480020285"/>
      <w:bookmarkStart w:id="1742" w:name="_Toc500861026"/>
      <w:bookmarkStart w:id="1743" w:name="_Toc467236768"/>
      <w:bookmarkStart w:id="1744" w:name="_Toc468606057"/>
      <w:bookmarkStart w:id="1745" w:name="_Toc6397150"/>
      <w:bookmarkStart w:id="1746" w:name="_Toc467987851"/>
      <w:bookmarkStart w:id="1747" w:name="_Toc468157564"/>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bookmarkEnd w:id="1695"/>
      <w:bookmarkEnd w:id="1696"/>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11369"/>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9020035"/>
      <w:bookmarkStart w:id="1750" w:name="_Toc342398150"/>
      <w:bookmarkStart w:id="1751" w:name="_Toc337632378"/>
      <w:bookmarkStart w:id="1752" w:name="_Toc7863"/>
      <w:bookmarkStart w:id="1753" w:name="_Toc336681600"/>
      <w:bookmarkStart w:id="1754" w:name="_Toc333935707"/>
      <w:bookmarkStart w:id="1755" w:name="_Toc342060395"/>
      <w:bookmarkStart w:id="1756" w:name="_Toc339362320"/>
      <w:bookmarkStart w:id="1757" w:name="_Toc333237809"/>
      <w:bookmarkStart w:id="1758" w:name="_Toc342312463"/>
      <w:bookmarkStart w:id="1759" w:name="_Toc339020253"/>
      <w:bookmarkStart w:id="1760" w:name="_Toc339441107"/>
      <w:bookmarkStart w:id="1761" w:name="_Toc341348360"/>
      <w:bookmarkStart w:id="1762" w:name="_Toc331512921"/>
      <w:bookmarkStart w:id="1763" w:name="_Toc333935366"/>
      <w:bookmarkStart w:id="1764" w:name="_Toc350756470"/>
      <w:bookmarkStart w:id="1765" w:name="_Toc343247120"/>
      <w:bookmarkStart w:id="1766" w:name="_Toc365967092"/>
      <w:bookmarkStart w:id="1767" w:name="_Toc345312617"/>
      <w:bookmarkStart w:id="1768" w:name="_Toc366072549"/>
      <w:bookmarkStart w:id="1769" w:name="_Toc333237698"/>
      <w:bookmarkStart w:id="1770" w:name="_Toc331684062"/>
      <w:bookmarkStart w:id="1771" w:name="_Toc339019909"/>
      <w:bookmarkStart w:id="1772" w:name="_Toc340672889"/>
      <w:bookmarkStart w:id="1773" w:name="_Toc333238654"/>
      <w:bookmarkStart w:id="1774" w:name="_Toc342296781"/>
      <w:bookmarkStart w:id="1775" w:name="_Toc330460006"/>
      <w:bookmarkStart w:id="1776" w:name="_Toc350438769"/>
      <w:bookmarkStart w:id="1777" w:name="_Toc332270367"/>
      <w:bookmarkStart w:id="1778" w:name="_Toc340507462"/>
      <w:bookmarkStart w:id="1779" w:name="_Toc343612940"/>
      <w:bookmarkStart w:id="1780" w:name="_Toc339020115"/>
      <w:bookmarkStart w:id="1781" w:name="_Toc336681955"/>
      <w:bookmarkStart w:id="1782" w:name="_Toc365985198"/>
      <w:bookmarkStart w:id="1783" w:name="_Toc343248438"/>
      <w:bookmarkStart w:id="1784" w:name="_Toc332206729"/>
      <w:bookmarkStart w:id="1785" w:name="_Toc34067709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8538"/>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519"/>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0454"/>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1617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39020029"/>
      <w:bookmarkStart w:id="1792" w:name="_Toc343248432"/>
      <w:bookmarkStart w:id="1793" w:name="_Toc337632372"/>
      <w:bookmarkStart w:id="1794" w:name="_Toc336681594"/>
      <w:bookmarkStart w:id="1795" w:name="_Toc340677084"/>
      <w:bookmarkStart w:id="1796" w:name="_Toc27665"/>
      <w:bookmarkStart w:id="1797" w:name="_Toc342398144"/>
      <w:bookmarkStart w:id="1798" w:name="_Toc330460000"/>
      <w:bookmarkStart w:id="1799" w:name="_Toc342060389"/>
      <w:bookmarkStart w:id="1800" w:name="_Toc333935701"/>
      <w:bookmarkStart w:id="1801" w:name="_Toc345312611"/>
      <w:bookmarkStart w:id="1802" w:name="_Toc332206723"/>
      <w:bookmarkStart w:id="1803" w:name="_Toc343612934"/>
      <w:bookmarkStart w:id="1804" w:name="_Toc365967086"/>
      <w:bookmarkStart w:id="1805" w:name="_Toc341348354"/>
      <w:bookmarkStart w:id="1806" w:name="_Toc336681949"/>
      <w:bookmarkStart w:id="1807" w:name="_Toc342296775"/>
      <w:bookmarkStart w:id="1808" w:name="_Toc339020247"/>
      <w:bookmarkStart w:id="1809" w:name="_Toc332270361"/>
      <w:bookmarkStart w:id="1810" w:name="_Toc339020109"/>
      <w:bookmarkStart w:id="1811" w:name="_Toc350756464"/>
      <w:bookmarkStart w:id="1812" w:name="_Toc343247114"/>
      <w:bookmarkStart w:id="1813" w:name="_Toc366072543"/>
      <w:bookmarkStart w:id="1814" w:name="_Toc333237692"/>
      <w:bookmarkStart w:id="1815" w:name="_Toc331512915"/>
      <w:bookmarkStart w:id="1816" w:name="_Toc339362314"/>
      <w:bookmarkStart w:id="1817" w:name="_Toc331684056"/>
      <w:bookmarkStart w:id="1818" w:name="_Toc365985192"/>
      <w:bookmarkStart w:id="1819" w:name="_Toc333238648"/>
      <w:bookmarkStart w:id="1820" w:name="_Toc382404104"/>
      <w:bookmarkStart w:id="1821" w:name="_Toc333935360"/>
      <w:bookmarkStart w:id="1822" w:name="_Toc342312457"/>
      <w:bookmarkStart w:id="1823" w:name="_Toc333237803"/>
      <w:bookmarkStart w:id="1824" w:name="_Toc340672883"/>
      <w:bookmarkStart w:id="1825" w:name="_Toc340507456"/>
      <w:bookmarkStart w:id="1826" w:name="_Toc350438763"/>
      <w:bookmarkStart w:id="1827" w:name="_Toc339441101"/>
      <w:bookmarkStart w:id="1828" w:name="_Toc33901990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0</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pt;height:137.65pt;width:275.8pt;z-index:251659264;mso-width-relative:page;mso-height-relative:page;" fillcolor="#FFFFFF" filled="t" stroked="t" coordsize="21600,21600" o:gfxdata="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25a9HWAAAA&#10;CAEAAA8AAAAAAAAAAQAgAAAAIgAAAGRycy9kb3ducmV2LnhtbFBLAQIUABQAAAAIAIdO4kCw+/Oo&#10;WAIAAKQEAAAOAAAAAAAAAAEAIAAAACUBAABkcnMvZTJvRG9jLnhtbFBLBQYAAAAABgAGAFkBAADv&#10;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bookmarkEnd w:id="1688"/>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29" w:name="_Toc331684063"/>
      <w:bookmarkStart w:id="1830" w:name="_Toc339020254"/>
      <w:bookmarkStart w:id="1831" w:name="_Toc332206730"/>
      <w:bookmarkStart w:id="1832" w:name="_Toc333237699"/>
      <w:bookmarkStart w:id="1833" w:name="_Toc333935367"/>
      <w:bookmarkStart w:id="1834" w:name="_Toc330460007"/>
      <w:bookmarkStart w:id="1835" w:name="_Toc365985199"/>
      <w:bookmarkStart w:id="1836" w:name="_Toc342060396"/>
      <w:bookmarkStart w:id="1837" w:name="_Toc337632379"/>
      <w:bookmarkStart w:id="1838" w:name="_Toc333935708"/>
      <w:bookmarkStart w:id="1839" w:name="_Toc343247121"/>
      <w:bookmarkStart w:id="1840" w:name="_Toc365967093"/>
      <w:bookmarkStart w:id="1841" w:name="_Toc343612941"/>
      <w:bookmarkStart w:id="1842" w:name="_Toc350438770"/>
      <w:bookmarkStart w:id="1843" w:name="_Toc336681956"/>
      <w:bookmarkStart w:id="1844" w:name="_Toc336681601"/>
      <w:bookmarkStart w:id="1845" w:name="_Toc341348361"/>
      <w:bookmarkStart w:id="1846" w:name="_Toc339441108"/>
      <w:bookmarkStart w:id="1847" w:name="_Toc343248439"/>
      <w:bookmarkStart w:id="1848" w:name="_Toc339020116"/>
      <w:bookmarkStart w:id="1849" w:name="_Toc339019910"/>
      <w:bookmarkStart w:id="1850" w:name="_Toc333237810"/>
      <w:bookmarkStart w:id="1851" w:name="_Toc342398151"/>
      <w:bookmarkStart w:id="1852" w:name="_Toc24997"/>
      <w:bookmarkStart w:id="1853" w:name="_Toc366072550"/>
      <w:bookmarkStart w:id="1854" w:name="_Toc345312618"/>
      <w:bookmarkStart w:id="1855" w:name="_Toc340507463"/>
      <w:bookmarkStart w:id="1856" w:name="_Toc350756471"/>
      <w:bookmarkStart w:id="1857" w:name="_Toc342312464"/>
      <w:bookmarkStart w:id="1858" w:name="_Toc331512922"/>
      <w:bookmarkStart w:id="1859" w:name="_Toc339362321"/>
      <w:bookmarkStart w:id="1860" w:name="_Toc340677091"/>
      <w:bookmarkStart w:id="1861" w:name="_Toc342296782"/>
      <w:bookmarkStart w:id="1862" w:name="_Toc333238655"/>
      <w:bookmarkStart w:id="1863" w:name="_Toc340672890"/>
      <w:bookmarkStart w:id="1864" w:name="_Toc339020036"/>
      <w:bookmarkStart w:id="1865" w:name="_Toc332270368"/>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1"/>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1"/>
        <w:spacing w:line="400" w:lineRule="exact"/>
        <w:rPr>
          <w:rFonts w:hAnsi="宋体"/>
          <w:color w:val="000000" w:themeColor="text1"/>
          <w:highlight w:val="none"/>
          <w14:textFill>
            <w14:solidFill>
              <w14:schemeClr w14:val="tx1"/>
            </w14:solidFill>
          </w14:textFill>
        </w:rPr>
      </w:pPr>
    </w:p>
    <w:p>
      <w:pPr>
        <w:pStyle w:val="21"/>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66072551"/>
      <w:bookmarkStart w:id="1868" w:name="_Toc339441109"/>
      <w:bookmarkStart w:id="1869" w:name="_Toc339020037"/>
      <w:bookmarkStart w:id="1870" w:name="_Toc339020117"/>
      <w:bookmarkStart w:id="1871" w:name="_Toc331512923"/>
      <w:bookmarkStart w:id="1872" w:name="_Toc333237700"/>
      <w:bookmarkStart w:id="1873" w:name="_Toc336681957"/>
      <w:bookmarkStart w:id="1874" w:name="_Toc78816017"/>
      <w:bookmarkStart w:id="1875" w:name="_Toc342296783"/>
      <w:bookmarkStart w:id="1876" w:name="_Toc333935709"/>
      <w:bookmarkStart w:id="1877" w:name="_Toc333935368"/>
      <w:bookmarkStart w:id="1878" w:name="_Toc365967094"/>
      <w:bookmarkStart w:id="1879" w:name="_Toc342398152"/>
      <w:bookmarkStart w:id="1880" w:name="_Toc365985200"/>
      <w:bookmarkStart w:id="1881" w:name="_Toc342312465"/>
      <w:bookmarkStart w:id="1882" w:name="_Toc337632380"/>
      <w:bookmarkStart w:id="1883" w:name="_Toc350438771"/>
      <w:bookmarkStart w:id="1884" w:name="_Toc26685"/>
      <w:bookmarkStart w:id="1885" w:name="_Toc333237811"/>
      <w:bookmarkStart w:id="1886" w:name="_Toc339362322"/>
      <w:bookmarkStart w:id="1887" w:name="_Toc331684064"/>
      <w:bookmarkStart w:id="1888" w:name="_Toc343612942"/>
      <w:bookmarkStart w:id="1889" w:name="_Toc343247122"/>
      <w:bookmarkStart w:id="1890" w:name="_Toc332206731"/>
      <w:bookmarkStart w:id="1891" w:name="_Toc339019911"/>
      <w:bookmarkStart w:id="1892" w:name="_Toc336681602"/>
      <w:bookmarkStart w:id="1893" w:name="_Toc333238656"/>
      <w:bookmarkStart w:id="1894" w:name="_Toc330460008"/>
      <w:bookmarkStart w:id="1895" w:name="_Toc345312619"/>
      <w:bookmarkStart w:id="1896" w:name="_Toc340672891"/>
      <w:bookmarkStart w:id="1897" w:name="_Toc341348362"/>
      <w:bookmarkStart w:id="1898" w:name="_Toc339020255"/>
      <w:bookmarkStart w:id="1899" w:name="_Toc343248440"/>
      <w:bookmarkStart w:id="1900" w:name="_Toc342060397"/>
      <w:bookmarkStart w:id="1901" w:name="_Toc332270369"/>
      <w:bookmarkStart w:id="1902" w:name="_Toc350756472"/>
      <w:bookmarkStart w:id="1903" w:name="_Toc340507464"/>
      <w:bookmarkStart w:id="1904" w:name="_Toc34067709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9019912"/>
      <w:bookmarkStart w:id="1907" w:name="_Toc333238657"/>
      <w:bookmarkStart w:id="1908" w:name="_Toc333237701"/>
      <w:bookmarkStart w:id="1909" w:name="_Toc365967095"/>
      <w:bookmarkStart w:id="1910" w:name="_Toc332270370"/>
      <w:bookmarkStart w:id="1911" w:name="_Toc366072552"/>
      <w:bookmarkStart w:id="1912" w:name="_Toc337632381"/>
      <w:bookmarkStart w:id="1913" w:name="_Toc18922"/>
      <w:bookmarkStart w:id="1914" w:name="_Toc332206732"/>
      <w:bookmarkStart w:id="1915" w:name="_Toc339362323"/>
      <w:bookmarkStart w:id="1916" w:name="_Toc343248441"/>
      <w:bookmarkStart w:id="1917" w:name="_Toc331684065"/>
      <w:bookmarkStart w:id="1918" w:name="_Toc336681958"/>
      <w:bookmarkStart w:id="1919" w:name="_Toc340677093"/>
      <w:bookmarkStart w:id="1920" w:name="_Toc333237812"/>
      <w:bookmarkStart w:id="1921" w:name="_Toc342060398"/>
      <w:bookmarkStart w:id="1922" w:name="_Toc331512924"/>
      <w:bookmarkStart w:id="1923" w:name="_Toc339020038"/>
      <w:bookmarkStart w:id="1924" w:name="_Toc339020118"/>
      <w:bookmarkStart w:id="1925" w:name="_Toc340672892"/>
      <w:bookmarkStart w:id="1926" w:name="_Toc365985201"/>
      <w:bookmarkStart w:id="1927" w:name="_Toc350438772"/>
      <w:bookmarkStart w:id="1928" w:name="_Toc340507465"/>
      <w:bookmarkStart w:id="1929" w:name="_Toc342398153"/>
      <w:bookmarkStart w:id="1930" w:name="_Toc333935710"/>
      <w:bookmarkStart w:id="1931" w:name="_Toc333935369"/>
      <w:bookmarkStart w:id="1932" w:name="_Toc330460009"/>
      <w:bookmarkStart w:id="1933" w:name="_Toc343612943"/>
      <w:bookmarkStart w:id="1934" w:name="_Toc343247123"/>
      <w:bookmarkStart w:id="1935" w:name="_Toc342296784"/>
      <w:bookmarkStart w:id="1936" w:name="_Toc345312620"/>
      <w:bookmarkStart w:id="1937" w:name="_Toc336681603"/>
      <w:bookmarkStart w:id="1938" w:name="_Toc342312466"/>
      <w:bookmarkStart w:id="1939" w:name="_Toc339441110"/>
      <w:bookmarkStart w:id="1940" w:name="_Toc350756473"/>
      <w:bookmarkStart w:id="1941" w:name="_Toc341348363"/>
      <w:bookmarkStart w:id="1942" w:name="_Toc33902025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42296785"/>
      <w:bookmarkStart w:id="1944" w:name="_Toc333237813"/>
      <w:bookmarkStart w:id="1945" w:name="_Toc340672893"/>
      <w:bookmarkStart w:id="1946" w:name="_Toc339020119"/>
      <w:bookmarkStart w:id="1947" w:name="_Toc350756474"/>
      <w:bookmarkStart w:id="1948" w:name="_Toc340507466"/>
      <w:bookmarkStart w:id="1949" w:name="_Toc342060399"/>
      <w:bookmarkStart w:id="1950" w:name="_Toc337632382"/>
      <w:bookmarkStart w:id="1951" w:name="_Toc339441111"/>
      <w:bookmarkStart w:id="1952" w:name="_Toc343247124"/>
      <w:bookmarkStart w:id="1953" w:name="_Toc333237702"/>
      <w:bookmarkStart w:id="1954" w:name="_Toc339019913"/>
      <w:bookmarkStart w:id="1955" w:name="_Toc331512925"/>
      <w:bookmarkStart w:id="1956" w:name="_Toc330460010"/>
      <w:bookmarkStart w:id="1957" w:name="_Toc345312621"/>
      <w:bookmarkStart w:id="1958" w:name="_Toc333935370"/>
      <w:bookmarkStart w:id="1959" w:name="_Toc339020039"/>
      <w:bookmarkStart w:id="1960" w:name="_Toc365967096"/>
      <w:bookmarkStart w:id="1961" w:name="_Toc336681604"/>
      <w:bookmarkStart w:id="1962" w:name="_Toc341348364"/>
      <w:bookmarkStart w:id="1963" w:name="_Toc333935711"/>
      <w:bookmarkStart w:id="1964" w:name="_Toc340677094"/>
      <w:bookmarkStart w:id="1965" w:name="_Toc339362324"/>
      <w:bookmarkStart w:id="1966" w:name="_Toc343612944"/>
      <w:bookmarkStart w:id="1967" w:name="_Toc568"/>
      <w:bookmarkStart w:id="1968" w:name="_Toc365985202"/>
      <w:bookmarkStart w:id="1969" w:name="_Toc336681959"/>
      <w:bookmarkStart w:id="1970" w:name="_Toc332206733"/>
      <w:bookmarkStart w:id="1971" w:name="_Toc343248442"/>
      <w:bookmarkStart w:id="1972" w:name="_Toc350438773"/>
      <w:bookmarkStart w:id="1973" w:name="_Toc366072553"/>
      <w:bookmarkStart w:id="1974" w:name="_Toc331684066"/>
      <w:bookmarkStart w:id="1975" w:name="_Toc332270371"/>
      <w:bookmarkStart w:id="1976" w:name="_Toc339020257"/>
      <w:bookmarkStart w:id="1977" w:name="_Toc342312467"/>
      <w:bookmarkStart w:id="1978" w:name="_Toc333238658"/>
      <w:bookmarkStart w:id="1979" w:name="_Toc34239815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8495"/>
      <w:bookmarkStart w:id="1981" w:name="_Toc339441112"/>
      <w:bookmarkStart w:id="1982" w:name="_Toc365985203"/>
      <w:bookmarkStart w:id="1983" w:name="_Toc341348365"/>
      <w:bookmarkStart w:id="1984" w:name="_Toc333237814"/>
      <w:bookmarkStart w:id="1985" w:name="_Toc333237703"/>
      <w:bookmarkStart w:id="1986" w:name="_Toc333935371"/>
      <w:bookmarkStart w:id="1987" w:name="_Toc336681960"/>
      <w:bookmarkStart w:id="1988" w:name="_Toc343612945"/>
      <w:bookmarkStart w:id="1989" w:name="_Toc366072554"/>
      <w:bookmarkStart w:id="1990" w:name="_Toc365967097"/>
      <w:bookmarkStart w:id="1991" w:name="_Toc332270372"/>
      <w:bookmarkStart w:id="1992" w:name="_Toc339020040"/>
      <w:bookmarkStart w:id="1993" w:name="_Toc342398155"/>
      <w:bookmarkStart w:id="1994" w:name="_Toc336681605"/>
      <w:bookmarkStart w:id="1995" w:name="_Toc343247125"/>
      <w:bookmarkStart w:id="1996" w:name="_Toc342312468"/>
      <w:bookmarkStart w:id="1997" w:name="_Toc343248443"/>
      <w:bookmarkStart w:id="1998" w:name="_Toc340677095"/>
      <w:bookmarkStart w:id="1999" w:name="_Toc333935712"/>
      <w:bookmarkStart w:id="2000" w:name="_Toc331684067"/>
      <w:bookmarkStart w:id="2001" w:name="_Toc345312622"/>
      <w:bookmarkStart w:id="2002" w:name="_Toc339362325"/>
      <w:bookmarkStart w:id="2003" w:name="_Toc350438774"/>
      <w:bookmarkStart w:id="2004" w:name="_Toc339020120"/>
      <w:bookmarkStart w:id="2005" w:name="_Toc342296786"/>
      <w:bookmarkStart w:id="2006" w:name="_Toc342060400"/>
      <w:bookmarkStart w:id="2007" w:name="_Toc340507467"/>
      <w:bookmarkStart w:id="2008" w:name="_Toc337632383"/>
      <w:bookmarkStart w:id="2009" w:name="_Toc330460011"/>
      <w:bookmarkStart w:id="2010" w:name="_Toc339019914"/>
      <w:bookmarkStart w:id="2011" w:name="_Toc331512926"/>
      <w:bookmarkStart w:id="2012" w:name="_Toc340672894"/>
      <w:bookmarkStart w:id="2013" w:name="_Toc332206734"/>
      <w:bookmarkStart w:id="2014" w:name="_Toc333238659"/>
      <w:bookmarkStart w:id="2015" w:name="_Toc339020258"/>
      <w:bookmarkStart w:id="2016" w:name="_Toc350756475"/>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65985210"/>
      <w:bookmarkStart w:id="2018" w:name="_Toc342312472"/>
      <w:bookmarkStart w:id="2019" w:name="_Toc342398159"/>
      <w:bookmarkStart w:id="2020" w:name="_Toc339020124"/>
      <w:bookmarkStart w:id="2021" w:name="_Toc340672898"/>
      <w:bookmarkStart w:id="2022" w:name="_Toc341348369"/>
      <w:bookmarkStart w:id="2023" w:name="_Toc339020262"/>
      <w:bookmarkStart w:id="2024" w:name="_Toc332270376"/>
      <w:bookmarkStart w:id="2025" w:name="_Toc337632387"/>
      <w:bookmarkStart w:id="2026" w:name="_Toc342296790"/>
      <w:bookmarkStart w:id="2027" w:name="_Toc21639"/>
      <w:bookmarkStart w:id="2028" w:name="_Toc345312626"/>
      <w:bookmarkStart w:id="2029" w:name="_Toc343247129"/>
      <w:bookmarkStart w:id="2030" w:name="_Toc333237707"/>
      <w:bookmarkStart w:id="2031" w:name="_Toc332206738"/>
      <w:bookmarkStart w:id="2032" w:name="_Toc339020044"/>
      <w:bookmarkStart w:id="2033" w:name="_Toc365967104"/>
      <w:bookmarkStart w:id="2034" w:name="_Toc339441116"/>
      <w:bookmarkStart w:id="2035" w:name="_Toc333935375"/>
      <w:bookmarkStart w:id="2036" w:name="_Toc340507471"/>
      <w:bookmarkStart w:id="2037" w:name="_Toc350756479"/>
      <w:bookmarkStart w:id="2038" w:name="_Toc331684071"/>
      <w:bookmarkStart w:id="2039" w:name="_Toc331512930"/>
      <w:bookmarkStart w:id="2040" w:name="_Toc343612949"/>
      <w:bookmarkStart w:id="2041" w:name="_Toc339019918"/>
      <w:bookmarkStart w:id="2042" w:name="_Toc333935716"/>
      <w:bookmarkStart w:id="2043" w:name="_Toc366072561"/>
      <w:bookmarkStart w:id="2044" w:name="_Toc342060404"/>
      <w:bookmarkStart w:id="2045" w:name="_Toc333237818"/>
      <w:bookmarkStart w:id="2046" w:name="_Toc350438778"/>
      <w:bookmarkStart w:id="2047" w:name="_Toc333238663"/>
      <w:bookmarkStart w:id="2048" w:name="_Toc340677099"/>
      <w:bookmarkStart w:id="2049" w:name="_Toc336681609"/>
      <w:bookmarkStart w:id="2050" w:name="_Toc432695228"/>
      <w:bookmarkStart w:id="2051" w:name="_Toc339362329"/>
      <w:bookmarkStart w:id="2052" w:name="_Toc343248447"/>
      <w:bookmarkStart w:id="2053" w:name="_Toc330460015"/>
      <w:bookmarkStart w:id="2054" w:name="_Toc33668196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21256"/>
      <w:bookmarkStart w:id="2060" w:name="_Toc432695229"/>
      <w:bookmarkStart w:id="2061" w:name="_Toc333935717"/>
      <w:bookmarkStart w:id="2062" w:name="_Toc345312627"/>
      <w:bookmarkStart w:id="2063" w:name="_Toc366072562"/>
      <w:bookmarkStart w:id="2064" w:name="_Toc330460016"/>
      <w:bookmarkStart w:id="2065" w:name="_Toc342398160"/>
      <w:bookmarkStart w:id="2066" w:name="_Toc339019919"/>
      <w:bookmarkStart w:id="2067" w:name="_Toc339020045"/>
      <w:bookmarkStart w:id="2068" w:name="_Toc343248448"/>
      <w:bookmarkStart w:id="2069" w:name="_Toc339362330"/>
      <w:bookmarkStart w:id="2070" w:name="_Toc342312473"/>
      <w:bookmarkStart w:id="2071" w:name="_Toc333238664"/>
      <w:bookmarkStart w:id="2072" w:name="_Toc341348370"/>
      <w:bookmarkStart w:id="2073" w:name="_Toc332270377"/>
      <w:bookmarkStart w:id="2074" w:name="_Toc337632388"/>
      <w:bookmarkStart w:id="2075" w:name="_Toc333935376"/>
      <w:bookmarkStart w:id="2076" w:name="_Toc332206739"/>
      <w:bookmarkStart w:id="2077" w:name="_Toc333237708"/>
      <w:bookmarkStart w:id="2078" w:name="_Toc340507472"/>
      <w:bookmarkStart w:id="2079" w:name="_Toc340677100"/>
      <w:bookmarkStart w:id="2080" w:name="_Toc339020263"/>
      <w:bookmarkStart w:id="2081" w:name="_Toc331512931"/>
      <w:bookmarkStart w:id="2082" w:name="_Toc350438779"/>
      <w:bookmarkStart w:id="2083" w:name="_Toc339020125"/>
      <w:bookmarkStart w:id="2084" w:name="_Toc343247130"/>
      <w:bookmarkStart w:id="2085" w:name="_Toc340672899"/>
      <w:bookmarkStart w:id="2086" w:name="_Toc333237819"/>
      <w:bookmarkStart w:id="2087" w:name="_Toc336681965"/>
      <w:bookmarkStart w:id="2088" w:name="_Toc102451601"/>
      <w:bookmarkStart w:id="2089" w:name="_Toc350756480"/>
      <w:bookmarkStart w:id="2090" w:name="_Toc342296791"/>
      <w:bookmarkStart w:id="2091" w:name="_Toc339441117"/>
      <w:bookmarkStart w:id="2092" w:name="_Toc365985211"/>
      <w:bookmarkStart w:id="2093" w:name="_Toc336681610"/>
      <w:bookmarkStart w:id="2094" w:name="_Toc343612950"/>
      <w:bookmarkStart w:id="2095" w:name="_Toc331684072"/>
      <w:bookmarkStart w:id="2096" w:name="_Toc342060405"/>
      <w:bookmarkStart w:id="2097" w:name="_Toc36596710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9226"/>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30408"/>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0677101"/>
      <w:bookmarkStart w:id="2105" w:name="_Toc342296792"/>
      <w:bookmarkStart w:id="2106" w:name="_Toc365967106"/>
      <w:bookmarkStart w:id="2107" w:name="_Toc343247131"/>
      <w:bookmarkStart w:id="2108" w:name="_Toc339362331"/>
      <w:bookmarkStart w:id="2109" w:name="_Toc336681611"/>
      <w:bookmarkStart w:id="2110" w:name="_Toc331512932"/>
      <w:bookmarkStart w:id="2111" w:name="_Toc340507473"/>
      <w:bookmarkStart w:id="2112" w:name="_Toc366072563"/>
      <w:bookmarkStart w:id="2113" w:name="_Toc333935718"/>
      <w:bookmarkStart w:id="2114" w:name="_Toc332270378"/>
      <w:bookmarkStart w:id="2115" w:name="_Toc339020046"/>
      <w:bookmarkStart w:id="2116" w:name="_Toc343612951"/>
      <w:bookmarkStart w:id="2117" w:name="_Toc339020264"/>
      <w:bookmarkStart w:id="2118" w:name="_Toc336681966"/>
      <w:bookmarkStart w:id="2119" w:name="_Toc340672900"/>
      <w:bookmarkStart w:id="2120" w:name="_Toc333237820"/>
      <w:bookmarkStart w:id="2121" w:name="_Toc342398161"/>
      <w:bookmarkStart w:id="2122" w:name="_Toc333935377"/>
      <w:bookmarkStart w:id="2123" w:name="_Toc345312628"/>
      <w:bookmarkStart w:id="2124" w:name="_Toc343248449"/>
      <w:bookmarkStart w:id="2125" w:name="_Toc341348371"/>
      <w:bookmarkStart w:id="2126" w:name="_Toc332206740"/>
      <w:bookmarkStart w:id="2127" w:name="_Toc342060406"/>
      <w:bookmarkStart w:id="2128" w:name="_Toc339441118"/>
      <w:bookmarkStart w:id="2129" w:name="_Toc27919"/>
      <w:bookmarkStart w:id="2130" w:name="_Toc333238665"/>
      <w:bookmarkStart w:id="2131" w:name="_Toc350756481"/>
      <w:bookmarkStart w:id="2132" w:name="_Toc432695231"/>
      <w:bookmarkStart w:id="2133" w:name="_Toc350438780"/>
      <w:bookmarkStart w:id="2134" w:name="_Toc339019920"/>
      <w:bookmarkStart w:id="2135" w:name="_Toc365985212"/>
      <w:bookmarkStart w:id="2136" w:name="_Toc339020126"/>
      <w:bookmarkStart w:id="2137" w:name="_Toc333237709"/>
      <w:bookmarkStart w:id="2138" w:name="_Toc331684073"/>
      <w:bookmarkStart w:id="2139" w:name="_Toc337632389"/>
      <w:bookmarkStart w:id="2140" w:name="_Toc342312474"/>
      <w:bookmarkStart w:id="2141" w:name="_Toc330460017"/>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4"/>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4"/>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2"/>
    <w:p>
      <w:pPr>
        <w:pStyle w:val="5"/>
        <w:rPr>
          <w:color w:val="000000" w:themeColor="text1"/>
          <w:highlight w:val="none"/>
          <w14:textFill>
            <w14:solidFill>
              <w14:schemeClr w14:val="tx1"/>
            </w14:solidFill>
          </w14:textFill>
        </w:rPr>
      </w:pPr>
    </w:p>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16196"/>
      <w:bookmarkStart w:id="2144" w:name="_Toc456888293"/>
      <w:bookmarkStart w:id="2145" w:name="_Toc456887842"/>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9525"/>
      <w:bookmarkStart w:id="2147" w:name="_Toc45688784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bookmarkEnd w:id="2149"/>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7060202020A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F425D9"/>
    <w:multiLevelType w:val="singleLevel"/>
    <w:tmpl w:val="31F425D9"/>
    <w:lvl w:ilvl="0" w:tentative="0">
      <w:start w:val="1"/>
      <w:numFmt w:val="decimal"/>
      <w:lvlText w:val="%1."/>
      <w:lvlJc w:val="left"/>
      <w:pPr>
        <w:tabs>
          <w:tab w:val="left" w:pos="312"/>
        </w:tabs>
      </w:pPr>
    </w:lvl>
  </w:abstractNum>
  <w:abstractNum w:abstractNumId="32">
    <w:nsid w:val="32B0CE48"/>
    <w:multiLevelType w:val="singleLevel"/>
    <w:tmpl w:val="32B0CE48"/>
    <w:lvl w:ilvl="0" w:tentative="0">
      <w:start w:val="1"/>
      <w:numFmt w:val="decimal"/>
      <w:suff w:val="space"/>
      <w:lvlText w:val="%1."/>
      <w:lvlJc w:val="left"/>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1"/>
  </w:num>
  <w:num w:numId="25">
    <w:abstractNumId w:val="32"/>
  </w:num>
  <w:num w:numId="26">
    <w:abstractNumId w:val="1"/>
  </w:num>
  <w:num w:numId="27">
    <w:abstractNumId w:val="15"/>
  </w:num>
  <w:num w:numId="28">
    <w:abstractNumId w:val="20"/>
  </w:num>
  <w:num w:numId="29">
    <w:abstractNumId w:val="21"/>
  </w:num>
  <w:num w:numId="30">
    <w:abstractNumId w:val="4"/>
  </w:num>
  <w:num w:numId="31">
    <w:abstractNumId w:val="9"/>
  </w:num>
  <w:num w:numId="32">
    <w:abstractNumId w:val="22"/>
    <w:lvlOverride w:ilvl="0">
      <w:startOverride w:val="1"/>
    </w:lvlOverride>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1EA5ED7"/>
    <w:rsid w:val="02513AD3"/>
    <w:rsid w:val="026C51F1"/>
    <w:rsid w:val="047C774D"/>
    <w:rsid w:val="04D92AF1"/>
    <w:rsid w:val="055D0517"/>
    <w:rsid w:val="05A04DA7"/>
    <w:rsid w:val="09553F34"/>
    <w:rsid w:val="097F381D"/>
    <w:rsid w:val="09A55D05"/>
    <w:rsid w:val="09FF0074"/>
    <w:rsid w:val="0A5A06CB"/>
    <w:rsid w:val="0ADB6DF4"/>
    <w:rsid w:val="0B8423C5"/>
    <w:rsid w:val="0C3945FB"/>
    <w:rsid w:val="0CB801A7"/>
    <w:rsid w:val="0CE02165"/>
    <w:rsid w:val="0D3D18DC"/>
    <w:rsid w:val="0D766897"/>
    <w:rsid w:val="0E2E5AB0"/>
    <w:rsid w:val="0E30321A"/>
    <w:rsid w:val="0EB20708"/>
    <w:rsid w:val="0EB82544"/>
    <w:rsid w:val="0ECC6CC8"/>
    <w:rsid w:val="0F4253B7"/>
    <w:rsid w:val="0FE63C57"/>
    <w:rsid w:val="114E7FF8"/>
    <w:rsid w:val="115D346E"/>
    <w:rsid w:val="116B64C6"/>
    <w:rsid w:val="11EE38A5"/>
    <w:rsid w:val="124C3674"/>
    <w:rsid w:val="125A0A53"/>
    <w:rsid w:val="136E5CCB"/>
    <w:rsid w:val="14043D75"/>
    <w:rsid w:val="14F7697C"/>
    <w:rsid w:val="15875F52"/>
    <w:rsid w:val="16DB192C"/>
    <w:rsid w:val="178161A3"/>
    <w:rsid w:val="17963407"/>
    <w:rsid w:val="183C10E7"/>
    <w:rsid w:val="1C454471"/>
    <w:rsid w:val="1E690E12"/>
    <w:rsid w:val="1F1C6314"/>
    <w:rsid w:val="1FA8778B"/>
    <w:rsid w:val="1FB269EC"/>
    <w:rsid w:val="20391DDC"/>
    <w:rsid w:val="204F7E4F"/>
    <w:rsid w:val="20792D47"/>
    <w:rsid w:val="21F0084A"/>
    <w:rsid w:val="22427039"/>
    <w:rsid w:val="22AB7731"/>
    <w:rsid w:val="22C50850"/>
    <w:rsid w:val="23C52E4B"/>
    <w:rsid w:val="24033AE8"/>
    <w:rsid w:val="246A4177"/>
    <w:rsid w:val="259A0E9C"/>
    <w:rsid w:val="263D4371"/>
    <w:rsid w:val="27772BA6"/>
    <w:rsid w:val="2858552C"/>
    <w:rsid w:val="28F462CE"/>
    <w:rsid w:val="28F650E0"/>
    <w:rsid w:val="2A515672"/>
    <w:rsid w:val="2AD42AB8"/>
    <w:rsid w:val="2BC16D67"/>
    <w:rsid w:val="2CC85CE7"/>
    <w:rsid w:val="2F7E62E3"/>
    <w:rsid w:val="30940CE5"/>
    <w:rsid w:val="30F36D0F"/>
    <w:rsid w:val="30FA7AC8"/>
    <w:rsid w:val="328118A9"/>
    <w:rsid w:val="33DE0FDB"/>
    <w:rsid w:val="342C193B"/>
    <w:rsid w:val="35092B3D"/>
    <w:rsid w:val="35262FD6"/>
    <w:rsid w:val="36D558AB"/>
    <w:rsid w:val="37954411"/>
    <w:rsid w:val="383A1CE0"/>
    <w:rsid w:val="38593838"/>
    <w:rsid w:val="39717AB5"/>
    <w:rsid w:val="3ADA74AF"/>
    <w:rsid w:val="3D050832"/>
    <w:rsid w:val="3EF32F56"/>
    <w:rsid w:val="3F150AEB"/>
    <w:rsid w:val="3F6351CF"/>
    <w:rsid w:val="424714EF"/>
    <w:rsid w:val="425D7CE0"/>
    <w:rsid w:val="437B05F4"/>
    <w:rsid w:val="437E6A32"/>
    <w:rsid w:val="45F0646A"/>
    <w:rsid w:val="468C5C74"/>
    <w:rsid w:val="47424DC9"/>
    <w:rsid w:val="47B03BA9"/>
    <w:rsid w:val="487C2A50"/>
    <w:rsid w:val="49A40759"/>
    <w:rsid w:val="4A0C6C25"/>
    <w:rsid w:val="4C0311AC"/>
    <w:rsid w:val="4C972B3A"/>
    <w:rsid w:val="4E04493F"/>
    <w:rsid w:val="4E73566A"/>
    <w:rsid w:val="4EAA1EE0"/>
    <w:rsid w:val="4FBD17C8"/>
    <w:rsid w:val="511968B3"/>
    <w:rsid w:val="517852DB"/>
    <w:rsid w:val="52D7336D"/>
    <w:rsid w:val="53892DB3"/>
    <w:rsid w:val="54956BA5"/>
    <w:rsid w:val="5628282E"/>
    <w:rsid w:val="576E0066"/>
    <w:rsid w:val="58005F43"/>
    <w:rsid w:val="59231632"/>
    <w:rsid w:val="59432F3B"/>
    <w:rsid w:val="5A6C09D0"/>
    <w:rsid w:val="5AFB401F"/>
    <w:rsid w:val="5B246A95"/>
    <w:rsid w:val="5BAF7E0A"/>
    <w:rsid w:val="5D2E47F1"/>
    <w:rsid w:val="5E020F45"/>
    <w:rsid w:val="5EB909C6"/>
    <w:rsid w:val="5ECE1595"/>
    <w:rsid w:val="5FAB2A8E"/>
    <w:rsid w:val="60760A2E"/>
    <w:rsid w:val="60915CFA"/>
    <w:rsid w:val="60D36C2D"/>
    <w:rsid w:val="630D11DC"/>
    <w:rsid w:val="635A62E9"/>
    <w:rsid w:val="63AB4419"/>
    <w:rsid w:val="64E05BDE"/>
    <w:rsid w:val="65146EEC"/>
    <w:rsid w:val="65D25419"/>
    <w:rsid w:val="65E6432F"/>
    <w:rsid w:val="6681294C"/>
    <w:rsid w:val="66EA66CB"/>
    <w:rsid w:val="6881544A"/>
    <w:rsid w:val="695B2625"/>
    <w:rsid w:val="69B075FF"/>
    <w:rsid w:val="69B852BB"/>
    <w:rsid w:val="6A8B3BD0"/>
    <w:rsid w:val="6AEC0549"/>
    <w:rsid w:val="6AEE606F"/>
    <w:rsid w:val="6B303165"/>
    <w:rsid w:val="6BD929FF"/>
    <w:rsid w:val="6BDD126E"/>
    <w:rsid w:val="6C9402E1"/>
    <w:rsid w:val="6E192FD8"/>
    <w:rsid w:val="6E3B50B1"/>
    <w:rsid w:val="6E62227C"/>
    <w:rsid w:val="6EE934B8"/>
    <w:rsid w:val="70141AC6"/>
    <w:rsid w:val="71AC6D37"/>
    <w:rsid w:val="72547CCC"/>
    <w:rsid w:val="72765E33"/>
    <w:rsid w:val="74221F1D"/>
    <w:rsid w:val="75154B8B"/>
    <w:rsid w:val="77F71267"/>
    <w:rsid w:val="7855175E"/>
    <w:rsid w:val="79ED6E4F"/>
    <w:rsid w:val="7AA80E99"/>
    <w:rsid w:val="7B987AFF"/>
    <w:rsid w:val="7C434ACF"/>
    <w:rsid w:val="7CE55CD3"/>
    <w:rsid w:val="7D2A67CD"/>
    <w:rsid w:val="7D636C60"/>
    <w:rsid w:val="7DA95011"/>
    <w:rsid w:val="7E1507D5"/>
    <w:rsid w:val="7EF51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spacing w:after="120"/>
    </w:p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8"/>
    <w:qFormat/>
    <w:uiPriority w:val="0"/>
    <w:pPr>
      <w:widowControl/>
      <w:spacing w:after="120"/>
      <w:jc w:val="left"/>
    </w:pPr>
    <w:rPr>
      <w:kern w:val="0"/>
      <w:sz w:val="16"/>
      <w:szCs w:val="16"/>
    </w:r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2"/>
    <w:basedOn w:val="1"/>
    <w:next w:val="21"/>
    <w:qFormat/>
    <w:uiPriority w:val="0"/>
    <w:pPr>
      <w:ind w:left="100" w:leftChars="200" w:hanging="200" w:hangingChars="200"/>
      <w:contextualSpacing/>
    </w:pPr>
  </w:style>
  <w:style w:type="paragraph" w:styleId="21">
    <w:name w:val="Plain Text"/>
    <w:basedOn w:val="1"/>
    <w:link w:val="75"/>
    <w:qFormat/>
    <w:uiPriority w:val="0"/>
    <w:rPr>
      <w:rFonts w:ascii="宋体" w:hAnsi="Courier New"/>
      <w:szCs w:val="20"/>
    </w:r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2"/>
    <w:link w:val="134"/>
    <w:qFormat/>
    <w:uiPriority w:val="0"/>
    <w:pPr>
      <w:ind w:firstLine="100" w:firstLineChars="100"/>
    </w:pPr>
    <w:rPr>
      <w:rFonts w:ascii="Calibri" w:hAnsi="Calibri"/>
      <w:szCs w:val="22"/>
    </w:rPr>
  </w:style>
  <w:style w:type="paragraph" w:styleId="47">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1"/>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customStyle="1"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customStyle="1"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8"/>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0">
    <w:name w:val="font01"/>
    <w:basedOn w:val="49"/>
    <w:qFormat/>
    <w:uiPriority w:val="0"/>
    <w:rPr>
      <w:rFonts w:hint="eastAsia" w:ascii="宋体" w:hAnsi="宋体" w:eastAsia="宋体" w:cs="宋体"/>
      <w:color w:val="000000"/>
      <w:sz w:val="22"/>
      <w:szCs w:val="22"/>
      <w:u w:val="none"/>
    </w:rPr>
  </w:style>
  <w:style w:type="character" w:customStyle="1" w:styleId="3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36428</Words>
  <Characters>39880</Characters>
  <Lines>294</Lines>
  <Paragraphs>82</Paragraphs>
  <TotalTime>9</TotalTime>
  <ScaleCrop>false</ScaleCrop>
  <LinksUpToDate>false</LinksUpToDate>
  <CharactersWithSpaces>46501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2019-02-01T10:19:00Z</dcterms:created>
  <dc:creator>杨佳佳</dc:creator>
  <cp:lastModifiedBy>Administrator</cp:lastModifiedBy>
  <cp:lastPrinted>2022-04-22T03:36:00Z</cp:lastPrinted>
  <dcterms:modified xsi:type="dcterms:W3CDTF">2022-04-24T06:07:14Z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982B497F072C42E79CA6459751DD931A</vt:lpwstr>
  </property>
  <property fmtid="{D5CDD505-2E9C-101B-9397-08002B2CF9AE}" pid="4" name="commondata">
    <vt:lpwstr>eyJoZGlkIjoiNjRhODA0MGJlYjkwYzhjNWY3NDVmZDZhNTM4ODVlZmIifQ==</vt:lpwstr>
  </property>
</Properties>
</file>