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jc w:val="left"/>
        <w:rPr>
          <w:rFonts w:hint="eastAsia" w:ascii="黑体" w:eastAsia="黑体"/>
          <w:bCs/>
          <w:color w:val="000000" w:themeColor="text1"/>
          <w:sz w:val="32"/>
          <w:highlight w:val="none"/>
          <w14:textFill>
            <w14:solidFill>
              <w14:schemeClr w14:val="tx1"/>
            </w14:solidFill>
          </w14:textFill>
        </w:rPr>
      </w:pPr>
      <w:bookmarkStart w:id="0" w:name="_Toc491658631"/>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3810" b="1016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hint="eastAsia"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int="eastAsia"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tbl>
      <w:tblPr>
        <w:tblStyle w:val="48"/>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YXCG-20211111</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阳江农村商业银行股份有限公司系统安全等级保护设备项目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二○二一年十一月</w:t>
      </w:r>
    </w:p>
    <w:p>
      <w:pPr>
        <w:spacing w:before="0" w:beforeLines="-2147483648" w:after="0" w:afterLines="-2147483648" w:line="240" w:lineRule="auto"/>
        <w:jc w:val="left"/>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_Toc26027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_Toc21884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_Toc11106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_Toc22573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_Toc32735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_Toc25362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_Toc9577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_Toc4910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_Toc16014 </w:instrText>
      </w:r>
      <w:r>
        <w:rPr>
          <w:bCs/>
          <w:caps/>
          <w:color w:val="000000" w:themeColor="text1"/>
          <w:szCs w:val="2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_Toc18844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66072457"/>
      <w:bookmarkStart w:id="2" w:name="_Toc15567"/>
      <w:bookmarkStart w:id="3" w:name="_Toc365967002"/>
      <w:bookmarkStart w:id="4" w:name="_Toc333238571"/>
      <w:bookmarkStart w:id="5" w:name="_Toc345513762"/>
      <w:bookmarkStart w:id="6" w:name="_Toc340507403"/>
      <w:bookmarkStart w:id="7" w:name="_Toc339362257"/>
      <w:bookmarkStart w:id="8" w:name="_Toc330459945"/>
      <w:bookmarkStart w:id="9" w:name="_Toc336681537"/>
      <w:bookmarkStart w:id="10" w:name="_Toc350438702"/>
      <w:bookmarkStart w:id="11" w:name="_Toc340677031"/>
      <w:bookmarkStart w:id="12" w:name="_Toc332270305"/>
      <w:bookmarkStart w:id="13" w:name="_Toc340672830"/>
      <w:bookmarkStart w:id="14" w:name="_Toc341348291"/>
      <w:bookmarkStart w:id="15" w:name="_Toc17203"/>
      <w:bookmarkStart w:id="16" w:name="_Toc331512856"/>
      <w:bookmarkStart w:id="17" w:name="_Toc333935278"/>
      <w:bookmarkStart w:id="18" w:name="_Toc339020186"/>
      <w:bookmarkStart w:id="19" w:name="_Toc339019828"/>
      <w:bookmarkStart w:id="20" w:name="_Toc365985108"/>
      <w:bookmarkStart w:id="21" w:name="_Toc332206657"/>
      <w:bookmarkStart w:id="22" w:name="_Toc339020048"/>
      <w:bookmarkStart w:id="23" w:name="_Toc331683994"/>
      <w:bookmarkStart w:id="24" w:name="_Toc333237612"/>
      <w:bookmarkStart w:id="25" w:name="_Toc342060322"/>
      <w:bookmarkStart w:id="26" w:name="_Toc349127583"/>
      <w:bookmarkStart w:id="27" w:name="_Toc339441044"/>
      <w:bookmarkStart w:id="28" w:name="_Toc339019954"/>
      <w:bookmarkStart w:id="29" w:name="_Toc342296708"/>
      <w:bookmarkStart w:id="30" w:name="_Toc350756403"/>
      <w:bookmarkStart w:id="31" w:name="_Toc333935619"/>
      <w:bookmarkStart w:id="32" w:name="_Toc349143546"/>
      <w:bookmarkStart w:id="33" w:name="_Toc336681892"/>
      <w:bookmarkStart w:id="34" w:name="_Toc333237723"/>
      <w:bookmarkStart w:id="35" w:name="_Toc337632315"/>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广东业信采购招标有限公司（以下简称“代理采购机构”）受阳江农村商业银行股份有限公司（以下简称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）的委托，就阳江农村商业银行股份有限公司系统安全等级保护设备项目进行公开招标(项目编号:YXCG-20211111)，欢迎符合条件的投标人参加。有关事项如下：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项目名称：阳江农村商业银行股份有限公司系统安全等级保护设备项目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YXCG-20211111</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highlight w:val="none"/>
          <w14:textFill>
            <w14:solidFill>
              <w14:schemeClr w14:val="tx1"/>
            </w14:solidFill>
          </w14:textFill>
        </w:rPr>
        <w:t>460000.00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cs="宋体"/>
          <w:color w:val="000000" w:themeColor="text1"/>
          <w:highlight w:val="none"/>
          <w14:textFill>
            <w14:solidFill>
              <w14:schemeClr w14:val="tx1"/>
            </w14:solidFill>
          </w14:textFill>
        </w:rPr>
        <w:t>合同签订后30个日历日内完工。</w:t>
      </w:r>
      <w:r>
        <w:rPr>
          <w:rFonts w:hint="eastAsia" w:ascii="宋体" w:hAnsi="宋体"/>
          <w:bCs/>
          <w:color w:val="000000" w:themeColor="text1"/>
          <w:highlight w:val="none"/>
          <w14:textFill>
            <w14:solidFill>
              <w14:schemeClr w14:val="tx1"/>
            </w14:solidFill>
          </w14:textFill>
        </w:rPr>
        <w:t>（超出该完工期将作为无效投标处理）</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400" w:lineRule="exact"/>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400" w:lineRule="exact"/>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widowControl w:val="0"/>
        <w:adjustRightInd/>
        <w:snapToGrid/>
        <w:spacing w:line="400" w:lineRule="exact"/>
        <w:ind w:left="0" w:leftChars="0" w:firstLine="210" w:firstLine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2021年12月3日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2021年12月10日</w:t>
      </w:r>
      <w:r>
        <w:rPr>
          <w:rFonts w:hint="eastAsia" w:ascii="宋体" w:hAnsi="宋体" w:eastAsia="宋体" w:cs="宋体"/>
          <w:bCs/>
          <w:color w:val="000000" w:themeColor="text1"/>
          <w:highlight w:val="none"/>
          <w14:textFill>
            <w14:solidFill>
              <w14:schemeClr w14:val="tx1"/>
            </w14:solidFill>
          </w14:textFill>
        </w:rPr>
        <w:t>。</w:t>
      </w:r>
    </w:p>
    <w:p>
      <w:pPr>
        <w:widowControl/>
        <w:numPr>
          <w:ilvl w:val="0"/>
          <w:numId w:val="23"/>
        </w:numPr>
        <w:tabs>
          <w:tab w:val="left" w:pos="502"/>
        </w:tabs>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2021年12月3日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00" w:lineRule="exact"/>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4"/>
          <w:rFonts w:hint="eastAsia" w:ascii="宋体" w:hAnsi="宋体" w:eastAsia="宋体" w:cs="宋体"/>
          <w:color w:val="000000" w:themeColor="text1"/>
          <w:highlight w:val="none"/>
          <w14:textFill>
            <w14:solidFill>
              <w14:schemeClr w14:val="tx1"/>
            </w14:solidFill>
          </w14:textFill>
        </w:rPr>
        <w:t>http://www.yjcg.cc</w:t>
      </w:r>
      <w:r>
        <w:rPr>
          <w:rStyle w:val="54"/>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4"/>
          <w:rFonts w:hint="eastAsia" w:ascii="宋体" w:hAnsi="宋体" w:eastAsia="宋体" w:cs="宋体"/>
          <w:bCs/>
          <w:color w:val="000000" w:themeColor="text1"/>
          <w:highlight w:val="none"/>
          <w14:textFill>
            <w14:solidFill>
              <w14:schemeClr w14:val="tx1"/>
            </w14:solidFill>
          </w14:textFill>
        </w:rPr>
        <w:t>政府采购资料</w:t>
      </w:r>
      <w:r>
        <w:rPr>
          <w:rStyle w:val="54"/>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400" w:lineRule="exact"/>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2021年12月24日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400" w:lineRule="exac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2021年12月24日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400" w:lineRule="exac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pPr>
        <w:widowControl/>
        <w:tabs>
          <w:tab w:val="left" w:pos="735"/>
        </w:tabs>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400" w:lineRule="exact"/>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称：阳江农村商业银行股份有限公司</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址：阳江市江城区创业路1 号</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人：李思</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联系电话：0662-3100088</w:t>
      </w:r>
    </w:p>
    <w:p>
      <w:pPr>
        <w:tabs>
          <w:tab w:val="left" w:pos="735"/>
          <w:tab w:val="left" w:pos="4680"/>
        </w:tabs>
        <w:adjustRightInd w:val="0"/>
        <w:snapToGrid w:val="0"/>
        <w:spacing w:line="400" w:lineRule="exact"/>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400" w:lineRule="exact"/>
        <w:ind w:firstLine="630" w:firstLineChars="300"/>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tabs>
          <w:tab w:val="left" w:pos="4769"/>
        </w:tabs>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p>
    <w:p>
      <w:pPr>
        <w:widowControl/>
        <w:tabs>
          <w:tab w:val="left" w:pos="4769"/>
        </w:tabs>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p>
    <w:p>
      <w:pPr>
        <w:widowControl/>
        <w:tabs>
          <w:tab w:val="left" w:pos="4769"/>
        </w:tabs>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2078" w:name="_GoBack"/>
      <w:bookmarkEnd w:id="2078"/>
      <w:r>
        <w:rPr>
          <w:rFonts w:hint="eastAsia" w:ascii="宋体" w:hAnsi="宋体" w:eastAsia="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400" w:lineRule="exact"/>
        <w:ind w:left="105" w:leftChars="50" w:firstLine="420" w:firstLineChars="200"/>
        <w:jc w:val="right"/>
        <w:rPr>
          <w:rFonts w:hint="eastAsia" w:ascii="宋体" w:hAnsi="宋体" w:eastAsia="宋体" w:cs="宋体"/>
          <w:color w:val="000000" w:themeColor="text1"/>
          <w:highlight w:val="none"/>
          <w14:textFill>
            <w14:solidFill>
              <w14:schemeClr w14:val="tx1"/>
            </w14:solidFill>
          </w14:textFill>
        </w:rPr>
      </w:pPr>
      <w:bookmarkStart w:id="38" w:name="_Toc339441045"/>
      <w:bookmarkStart w:id="39" w:name="_Toc365985109"/>
      <w:bookmarkStart w:id="40" w:name="_Toc331683995"/>
      <w:bookmarkStart w:id="41" w:name="_Toc345513763"/>
      <w:bookmarkStart w:id="42" w:name="_Toc330459946"/>
      <w:bookmarkStart w:id="43" w:name="_Toc340672831"/>
      <w:bookmarkStart w:id="44" w:name="_Toc366072458"/>
      <w:bookmarkStart w:id="45" w:name="_Toc341348292"/>
      <w:bookmarkStart w:id="46" w:name="_Toc342296709"/>
      <w:bookmarkStart w:id="47" w:name="_Toc340507404"/>
      <w:bookmarkStart w:id="48" w:name="_Toc332270306"/>
      <w:bookmarkStart w:id="49" w:name="_Toc365967003"/>
      <w:bookmarkStart w:id="50" w:name="_Toc340677032"/>
      <w:bookmarkStart w:id="51" w:name="_Toc349127584"/>
      <w:bookmarkStart w:id="52" w:name="_Toc336681893"/>
      <w:bookmarkStart w:id="53" w:name="_Toc331512857"/>
      <w:bookmarkStart w:id="54" w:name="_Toc333935279"/>
      <w:bookmarkStart w:id="55" w:name="_Toc339020049"/>
      <w:bookmarkStart w:id="56" w:name="_Toc339020187"/>
      <w:bookmarkStart w:id="57" w:name="_Toc333237724"/>
      <w:bookmarkStart w:id="58" w:name="_Toc350438703"/>
      <w:bookmarkStart w:id="59" w:name="_Toc333237613"/>
      <w:bookmarkStart w:id="60" w:name="_Toc333935620"/>
      <w:bookmarkStart w:id="61" w:name="_Toc342060323"/>
      <w:bookmarkStart w:id="62" w:name="_Toc350756404"/>
      <w:bookmarkStart w:id="63" w:name="_Toc349143547"/>
      <w:bookmarkStart w:id="64" w:name="_Toc332206658"/>
      <w:bookmarkStart w:id="65" w:name="_Toc339362258"/>
      <w:bookmarkStart w:id="66" w:name="_Toc339019955"/>
      <w:bookmarkStart w:id="67" w:name="_Toc336681538"/>
      <w:bookmarkStart w:id="68" w:name="_Toc337632316"/>
      <w:bookmarkStart w:id="69" w:name="_Toc333238572"/>
      <w:bookmarkStart w:id="70" w:name="_Toc339019829"/>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2021年12月3日</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1" w:name="_Toc4826"/>
      <w:bookmarkStart w:id="72" w:name="_Toc30222"/>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75570886"/>
      <w:bookmarkStart w:id="75" w:name="_Toc333237725"/>
      <w:bookmarkStart w:id="76" w:name="_Toc333238573"/>
      <w:bookmarkStart w:id="77" w:name="_Toc333935280"/>
      <w:bookmarkStart w:id="78" w:name="_Toc333935621"/>
      <w:bookmarkStart w:id="79" w:name="_Toc333237614"/>
      <w:bookmarkStart w:id="80" w:name="_Toc330459949"/>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81" w:name="_Toc8340"/>
      <w:bookmarkStart w:id="82" w:name="_Toc26027"/>
      <w:bookmarkStart w:id="83" w:name="_Toc339020200"/>
      <w:bookmarkStart w:id="84" w:name="_Toc339019856"/>
      <w:bookmarkStart w:id="85" w:name="_Toc337632325"/>
      <w:bookmarkStart w:id="86" w:name="_Toc332206675"/>
      <w:bookmarkStart w:id="87" w:name="_Toc333238600"/>
      <w:bookmarkStart w:id="88" w:name="_Toc332270313"/>
      <w:bookmarkStart w:id="89" w:name="_Toc350756417"/>
      <w:bookmarkStart w:id="90" w:name="_Toc336681902"/>
      <w:bookmarkStart w:id="91" w:name="_Toc333237644"/>
      <w:bookmarkStart w:id="92" w:name="_Toc330459952"/>
      <w:bookmarkStart w:id="93" w:name="_Toc339441054"/>
      <w:bookmarkStart w:id="94" w:name="_Toc340672836"/>
      <w:bookmarkStart w:id="95" w:name="_Toc333935313"/>
      <w:bookmarkStart w:id="96" w:name="_Toc345513834"/>
      <w:bookmarkStart w:id="97" w:name="_Toc333237755"/>
      <w:bookmarkStart w:id="98" w:name="_Toc349143556"/>
      <w:bookmarkStart w:id="99" w:name="_Toc350438716"/>
      <w:bookmarkStart w:id="100" w:name="_Toc331684005"/>
      <w:bookmarkStart w:id="101" w:name="_Toc365967040"/>
      <w:bookmarkStart w:id="102" w:name="_Toc331512865"/>
      <w:bookmarkStart w:id="103" w:name="_Toc340507409"/>
      <w:bookmarkStart w:id="104" w:name="_Toc333935654"/>
      <w:bookmarkStart w:id="105" w:name="_Toc340677037"/>
      <w:bookmarkStart w:id="106" w:name="_Toc365985146"/>
      <w:bookmarkStart w:id="107" w:name="_Toc366072495"/>
      <w:bookmarkStart w:id="108" w:name="_Toc339362267"/>
      <w:bookmarkStart w:id="109" w:name="_Toc336681547"/>
      <w:bookmarkStart w:id="110" w:name="_Toc339019982"/>
      <w:bookmarkStart w:id="111" w:name="_Toc349127593"/>
      <w:bookmarkStart w:id="112" w:name="_Toc339020062"/>
      <w:bookmarkStart w:id="113" w:name="_Toc342296727"/>
      <w:bookmarkStart w:id="114" w:name="_Toc342060341"/>
      <w:bookmarkStart w:id="115" w:name="_Toc3413483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0"/>
        <w:gridCol w:w="2203"/>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22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tc>
        <w:tc>
          <w:tcPr>
            <w:tcW w:w="7140"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本项目会产生所需的一切费用。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1.第一笔合同款，金额为合同总价的50％。设备到货后，凭中标供应商提交的下列单据支付：</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中标供应商出具产品的原厂证明相关材料必须由原厂家盖公章及其工作人员签字后送采购人项目经理。</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1）中标供应商提供原厂供货证明原件；</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2）中标供应商出具支付申请；</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3）中标供应商开具全额的合法有效的增值税专用发票；</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4）双方签署的《产品到货证明》；</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2.第二笔合同款，金额为合同总价的45％。自产品完成安装调试并由双方签署《产品验收证明》后，凭中标供应商提交的下列单据支付：</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中标供应商出具产品的原厂证明相关材料必须由原厂家盖公章及其工作人员签字后送采购人项目经理。</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1）中标供应商提供原厂服务证明；</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2）中标供应商出具支付申请；</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3）中标供应商出具加盖公章的增值税专用发票复印件；</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4）双方签署的《产品验收证明》；</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3.第三笔合同款，金额为合同总价的5％。自双方签署《产品到货证明》之日起一年后支付，凭中标供应商提交的下列单据支付：</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1）中标供应商出具《技术保障服务报告》；</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2）中标供应商出具的支付申请；</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3）中标供应商出具加盖公章的增值税专用发票复印件；</w:t>
            </w:r>
          </w:p>
          <w:p>
            <w:pPr>
              <w:pStyle w:val="2"/>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4）采购人出具的《运行合格证明》。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项目小组要求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项目经理1名，要求具备3年(含)以上工作经验；项目组成员不少于2名，均需具有2年（含）以上工作经验。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供货、安装、调试的要求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（一）供货期限</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签订合同15个日历日内供货到指定地址。</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（二）产品的包装</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产品应采用国家或专业标准保护措施进行包装，使包装适应于远距离运输，防潮、防震、防锈和防粗暴装卸，确保货物安全无损运抵现场。</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（三）产品的安装调试</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产品的安装、实施、调试及由此产生的费用由投标人负责，派出的投标人安装人员应得到采购人的认可，具备相关的专业知识、技术水平、相应资质和能力，熟悉提供货物的规格、技术指标及安装工艺，有足够能力安装、调试所提供产品并使之达到招标文件的要求。</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2.投标人在接到采购人要求开始安装的通知后3天内必须派原厂工程师到现场进行安装和调试，并承担安装调试的一切费用。</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3.投标人安装调试时须对安装调试场地内的其它设备、设施采取良好的保护措施。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售后服务要求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至少提供三年原厂质保，每季度至少对设备进行一次巡检，7*24小时响应。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系统实施、推广的要求</w:t>
            </w:r>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投标人按采购人需求供应产品，并派遣原厂工程师进行安装实施，确保采购人采购的产品顺利投产，保障采购人项目建设按计划进行。相关内容包括但不限于：</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（一）实施上线后保证采购人各业务系统的所有业务功能完整可用。</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（二）项目实施团队在实施前了解采购人的实际网络环境，并制定项目实施计划和科学可行的实施方案。</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（三）项目实施团队按照采购人需求，到现场进行项目实施，产品到货后，按采购要求完成相关产品安装调测、配套线缆布放、相关系统联调等工作。</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（四）项目实施团队按采购人要求进行项目实施前、中、后的各类技术文档、资料整理归档。</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（五）项目实施团队结合采购人实际网络环境，就本项目及相关系统制定科学可行的应急处置预案详细操作步骤文档、系统日常运维保障指南等。</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（六）项目实施团队保证本项目所有软硬件系统能满足采购人项目需求、系统正常运行、项目按采购人的计划投产。</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（七）所有产品要求由投标人工程师和原厂工程师实施安装调试。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验收</w:t>
            </w:r>
            <w:bookmarkStart w:id="116" w:name="OLE_LINK1"/>
            <w:bookmarkStart w:id="117" w:name="OLE_LINK2"/>
            <w:r>
              <w:rPr>
                <w:rFonts w:hint="eastAsia" w:ascii="宋体" w:hAnsi="宋体" w:cs="宋体"/>
                <w:b/>
                <w:bCs/>
                <w:color w:val="000000" w:themeColor="text1"/>
                <w:highlight w:val="none"/>
                <w14:textFill>
                  <w14:solidFill>
                    <w14:schemeClr w14:val="tx1"/>
                  </w14:solidFill>
                </w14:textFill>
              </w:rPr>
              <w:t>标准和程序</w:t>
            </w:r>
            <w:bookmarkEnd w:id="116"/>
            <w:bookmarkEnd w:id="117"/>
          </w:p>
        </w:tc>
        <w:tc>
          <w:tcPr>
            <w:tcW w:w="71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（一）产品验收由双方共同负责。投标人为验收提供必需的一切条件及相关费用。在产品安装使用正常后30个工作日内，采购人及投标人将按照国际、国家及厂家标准对货物进行质量验收。</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验收标准依次序对照适用标准为：①符合中华人民共和国国家安全质量标准、环保标准或行业技术规范标准等；②符合采购文件和响应承诺中采购人认可的合理最佳配置、参数及各项要求；③货物来源国官方标准。上述标准必须是有关官方机构发布的最新版本的标准。</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验收时如发现产品有缺陷、次品、损坏或任何不符合本采购项目要求时，采购人有权拒绝验收或视作验收不通过，双方应做出详尽的现场记录。此现场记录作为补充、更换部件、退换货、承担违约责任的有效证据。由此产生的一切费用由投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222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提交主体：必须以投标人自身名义提交，</w:t>
            </w:r>
            <w:r>
              <w:rPr>
                <w:rFonts w:hint="eastAsia" w:ascii="宋体" w:hAnsi="宋体" w:cs="宋体"/>
                <w:color w:val="000000" w:themeColor="text1"/>
                <w:szCs w:val="21"/>
                <w:highlight w:val="none"/>
                <w14:textFill>
                  <w14:solidFill>
                    <w14:schemeClr w14:val="tx1"/>
                  </w14:solidFill>
                </w14:textFill>
              </w:rPr>
              <w:t>应注明“</w:t>
            </w:r>
            <w:r>
              <w:rPr>
                <w:rFonts w:hint="eastAsia" w:ascii="宋体" w:hAnsi="宋体" w:cs="宋体"/>
                <w:b/>
                <w:color w:val="000000" w:themeColor="text1"/>
                <w:szCs w:val="21"/>
                <w:highlight w:val="none"/>
                <w14:textFill>
                  <w14:solidFill>
                    <w14:schemeClr w14:val="tx1"/>
                  </w14:solidFill>
                </w14:textFill>
              </w:rPr>
              <w:t>（项目编号）投标保证金</w:t>
            </w:r>
            <w:r>
              <w:rPr>
                <w:rFonts w:hint="eastAsia" w:ascii="宋体" w:hAnsi="宋体" w:cs="宋体"/>
                <w:color w:val="000000" w:themeColor="text1"/>
                <w:szCs w:val="21"/>
                <w:highlight w:val="none"/>
                <w14:textFill>
                  <w14:solidFill>
                    <w14:schemeClr w14:val="tx1"/>
                  </w14:solidFill>
                </w14:textFill>
              </w:rPr>
              <w:t>”。</w:t>
            </w:r>
          </w:p>
        </w:tc>
        <w:tc>
          <w:tcPr>
            <w:tcW w:w="22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人民币伍仟元整（￥5000.00元）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222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根据发改价格[2015]299号文的规定，招标代理服务费实行市场调节价。中标供应商在领取《中标通知书》时应一次性交纳招标代理服务费柒仟元整（￥7000.00元）。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8" w:name="_Toc30196"/>
      <w:bookmarkStart w:id="119" w:name="_Toc28100"/>
      <w:r>
        <w:rPr>
          <w:rFonts w:hint="eastAsia"/>
          <w:color w:val="000000" w:themeColor="text1"/>
          <w:kern w:val="0"/>
          <w:sz w:val="24"/>
          <w:highlight w:val="none"/>
          <w14:textFill>
            <w14:solidFill>
              <w14:schemeClr w14:val="tx1"/>
            </w14:solidFill>
          </w14:textFill>
        </w:rPr>
        <w:t>B  技术要求</w:t>
      </w:r>
      <w:bookmarkEnd w:id="118"/>
      <w:bookmarkEnd w:id="119"/>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一、项目背景</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阳江农村商业银行股份有限公司经过一年多的信息化建设支撑办公和业务的信息化网络、存储已经逐渐成型，同时业务系统大量从传统的物理环境迁移到虚拟化、或云环境中。然而数字化转型还加剧了业务数据的爆炸式增长，海量数据对阳江农商行数据保护的性能要求更高，挑战更大。其中最明显的数据保护压力表现在：备份任务网络带宽需求大，争用业务系统资源；数据备份时间过长影响业务正常运行；数据副本占用大量存储资源；主存储扩展有限；现有数据保护策略无法满足需求等等。</w:t>
      </w:r>
    </w:p>
    <w:p>
      <w:pPr>
        <w:pStyle w:val="38"/>
        <w:spacing w:line="360" w:lineRule="auto"/>
        <w:ind w:left="0"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与此同时，当前网络威胁形式日新月异。网络安全高危漏洞频现，网络安全形式不断恶化，因此阳江农商行根据网络安全法以及等保2.0的要求去构建阳江农商行网络安全体系刻不容缓。</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二、项目建设目标</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根据阳江农商行目前的业务需求，可以通过部署备份一体机来构建阳江农商行的数据灾备体系，令阳江农商行业务重点数据的安全可靠，确保阳江农商行业务始终有足够的缓冲地带。</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通过部署等保一体机来构建阳江农商行的等保体系，拓宽网络安全的护城河，确保阳江农商行业务能满足等保2.0的要求。</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三、产品清单</w:t>
      </w:r>
    </w:p>
    <w:tbl>
      <w:tblPr>
        <w:tblStyle w:val="48"/>
        <w:tblpPr w:leftFromText="180" w:rightFromText="180" w:vertAnchor="text" w:horzAnchor="margin" w:tblpXSpec="center" w:tblpY="13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56"/>
        <w:gridCol w:w="1659"/>
        <w:gridCol w:w="953"/>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序号</w:t>
            </w:r>
          </w:p>
        </w:tc>
        <w:tc>
          <w:tcPr>
            <w:tcW w:w="2056"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项目</w:t>
            </w:r>
          </w:p>
        </w:tc>
        <w:tc>
          <w:tcPr>
            <w:tcW w:w="1659"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类型</w:t>
            </w:r>
          </w:p>
        </w:tc>
        <w:tc>
          <w:tcPr>
            <w:tcW w:w="953"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数量</w:t>
            </w:r>
          </w:p>
        </w:tc>
        <w:tc>
          <w:tcPr>
            <w:tcW w:w="3458"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1</w:t>
            </w:r>
          </w:p>
        </w:tc>
        <w:tc>
          <w:tcPr>
            <w:tcW w:w="2056"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备份一体机</w:t>
            </w:r>
          </w:p>
        </w:tc>
        <w:tc>
          <w:tcPr>
            <w:tcW w:w="1659"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硬件设备</w:t>
            </w:r>
          </w:p>
        </w:tc>
        <w:tc>
          <w:tcPr>
            <w:tcW w:w="953"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1</w:t>
            </w:r>
          </w:p>
        </w:tc>
        <w:tc>
          <w:tcPr>
            <w:tcW w:w="3458"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提供关键应用数据存储服务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2</w:t>
            </w:r>
          </w:p>
        </w:tc>
        <w:tc>
          <w:tcPr>
            <w:tcW w:w="2056"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等保一体机</w:t>
            </w:r>
          </w:p>
        </w:tc>
        <w:tc>
          <w:tcPr>
            <w:tcW w:w="1659"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硬件设备</w:t>
            </w:r>
          </w:p>
        </w:tc>
        <w:tc>
          <w:tcPr>
            <w:tcW w:w="953"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ascii="宋体" w:hAnsi="宋体" w:cstheme="minorEastAsia"/>
                <w:color w:val="000000" w:themeColor="text1"/>
                <w:highlight w:val="none"/>
                <w14:textFill>
                  <w14:solidFill>
                    <w14:schemeClr w14:val="tx1"/>
                  </w14:solidFill>
                </w14:textFill>
              </w:rPr>
              <w:t>1</w:t>
            </w:r>
          </w:p>
        </w:tc>
        <w:tc>
          <w:tcPr>
            <w:tcW w:w="3458"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提供全网安全服务支持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3</w:t>
            </w:r>
          </w:p>
        </w:tc>
        <w:tc>
          <w:tcPr>
            <w:tcW w:w="2056"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通用服务器</w:t>
            </w:r>
          </w:p>
        </w:tc>
        <w:tc>
          <w:tcPr>
            <w:tcW w:w="1659"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硬件设备</w:t>
            </w:r>
          </w:p>
        </w:tc>
        <w:tc>
          <w:tcPr>
            <w:tcW w:w="953"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ascii="宋体" w:hAnsi="宋体" w:cstheme="minorEastAsia"/>
                <w:color w:val="000000" w:themeColor="text1"/>
                <w:highlight w:val="none"/>
                <w14:textFill>
                  <w14:solidFill>
                    <w14:schemeClr w14:val="tx1"/>
                  </w14:solidFill>
                </w14:textFill>
              </w:rPr>
              <w:t>1</w:t>
            </w:r>
          </w:p>
        </w:tc>
        <w:tc>
          <w:tcPr>
            <w:tcW w:w="3458" w:type="dxa"/>
            <w:vAlign w:val="center"/>
          </w:tcPr>
          <w:p>
            <w:pPr>
              <w:spacing w:line="320" w:lineRule="exact"/>
              <w:jc w:val="center"/>
              <w:rPr>
                <w:rFonts w:ascii="宋体" w:hAnsi="宋体" w:cstheme="minorEastAsia"/>
                <w:color w:val="000000" w:themeColor="text1"/>
                <w:highlight w:val="none"/>
                <w14:textFill>
                  <w14:solidFill>
                    <w14:schemeClr w14:val="tx1"/>
                  </w14:solidFill>
                </w14:textFill>
              </w:rPr>
            </w:pPr>
            <w:r>
              <w:rPr>
                <w:rFonts w:hint="eastAsia" w:ascii="宋体" w:hAnsi="宋体" w:cstheme="minorEastAsia"/>
                <w:color w:val="000000" w:themeColor="text1"/>
                <w:highlight w:val="none"/>
                <w14:textFill>
                  <w14:solidFill>
                    <w14:schemeClr w14:val="tx1"/>
                  </w14:solidFill>
                </w14:textFill>
              </w:rPr>
              <w:t>提供应用系统计算资源服务</w:t>
            </w:r>
          </w:p>
        </w:tc>
      </w:tr>
    </w:tbl>
    <w:p>
      <w:pPr>
        <w:rPr>
          <w:color w:val="000000" w:themeColor="text1"/>
          <w:highlight w:val="none"/>
          <w14:textFill>
            <w14:solidFill>
              <w14:schemeClr w14:val="tx1"/>
            </w14:solidFill>
          </w14:textFill>
        </w:rPr>
      </w:pPr>
      <w:bookmarkStart w:id="120" w:name="_Toc28070174"/>
    </w:p>
    <w:p>
      <w:pPr>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四、</w:t>
      </w:r>
      <w:r>
        <w:rPr>
          <w:b/>
          <w:bCs/>
          <w:color w:val="000000" w:themeColor="text1"/>
          <w:highlight w:val="none"/>
          <w14:textFill>
            <w14:solidFill>
              <w14:schemeClr w14:val="tx1"/>
            </w14:solidFill>
          </w14:textFill>
        </w:rPr>
        <w:t>技术要求参数</w:t>
      </w:r>
      <w:bookmarkEnd w:id="120"/>
    </w:p>
    <w:p>
      <w:pPr>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1.备份一体机技术参数</w:t>
      </w:r>
    </w:p>
    <w:tbl>
      <w:tblPr>
        <w:tblStyle w:val="48"/>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restart"/>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资质要求</w:t>
            </w:r>
          </w:p>
        </w:tc>
        <w:tc>
          <w:tcPr>
            <w:tcW w:w="1559" w:type="dxa"/>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自主研发能力</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具有自主研发能力，提供软件著作权登记证书，软件产品登记证书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产品资质证明</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▲为符合国家保密要求，备份软件须提供国家保密科技测评中心颁发的涉密信息系统产品检测证书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技术能力证明</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▲原厂商技术人员具备国际灾难恢复协会(DRII)授权的CBCP认证，提供相关证明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restart"/>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产品规格</w:t>
            </w: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外观</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★2U机架式12盘位备份容灾存储设备，可提供12个3.5英寸磁盘槽位（标配8*2TB 3.5英寸SATA硬盘）存储系统软件与备份容灾软件整合为一体，无需再额外配置备份服务器（提供承诺函</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加盖原厂及投标单位公章</w:t>
            </w:r>
            <w:r>
              <w:rPr>
                <w:rFonts w:hint="eastAsia" w:ascii="宋体" w:hAnsi="宋体" w:cs="宋体"/>
                <w:color w:val="000000" w:themeColor="text1"/>
                <w:kern w:val="0"/>
                <w:szCs w:val="21"/>
                <w:highlight w:val="none"/>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CPU</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配备1颗64位Intel至强4核处理器，主频≥2.2GHz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内存</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★配备32GB高速缓存（提供承诺函，</w:t>
            </w:r>
            <w:r>
              <w:rPr>
                <w:rFonts w:hint="eastAsia" w:ascii="宋体" w:hAnsi="宋体" w:cs="宋体"/>
                <w:color w:val="000000" w:themeColor="text1"/>
                <w:kern w:val="0"/>
                <w:szCs w:val="21"/>
                <w:highlight w:val="none"/>
                <w:lang w:val="en-US" w:eastAsia="zh-CN"/>
                <w14:textFill>
                  <w14:solidFill>
                    <w14:schemeClr w14:val="tx1"/>
                  </w14:solidFill>
                </w14:textFill>
              </w:rPr>
              <w:t>加盖原厂及投标单位公章</w:t>
            </w:r>
            <w:r>
              <w:rPr>
                <w:rFonts w:hint="eastAsia" w:ascii="宋体" w:hAnsi="宋体" w:cs="宋体"/>
                <w:color w:val="000000" w:themeColor="text1"/>
                <w:kern w:val="0"/>
                <w:szCs w:val="21"/>
                <w:highlight w:val="none"/>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接口</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配备2个千兆网口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存储</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支持RAID0,10,5,50,6,60,并支持热备盘；提供Raid掉电保护，防止突然断电造成RAID系统数据及缓存数据丢失，掉电保护时间需≥72小时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节能</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支持绿色节能特性，包括自调节风扇、CPU变频和磁盘休眠等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restart"/>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保护功能</w:t>
            </w: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平台兼容性</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备份系统支持Windows/Linux操作系统，满足对32/64位系统平台及应用支持，满足IT系统复杂性和兼容性需求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备份方式</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支持LAN-base、LAN-free等多种备份方式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平台安全性</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存储备份系统为专用基于Linux的64位嵌入式系统，减少病毒感染几率，确保系统稳定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操作系统保护</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支持对操作系统的在线完全及增量备份，支持原机及异机进行恢复，支持使用U盘，光盘等多种介质方式进行恢复。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restart"/>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数据库应用保护</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支持对SQL Server、Oracle、Sybase、Exchange Server、Lotus Domino、DB2、MySQL、AD等主流应用进行在线备份保护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▲支持对Gbase、达梦数据库，神通数据库等国产主流应用进行在线备份保护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支持对双机HA应用环境进行在线备份保护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支持以非脚本的向导方式对数据库应用进行保护，减少维护和部署复杂度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▲支持以非脚本的方式实现对Oracle数据库的单表级细粒度恢复，且支持在线恢复，不影响恢复过程中对Oracle其它正常数据的在线使用，并提供截图证明加盖原厂公章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支持Exchange Server的单邮件级细粒度恢复，且支持在线恢复，不影响恢复过程中对Exchange Server其它正常数据的在线使用。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支持自动发现业务服务器中的数据库数据，可直接探测显示出需要保护的数据库的实例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restart"/>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应用容灾保护</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▲支持对SQL Server、Oracle、Sybase、Lotus Domino、DB2、MySQL等主流应用进行应用容灾保护，支持无限历史时间点留存。须提供截图或相关证明文件加盖原厂商公章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当生产服务器出现故障时，可通过容灾服务器在线接管生产服务器业务，确保应用连续性；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在非接管业务期间，容灾服务器可以选择不用开机，以减少额外能耗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restart"/>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虚拟化保护</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▲支持对FusionSphere的无代理方式备份保护，并提供截图证明加盖原厂公章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▲支持对CAS的无代理方式备份保护，并提供截图证明加盖原厂公章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支持对Vmware vSphere ESX/ESXi、Microsoft Hyper-V等主流虚拟化应用保护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支持对Vmware vCenter管理的虚拟化集群以及Hyper-V集群等主流虚拟化集群应用保护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针对Vmware 虚拟化应用保护时，无需在任意虚拟机中安装任何客户端代理，也无需寻找其它任意备份代理服务器中安装客户端代理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▲支持Vmware虚拟化备份数据，无需恢复过程，可以直接将备份的虚拟机通过挂载的方式即时可用，支持单虚拟机粒度挂载，并支持虚拟机挂载后是否自动开机和联网，并提供截图证明加盖原厂公章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支持结合Vmware Vmotion，可以将备份数据直接迁移回生产存储，无需进行恢复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支持Vmware虚拟化的单文件级细粒度恢复，当虚拟机中的某些重要文档丢失时，无需恢复整个虚拟机，可直接恢复丢失的文档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支持以vstorage API的方式对Vmware虚拟化进行保护，备份过程中支持以CBT的方式只备份变化的虚拟磁盘数据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支持自动发现新增、变更的Vmware虚拟机，无需人工干预，可自动将新增、变更的虚拟机纳入到备份作业中，按照既有保护策略进行保护，无需人工干预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000000" w:fill="FFFFFF"/>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数据加密</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支持以AES256位加密算法对备份数据进行加密，确保备份数据无泄密风险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数据压缩</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支持基于源端的备份数据压缩技术，确保最大限度的减少备份存储空间占用和带宽资源占用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restart"/>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重复数据删除</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支持基于源端的重复数据删除技术，降低传输数据量，减轻带宽压力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支持全局性重复数据删除特性，在所有备份数据中仅保存唯一一份相同数据，最大限度的减少备份存储空间的使用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restart"/>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远程复制</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支持将本地备份数据可远程复制到异地，当本地发生场地灾难时，依旧可以通过异地的备份数据进行恢复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支持1对1及1对多的多种方式远程复制，最大限度的满足多分支机构的异地数据容灾需要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支持断点续传特性，当远程复制过程中出现中断时，恢复正常后可基于上一次断点处进行续传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支持异地备份数据的安全管理机制，异地备份存储系统需要得到本地授权许可后，才可以浏览、恢复本地传输过去的备份数据，最大限度避免备份数据的泄密可能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自备份管理</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可针对备份存储系统自身的数据进行备份保护，并支持离线导出，当备份存储系统自身发生故障时，可通过备份数据进行还原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000000" w:fill="FFFFFF"/>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云备份</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支持将备份数据复制到阿里云的OSS云存储中，实现云备份异地数据灾备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restart"/>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可管理性</w:t>
            </w: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管理方式</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要求设备管理、存储管理、备份管理、远程复制管理，用户及权限管理等均在一个管理界面内，中文界面，基于WEB管理模式，易于管理与维护。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统一管理</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加入灾备云统一管理平台管理，考虑备份系统管理兼容性，与备份系统统一品牌，原厂商具备灾备云统一管理平台自主研发能力，提供原厂盖章的灾备云统一管理平台软件著作权登记证书和软件产品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访问方式</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支持https方式登录，确保登录安全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用户管理</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具备管理员和审计管理员双管理员角色，同时和业务系统嵌入后，保持和备份系统的权限独立。审计管理员则可以进行备份内容审计、备份系统安全性审计和备份行为审计，以保证备份的安全性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restart"/>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告警方式</w:t>
            </w: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支持以邮件告警的方式，针对于备份存储系统的硬件故障、软件故障等等信息及时通知管理员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7320" w:type="dxa"/>
            <w:shd w:val="clear" w:color="auto" w:fill="auto"/>
            <w:noWrap/>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支持通过原厂商或第三方服务供应商提供的统一远程监管平台，对备份存储系统的软件故障和硬件故障及日常运行信息及时传回原厂商或第三方服务供应商，得到第一时间的技术支持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6" w:type="dxa"/>
            <w:vMerge w:val="restart"/>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授权与服务</w:t>
            </w: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★授权模式</w:t>
            </w:r>
          </w:p>
        </w:tc>
        <w:tc>
          <w:tcPr>
            <w:tcW w:w="7320" w:type="dxa"/>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本次配置不限数量SQL Server、Oracle、MySQL、MongoDB、DB2、Sybase数据库备份模块，不限单机或双机环境；</w:t>
            </w:r>
          </w:p>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本次配置不限数量Vmware ESXi、FusionSphere、Microsoft Hyper-V、H3C CAS、H3Cloud、InCloud Sphere、RHEV平台授权备份模块；</w:t>
            </w:r>
          </w:p>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本次配置不限数量windows\Linux文件系统备份模块,包括国产Linux操作系统；</w:t>
            </w:r>
          </w:p>
          <w:p>
            <w:pPr>
              <w:pStyle w:val="2"/>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（提供承诺函，</w:t>
            </w:r>
            <w:r>
              <w:rPr>
                <w:rFonts w:hint="eastAsia" w:ascii="宋体" w:hAnsi="宋体" w:cs="宋体"/>
                <w:color w:val="000000" w:themeColor="text1"/>
                <w:kern w:val="0"/>
                <w:szCs w:val="21"/>
                <w:highlight w:val="none"/>
                <w:lang w:val="en-US" w:eastAsia="zh-CN"/>
                <w14:textFill>
                  <w14:solidFill>
                    <w14:schemeClr w14:val="tx1"/>
                  </w14:solidFill>
                </w14:textFill>
              </w:rPr>
              <w:t>加盖原厂及投标单位公章</w:t>
            </w:r>
            <w:r>
              <w:rPr>
                <w:rFonts w:hint="eastAsia" w:ascii="宋体" w:hAnsi="宋体" w:cs="宋体"/>
                <w:color w:val="000000" w:themeColor="text1"/>
                <w:kern w:val="0"/>
                <w:szCs w:val="21"/>
                <w:highlight w:val="none"/>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 w:type="dxa"/>
            <w:vMerge w:val="continue"/>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1559" w:type="dxa"/>
            <w:shd w:val="clear" w:color="auto" w:fill="auto"/>
            <w:noWrap/>
            <w:vAlign w:val="center"/>
          </w:tcPr>
          <w:p>
            <w:pPr>
              <w:widowControl/>
              <w:spacing w:line="320" w:lineRule="exact"/>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本地化服务</w:t>
            </w:r>
          </w:p>
        </w:tc>
        <w:tc>
          <w:tcPr>
            <w:tcW w:w="7320" w:type="dxa"/>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▲至少提供原厂商针对本项目的三年质保，7*24小时响应。须提供原厂商针对本项目的授权函与服务承诺函。</w:t>
            </w:r>
          </w:p>
        </w:tc>
      </w:tr>
    </w:tbl>
    <w:p>
      <w:pPr>
        <w:rPr>
          <w:rFonts w:ascii="宋体" w:hAnsi="宋体" w:cs="宋体"/>
          <w:color w:val="000000" w:themeColor="text1"/>
          <w:kern w:val="0"/>
          <w:szCs w:val="21"/>
          <w:highlight w:val="none"/>
          <w14:textFill>
            <w14:solidFill>
              <w14:schemeClr w14:val="tx1"/>
            </w14:solidFill>
          </w14:textFill>
        </w:rPr>
      </w:pPr>
    </w:p>
    <w:p>
      <w:pPr>
        <w:rPr>
          <w:b/>
          <w:bCs/>
          <w:color w:val="000000" w:themeColor="text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b/>
          <w:bCs/>
          <w:color w:val="000000" w:themeColor="text1"/>
          <w:highlight w:val="none"/>
          <w14:textFill>
            <w14:solidFill>
              <w14:schemeClr w14:val="tx1"/>
            </w14:solidFill>
          </w14:textFill>
        </w:rPr>
        <w:t>等保一体机技术参数</w:t>
      </w:r>
    </w:p>
    <w:tbl>
      <w:tblPr>
        <w:tblStyle w:val="48"/>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437"/>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24" w:type="pct"/>
            <w:gridSpan w:val="2"/>
            <w:vMerge w:val="restart"/>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配置要求</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★要求不低于2颗CPU，内存≥128G，存储不小于10T，管理接口不少于2个</w:t>
            </w:r>
          </w:p>
          <w:p>
            <w:pPr>
              <w:pStyle w:val="2"/>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（提供承诺函，</w:t>
            </w:r>
            <w:r>
              <w:rPr>
                <w:rFonts w:hint="eastAsia" w:ascii="宋体" w:hAnsi="宋体" w:cs="宋体"/>
                <w:color w:val="000000" w:themeColor="text1"/>
                <w:kern w:val="0"/>
                <w:szCs w:val="21"/>
                <w:highlight w:val="none"/>
                <w:lang w:val="en-US" w:eastAsia="zh-CN"/>
                <w14:textFill>
                  <w14:solidFill>
                    <w14:schemeClr w14:val="tx1"/>
                  </w14:solidFill>
                </w14:textFill>
              </w:rPr>
              <w:t>加盖原厂及投标单位公章</w:t>
            </w:r>
            <w:r>
              <w:rPr>
                <w:rFonts w:hint="eastAsia" w:ascii="宋体" w:hAnsi="宋体" w:cs="宋体"/>
                <w:color w:val="000000" w:themeColor="text1"/>
                <w:kern w:val="0"/>
                <w:szCs w:val="21"/>
                <w:highlight w:val="none"/>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★业务接口最大支持不少于32个接口，实配网络接口不少4个千兆电口，配置3个Ukey</w:t>
            </w:r>
          </w:p>
          <w:p>
            <w:pPr>
              <w:pStyle w:val="2"/>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（提供承诺函，</w:t>
            </w:r>
            <w:r>
              <w:rPr>
                <w:rFonts w:hint="eastAsia" w:ascii="宋体" w:hAnsi="宋体" w:cs="宋体"/>
                <w:color w:val="000000" w:themeColor="text1"/>
                <w:kern w:val="0"/>
                <w:szCs w:val="21"/>
                <w:highlight w:val="none"/>
                <w:lang w:val="en-US" w:eastAsia="zh-CN"/>
                <w14:textFill>
                  <w14:solidFill>
                    <w14:schemeClr w14:val="tx1"/>
                  </w14:solidFill>
                </w14:textFill>
              </w:rPr>
              <w:t>加盖原厂及投标单位公章</w:t>
            </w:r>
            <w:r>
              <w:rPr>
                <w:rFonts w:hint="eastAsia" w:ascii="宋体" w:hAnsi="宋体" w:cs="宋体"/>
                <w:color w:val="000000" w:themeColor="text1"/>
                <w:kern w:val="0"/>
                <w:szCs w:val="21"/>
                <w:highlight w:val="none"/>
                <w14:textFill>
                  <w14:solidFill>
                    <w14:schemeClr w14:val="tx1"/>
                  </w14:solidFill>
                </w14:textFill>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24" w:type="pct"/>
            <w:gridSpan w:val="2"/>
            <w:vMerge w:val="restart"/>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性能</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防火墙应用层吞吐量不少于1000M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堡垒机管理设备数量不少100台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漏洞扫描最大IP数量不少于1000个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日志审计设备数量不少于100台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数据库审计应用层吞吐不少于400M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4" w:type="pct"/>
            <w:gridSpan w:val="2"/>
            <w:vMerge w:val="restart"/>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平台功能</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平台采用软硬件一体的形式，实配提供日志审计、防火墙、数据库审计、漏洞扫描、堡垒机的安全功能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▲支持透明、网桥、单臂、路由等部署模式，并支持硬件冗余备份实现高可用，当一台设备出现故障时，可切换到备机运行。</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支持web管理、串口管理、SSH管理，其中web管理使用B/S架构，使用HTTPS协议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▲身份鉴别方式支持账号口令和证书（Ukey）两种形式，并且Ukey提供国密证书。</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支持配置向导功能，可针对典型的组件网络配置提供指导以帮助管理员快速部署上线设备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平台提供针对等级保护防护概览。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平台支持在线拓扑绘制，提供拓扑绘制与保存功能。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▲提供安全组件能力的控制与管理，支持重启、管理网络重置、镜像导入和创建。</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89" w:type="pct"/>
            <w:vMerge w:val="restart"/>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安全功能</w:t>
            </w:r>
          </w:p>
        </w:tc>
        <w:tc>
          <w:tcPr>
            <w:tcW w:w="735" w:type="pct"/>
            <w:vMerge w:val="restart"/>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防火墙</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1500+种应用平台及2200+种的应用进行识别和控制，至少支持5大类，比如：商业系统、协作应用、一般网络应用、媒体等及28子类；支持自定义应用；能够将通过应用过滤器筛选出来的应用直接生成模板供用户统一管理使用；</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▲可不通过主机扫描等技术，即可识别内网主机的操作系统、杀毒软件、浏览器等信息。</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业务模块提供入侵检测功能，支持4400+种入侵规则过滤。提供默认模板的数量超过6种，至少包括针对WEB服务器防护模板、针对windows服务器防火墙模板、针对UNIX服务器防护模板。</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▲提供云端URL分类库，提供64+种精细分类（广告及弹出窗口、烟酒、匿名网站、艺术、聊天、盗用网站、犯罪活动等）</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restart"/>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堡垒机</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图形并发不少于100个；字符并发不少于50个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支持对特定命令的执行需要更高级管理员授权才能执行。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本地文件客户端程序如winscp,xftp等客户端登录堡垒机，实现了在第三方客户端预先不知道服务器信息的情况下可以获取要访问的服务器信息以及能够访问的服务器信息，进而可以连接用户需要的服务器，请提供国家权威机构颁（如工业和信息化部、经济和信息化委员会或国家知识产权局）发的相关证明并厂商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支持管理员以用户为基准，支持直接查询该用户有权限运维的所有设备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支持自动填写特权密码，从普通管理模式进入到特权模式，</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restart"/>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漏洞扫描</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▲支持检测的漏洞数大于</w:t>
            </w:r>
            <w:r>
              <w:rPr>
                <w:rFonts w:hint="eastAsia" w:ascii="宋体" w:hAnsi="宋体" w:cs="宋体"/>
                <w:b/>
                <w:bCs/>
                <w:color w:val="000000" w:themeColor="text1"/>
                <w:kern w:val="0"/>
                <w:szCs w:val="21"/>
                <w:highlight w:val="none"/>
                <w14:textFill>
                  <w14:solidFill>
                    <w14:schemeClr w14:val="tx1"/>
                  </w14:solidFill>
                </w14:textFill>
              </w:rPr>
              <w:t>190000条</w:t>
            </w:r>
            <w:r>
              <w:rPr>
                <w:rFonts w:hint="eastAsia" w:ascii="宋体" w:hAnsi="宋体" w:cs="宋体"/>
                <w:color w:val="000000" w:themeColor="text1"/>
                <w:kern w:val="0"/>
                <w:szCs w:val="21"/>
                <w:highlight w:val="none"/>
                <w14:textFill>
                  <w14:solidFill>
                    <w14:schemeClr w14:val="tx1"/>
                  </w14:solidFill>
                </w14:textFill>
              </w:rPr>
              <w:t>，兼容CVE、CNCVE、CNNVD、CNVD、Bugtraq等主流标准，并提供CVE Compatible证书。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支持系统漏洞扫描、web漏洞、数据库漏洞检查、配置核查和综合分析，可输出同时包含漏洞扫描和配置核查结果的报表，请提供功能截图。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▲支持完善的防御机制，应支持定期漏洞收集和挖掘升级能力，产品厂商支持获得漏洞情报的一线咨讯，同时自身研究中心最少获得6次微软MBB(漏洞绕过赏金计划)，需提供相关证明材料和厂商盖章证明。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产品应支持通过多种维度对漏洞进行检索，包括：CVE ID、BUGTRAQ ID、CNCVE ID、CNVD ID、CNNVD ID、MS 编号、风险等级、漏洞名称、是否使用危险插件、漏洞发布日期等信息。</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▲设备的漏洞库应有专业漏洞挖掘团队维护，漏洞挖掘团队须有对系统漏洞进行发现、验证、以及提供应急服务的技术能力。自主发现并提交CVE安全漏洞数不少于30个，需提供CVE官网相关截图并厂商盖章证明。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支持复用已有任务配置用于新的扫描任务。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提供灵活的报表自定义，可定制报表标题、封面logo、报表页眉和页脚、报表各章节显示内容。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▲提供高级漏洞模板过滤器，支持将符合筛选条件的漏洞自动加入到自定义漏洞模板中，及后续插件升级包中的漏洞也可以自动加入到模板中。</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restart"/>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日志审计</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系统支持的数据采集范围包括但不限于网络安全设备、交换设备、路由设备、操作系统、应用系统等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应内置事件分类，并支持自定义事件分类，可定义事件分类的风险级别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▲系统应能够实现范式化日志的枚举值管理，实现对范式化日志字段的灵活翻译。</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▲应能支持自定义报表目录、LOGO等，</w:t>
            </w:r>
            <w:r>
              <w:rPr>
                <w:rFonts w:hint="eastAsia" w:ascii="宋体" w:hAnsi="宋体" w:cs="宋体"/>
                <w:b/>
                <w:bCs/>
                <w:color w:val="000000" w:themeColor="text1"/>
                <w:kern w:val="0"/>
                <w:szCs w:val="21"/>
                <w:highlight w:val="none"/>
                <w14:textFill>
                  <w14:solidFill>
                    <w14:schemeClr w14:val="tx1"/>
                  </w14:solidFill>
                </w14:textFill>
              </w:rPr>
              <w:t>请提供截图证明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系统应支持日志存储扩展，如NFS网络共享存储扩展。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应支持统计项引用到报表。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restart"/>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数据库审计</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支持主流数据库：Oracle、SQL Server、MySQL、DB2、DM、PostgreSQL、Kingbase、Informix、Oscar、Sybase、Hbase、MongoDB、</w:t>
            </w:r>
            <w:r>
              <w:rPr>
                <w:rFonts w:hint="eastAsia" w:ascii="宋体" w:hAnsi="宋体" w:cs="宋体"/>
                <w:b/>
                <w:bCs/>
                <w:color w:val="000000" w:themeColor="text1"/>
                <w:kern w:val="0"/>
                <w:szCs w:val="21"/>
                <w:highlight w:val="none"/>
                <w14:textFill>
                  <w14:solidFill>
                    <w14:schemeClr w14:val="tx1"/>
                  </w14:solidFill>
                </w14:textFill>
              </w:rPr>
              <w:t>hive、redius</w:t>
            </w:r>
            <w:r>
              <w:rPr>
                <w:rFonts w:hint="eastAsia" w:ascii="宋体" w:hAnsi="宋体" w:cs="宋体"/>
                <w:color w:val="000000" w:themeColor="text1"/>
                <w:kern w:val="0"/>
                <w:szCs w:val="21"/>
                <w:highlight w:val="none"/>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支持SQL注入检测、可疑行为识别、数据库漏洞攻击监测；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支持MySQL数据库的SSL/TSL加密链路审计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35" w:type="pct"/>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▲SQL语句客户化翻译，对详细信息中的SQL语句能进行客户化翻译。请提供截图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24" w:type="pct"/>
            <w:gridSpan w:val="2"/>
            <w:vMerge w:val="restart"/>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厂商资质</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▲厂商应具备风险评估的能力，需提供中国信息安全测评中心关于厂商在安全开发能力评定的证书：国家信息安全服务（风险评估类）二级或以上资质，提供厂商盖章证明；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▲厂商应具备安全开发的能力，需提供中国信息安全测评中心关于厂商在安全开发能力评定的证书：国家信息安全服务（安全开发类）二级或以上资质，提供厂商盖章证明；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24" w:type="pct"/>
            <w:gridSpan w:val="2"/>
            <w:vMerge w:val="continue"/>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产品生产厂商须与微软建立MAPP（MicrosoftActive ProtectionsProgram）合作伙伴关系，可以在微软每月发布安全更新之前获得漏洞信息，保证产品规则库的及时性、有效性。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24" w:type="pct"/>
            <w:gridSpan w:val="2"/>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授权与服务</w:t>
            </w:r>
          </w:p>
        </w:tc>
        <w:tc>
          <w:tcPr>
            <w:tcW w:w="3775" w:type="pct"/>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▲至少提供原厂商针对本项目的三年质保，7*24小时响应。须提供原厂商针对本项目的授权函与服务承诺函。</w:t>
            </w:r>
          </w:p>
        </w:tc>
      </w:tr>
    </w:tbl>
    <w:p>
      <w:pPr>
        <w:rPr>
          <w:rFonts w:ascii="宋体" w:hAnsi="宋体" w:cs="宋体"/>
          <w:color w:val="000000" w:themeColor="text1"/>
          <w:highlight w:val="none"/>
          <w14:textFill>
            <w14:solidFill>
              <w14:schemeClr w14:val="tx1"/>
            </w14:solidFill>
          </w14:textFill>
        </w:rPr>
      </w:pPr>
    </w:p>
    <w:p>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3.通用服务器技术参数</w:t>
      </w:r>
    </w:p>
    <w:tbl>
      <w:tblPr>
        <w:tblStyle w:val="48"/>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573"/>
        <w:gridCol w:w="6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17" w:type="pct"/>
            <w:vMerge w:val="restart"/>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产品规格</w:t>
            </w:r>
          </w:p>
        </w:tc>
        <w:tc>
          <w:tcPr>
            <w:tcW w:w="809" w:type="pct"/>
            <w:shd w:val="clear" w:color="auto" w:fill="auto"/>
            <w:vAlign w:val="bottom"/>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外观</w:t>
            </w:r>
          </w:p>
        </w:tc>
        <w:tc>
          <w:tcPr>
            <w:tcW w:w="3473" w:type="pct"/>
            <w:shd w:val="clear" w:color="auto" w:fill="auto"/>
            <w:vAlign w:val="bottom"/>
          </w:tcPr>
          <w:p>
            <w:pPr>
              <w:widowControl/>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2U双路机架服务器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809" w:type="pct"/>
            <w:shd w:val="clear" w:color="auto" w:fill="auto"/>
            <w:vAlign w:val="bottom"/>
          </w:tcPr>
          <w:p>
            <w:pPr>
              <w:widowControl/>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CPU</w:t>
            </w:r>
          </w:p>
        </w:tc>
        <w:tc>
          <w:tcPr>
            <w:tcW w:w="3473" w:type="pct"/>
            <w:shd w:val="clear" w:color="auto" w:fill="auto"/>
            <w:vAlign w:val="bottom"/>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配备1颗</w:t>
            </w:r>
            <w:r>
              <w:rPr>
                <w:rFonts w:ascii="宋体" w:hAnsi="宋体" w:cs="宋体"/>
                <w:color w:val="000000" w:themeColor="text1"/>
                <w:kern w:val="0"/>
                <w:szCs w:val="21"/>
                <w:highlight w:val="none"/>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核处理器，主频≥2.2GHz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809" w:type="pct"/>
            <w:shd w:val="clear" w:color="auto" w:fill="auto"/>
            <w:vAlign w:val="bottom"/>
          </w:tcPr>
          <w:p>
            <w:pPr>
              <w:widowControl/>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内存</w:t>
            </w:r>
          </w:p>
        </w:tc>
        <w:tc>
          <w:tcPr>
            <w:tcW w:w="3473" w:type="pct"/>
            <w:shd w:val="clear" w:color="auto" w:fill="auto"/>
            <w:vAlign w:val="bottom"/>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配备32GB内存</w:t>
            </w:r>
            <w:r>
              <w:rPr>
                <w:rFonts w:ascii="宋体" w:hAnsi="宋体" w:cs="宋体"/>
                <w:color w:val="000000" w:themeColor="text1"/>
                <w:kern w:val="0"/>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809" w:type="pct"/>
            <w:shd w:val="clear" w:color="auto" w:fill="auto"/>
            <w:vAlign w:val="bottom"/>
          </w:tcPr>
          <w:p>
            <w:pPr>
              <w:widowControl/>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硬盘</w:t>
            </w:r>
          </w:p>
        </w:tc>
        <w:tc>
          <w:tcPr>
            <w:tcW w:w="3473" w:type="pct"/>
            <w:shd w:val="clear" w:color="auto" w:fill="auto"/>
            <w:vAlign w:val="bottom"/>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配备三块6</w:t>
            </w:r>
            <w:r>
              <w:rPr>
                <w:rFonts w:ascii="宋体" w:hAnsi="宋体" w:cs="宋体"/>
                <w:color w:val="000000" w:themeColor="text1"/>
                <w:kern w:val="0"/>
                <w:szCs w:val="21"/>
                <w:highlight w:val="none"/>
                <w14:textFill>
                  <w14:solidFill>
                    <w14:schemeClr w14:val="tx1"/>
                  </w14:solidFill>
                </w14:textFill>
              </w:rPr>
              <w:t>00G SSD</w:t>
            </w:r>
            <w:r>
              <w:rPr>
                <w:rFonts w:hint="eastAsia" w:ascii="宋体" w:hAnsi="宋体" w:cs="宋体"/>
                <w:color w:val="000000" w:themeColor="text1"/>
                <w:kern w:val="0"/>
                <w:szCs w:val="21"/>
                <w:highlight w:val="none"/>
                <w14:textFill>
                  <w14:solidFill>
                    <w14:schemeClr w14:val="tx1"/>
                  </w14:solidFill>
                </w14:textFill>
              </w:rPr>
              <w: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809" w:type="pct"/>
            <w:shd w:val="clear" w:color="auto" w:fill="auto"/>
            <w:vAlign w:val="bottom"/>
          </w:tcPr>
          <w:p>
            <w:pPr>
              <w:widowControl/>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R</w:t>
            </w:r>
            <w:r>
              <w:rPr>
                <w:rFonts w:ascii="宋体" w:hAnsi="宋体" w:cs="宋体"/>
                <w:color w:val="000000" w:themeColor="text1"/>
                <w:kern w:val="0"/>
                <w:szCs w:val="21"/>
                <w:highlight w:val="none"/>
                <w14:textFill>
                  <w14:solidFill>
                    <w14:schemeClr w14:val="tx1"/>
                  </w14:solidFill>
                </w14:textFill>
              </w:rPr>
              <w:t>AID</w:t>
            </w:r>
          </w:p>
        </w:tc>
        <w:tc>
          <w:tcPr>
            <w:tcW w:w="3473" w:type="pct"/>
            <w:shd w:val="clear" w:color="auto" w:fill="auto"/>
            <w:vAlign w:val="bottom"/>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配备一张</w:t>
            </w:r>
            <w:r>
              <w:rPr>
                <w:rFonts w:ascii="宋体" w:hAnsi="宋体" w:cs="宋体"/>
                <w:color w:val="000000" w:themeColor="text1"/>
                <w:kern w:val="0"/>
                <w:szCs w:val="21"/>
                <w:highlight w:val="none"/>
                <w14:textFill>
                  <w14:solidFill>
                    <w14:schemeClr w14:val="tx1"/>
                  </w14:solidFill>
                </w14:textFill>
              </w:rPr>
              <w:t>RAID卡</w:t>
            </w:r>
            <w:r>
              <w:rPr>
                <w:rFonts w:hint="eastAsia" w:ascii="宋体" w:hAnsi="宋体" w:cs="宋体"/>
                <w:color w:val="000000" w:themeColor="text1"/>
                <w:kern w:val="0"/>
                <w:szCs w:val="21"/>
                <w:highlight w:val="none"/>
                <w14:textFill>
                  <w14:solidFill>
                    <w14:schemeClr w14:val="tx1"/>
                  </w14:solidFill>
                </w14:textFill>
              </w:rPr>
              <w:t>，支持RAID0,10,5,50,6,60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809" w:type="pct"/>
            <w:shd w:val="clear" w:color="auto" w:fill="auto"/>
            <w:vAlign w:val="bottom"/>
          </w:tcPr>
          <w:p>
            <w:pPr>
              <w:widowControl/>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网口</w:t>
            </w:r>
          </w:p>
        </w:tc>
        <w:tc>
          <w:tcPr>
            <w:tcW w:w="3473" w:type="pct"/>
            <w:shd w:val="clear" w:color="auto" w:fill="auto"/>
            <w:vAlign w:val="bottom"/>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千兆网口≥4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7" w:type="pct"/>
            <w:vMerge w:val="continue"/>
            <w:vAlign w:val="center"/>
          </w:tcPr>
          <w:p>
            <w:pPr>
              <w:widowControl/>
              <w:jc w:val="center"/>
              <w:rPr>
                <w:rFonts w:ascii="宋体" w:hAnsi="宋体" w:cs="宋体"/>
                <w:color w:val="000000" w:themeColor="text1"/>
                <w:kern w:val="0"/>
                <w:szCs w:val="21"/>
                <w:highlight w:val="none"/>
                <w14:textFill>
                  <w14:solidFill>
                    <w14:schemeClr w14:val="tx1"/>
                  </w14:solidFill>
                </w14:textFill>
              </w:rPr>
            </w:pPr>
          </w:p>
        </w:tc>
        <w:tc>
          <w:tcPr>
            <w:tcW w:w="809" w:type="pct"/>
            <w:shd w:val="clear" w:color="auto" w:fill="auto"/>
            <w:vAlign w:val="bottom"/>
          </w:tcPr>
          <w:p>
            <w:pPr>
              <w:widowControl/>
              <w:jc w:val="center"/>
              <w:rPr>
                <w:rFonts w:ascii="宋体" w:hAnsi="宋体" w:cs="宋体"/>
                <w:bCs/>
                <w:color w:val="000000" w:themeColor="text1"/>
                <w:spacing w:val="10"/>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电源</w:t>
            </w:r>
          </w:p>
        </w:tc>
        <w:tc>
          <w:tcPr>
            <w:tcW w:w="3473" w:type="pct"/>
            <w:shd w:val="clear" w:color="auto" w:fill="auto"/>
            <w:vAlign w:val="bottom"/>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配备冗余双电源</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21" w:name="_Toc21545"/>
      <w:bookmarkStart w:id="122" w:name="_Toc7624"/>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21"/>
      <w:bookmarkEnd w:id="122"/>
    </w:p>
    <w:p>
      <w:pPr>
        <w:pStyle w:val="4"/>
        <w:numPr>
          <w:ilvl w:val="0"/>
          <w:numId w:val="0"/>
        </w:numPr>
        <w:rPr>
          <w:color w:val="000000" w:themeColor="text1"/>
          <w:szCs w:val="21"/>
          <w:highlight w:val="none"/>
          <w14:textFill>
            <w14:solidFill>
              <w14:schemeClr w14:val="tx1"/>
            </w14:solidFill>
          </w14:textFill>
        </w:rPr>
      </w:pPr>
      <w:bookmarkStart w:id="123" w:name="_Toc434832495"/>
      <w:bookmarkStart w:id="124" w:name="_Toc18190"/>
      <w:bookmarkStart w:id="125" w:name="_Toc456272919"/>
      <w:bookmarkStart w:id="126" w:name="_Toc456648358"/>
      <w:bookmarkStart w:id="127" w:name="_Toc5876"/>
      <w:r>
        <w:rPr>
          <w:rFonts w:hint="eastAsia"/>
          <w:color w:val="000000" w:themeColor="text1"/>
          <w:szCs w:val="21"/>
          <w:highlight w:val="none"/>
          <w14:textFill>
            <w14:solidFill>
              <w14:schemeClr w14:val="tx1"/>
            </w14:solidFill>
          </w14:textFill>
        </w:rPr>
        <w:t>投标人须知前附表</w:t>
      </w:r>
      <w:bookmarkEnd w:id="123"/>
      <w:bookmarkEnd w:id="124"/>
      <w:bookmarkEnd w:id="125"/>
      <w:bookmarkEnd w:id="126"/>
      <w:bookmarkEnd w:id="127"/>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pPr>
              <w:pStyle w:val="6"/>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ind w:firstLine="0"/>
        <w:rPr>
          <w:color w:val="000000" w:themeColor="text1"/>
          <w:szCs w:val="21"/>
          <w:highlight w:val="none"/>
          <w14:textFill>
            <w14:solidFill>
              <w14:schemeClr w14:val="tx1"/>
            </w14:solidFill>
          </w14:textFill>
        </w:rPr>
      </w:pPr>
    </w:p>
    <w:p>
      <w:pPr>
        <w:pStyle w:val="6"/>
        <w:ind w:firstLine="0"/>
        <w:rPr>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8" w:name="_Hlt21938665"/>
      <w:bookmarkEnd w:id="128"/>
      <w:bookmarkStart w:id="129" w:name="_Hlt21938668"/>
      <w:bookmarkEnd w:id="129"/>
      <w:bookmarkStart w:id="130" w:name="_Toc341348306"/>
      <w:bookmarkStart w:id="131" w:name="_Toc330459953"/>
      <w:bookmarkStart w:id="132" w:name="_Toc339020201"/>
      <w:bookmarkStart w:id="133" w:name="_Toc365985147"/>
      <w:bookmarkStart w:id="134" w:name="_Toc331684006"/>
      <w:bookmarkStart w:id="135" w:name="_Toc340507410"/>
      <w:bookmarkStart w:id="136" w:name="_Toc332206676"/>
      <w:bookmarkStart w:id="137" w:name="_Toc340677038"/>
      <w:bookmarkStart w:id="138" w:name="_Toc342060342"/>
      <w:bookmarkStart w:id="139" w:name="_Toc333935314"/>
      <w:bookmarkStart w:id="140" w:name="_Toc333237756"/>
      <w:bookmarkStart w:id="141" w:name="_Toc340672837"/>
      <w:bookmarkStart w:id="142" w:name="_Toc333238601"/>
      <w:bookmarkStart w:id="143" w:name="_Toc339020063"/>
      <w:bookmarkStart w:id="144" w:name="_Toc24572"/>
      <w:bookmarkStart w:id="145" w:name="_Toc331512866"/>
      <w:bookmarkStart w:id="146" w:name="_Toc339362268"/>
      <w:bookmarkStart w:id="147" w:name="_Toc345513835"/>
      <w:bookmarkStart w:id="148" w:name="_Toc365967041"/>
      <w:bookmarkStart w:id="149" w:name="_Toc503785396"/>
      <w:bookmarkStart w:id="150" w:name="_Toc349127594"/>
      <w:bookmarkStart w:id="151" w:name="_Toc350756418"/>
      <w:bookmarkStart w:id="152" w:name="_Toc336681903"/>
      <w:bookmarkStart w:id="153" w:name="_Toc336681548"/>
      <w:bookmarkStart w:id="154" w:name="_Toc332270314"/>
      <w:bookmarkStart w:id="155" w:name="_Toc339019857"/>
      <w:bookmarkStart w:id="156" w:name="_Toc339441055"/>
      <w:bookmarkStart w:id="157" w:name="_Toc337632326"/>
      <w:bookmarkStart w:id="158" w:name="_Toc21957"/>
      <w:bookmarkStart w:id="159" w:name="_Toc497224194"/>
      <w:bookmarkStart w:id="160" w:name="_Toc349143557"/>
      <w:bookmarkStart w:id="161" w:name="_Toc366072496"/>
      <w:bookmarkStart w:id="162" w:name="_Toc339019983"/>
      <w:bookmarkStart w:id="163" w:name="_Toc350438717"/>
      <w:bookmarkStart w:id="164" w:name="_Toc333935655"/>
      <w:bookmarkStart w:id="165" w:name="_Toc342296728"/>
      <w:bookmarkStart w:id="166" w:name="_Toc333237645"/>
      <w:r>
        <w:rPr>
          <w:rFonts w:hint="eastAsia"/>
          <w:color w:val="000000" w:themeColor="text1"/>
          <w:sz w:val="24"/>
          <w:highlight w:val="none"/>
          <w14:textFill>
            <w14:solidFill>
              <w14:schemeClr w14:val="tx1"/>
            </w14:solidFill>
          </w14:textFill>
        </w:rPr>
        <w:t>Ａ说明</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7" w:name="_Toc497224195"/>
      <w:bookmarkStart w:id="168" w:name="_Toc503785397"/>
      <w:bookmarkStart w:id="169" w:name="_Toc339019984"/>
      <w:bookmarkStart w:id="170" w:name="_Toc337632327"/>
      <w:bookmarkStart w:id="171" w:name="_Toc339362269"/>
      <w:bookmarkStart w:id="172" w:name="_Toc331684007"/>
      <w:bookmarkStart w:id="173" w:name="_Toc332206677"/>
      <w:bookmarkStart w:id="174" w:name="_Toc340507411"/>
      <w:bookmarkStart w:id="175" w:name="_Toc926"/>
      <w:bookmarkStart w:id="176" w:name="_Toc349143558"/>
      <w:bookmarkStart w:id="177" w:name="_Toc333238602"/>
      <w:bookmarkStart w:id="178" w:name="_Toc366072497"/>
      <w:bookmarkStart w:id="179" w:name="_Toc350756419"/>
      <w:bookmarkStart w:id="180" w:name="_Toc340677039"/>
      <w:bookmarkStart w:id="181" w:name="_Toc333935656"/>
      <w:bookmarkStart w:id="182" w:name="_Toc331512867"/>
      <w:bookmarkStart w:id="183" w:name="_Toc350438718"/>
      <w:bookmarkStart w:id="184" w:name="_Toc342060343"/>
      <w:bookmarkStart w:id="185" w:name="_Toc333935315"/>
      <w:bookmarkStart w:id="186" w:name="_Toc345513836"/>
      <w:bookmarkStart w:id="187" w:name="_Toc365967042"/>
      <w:bookmarkStart w:id="188" w:name="_Toc13995"/>
      <w:bookmarkStart w:id="189" w:name="_Toc336681549"/>
      <w:bookmarkStart w:id="190" w:name="_Toc342296729"/>
      <w:bookmarkStart w:id="191" w:name="_Toc339020202"/>
      <w:bookmarkStart w:id="192" w:name="_Toc336681904"/>
      <w:bookmarkStart w:id="193" w:name="_Toc332270315"/>
      <w:bookmarkStart w:id="194" w:name="_Toc341348307"/>
      <w:bookmarkStart w:id="195" w:name="_Toc339441056"/>
      <w:bookmarkStart w:id="196" w:name="_Toc349127595"/>
      <w:bookmarkStart w:id="197" w:name="_Toc330459954"/>
      <w:bookmarkStart w:id="198" w:name="_Toc333237646"/>
      <w:bookmarkStart w:id="199" w:name="_Toc339019858"/>
      <w:bookmarkStart w:id="200" w:name="_Toc339020064"/>
      <w:bookmarkStart w:id="201" w:name="_Toc333237757"/>
      <w:bookmarkStart w:id="202" w:name="_Toc365985148"/>
      <w:bookmarkStart w:id="203" w:name="_Toc340672838"/>
      <w:r>
        <w:rPr>
          <w:rFonts w:hint="eastAsia"/>
          <w:color w:val="000000" w:themeColor="text1"/>
          <w:highlight w:val="none"/>
          <w14:textFill>
            <w14:solidFill>
              <w14:schemeClr w14:val="tx1"/>
            </w14:solidFill>
          </w14:textFill>
        </w:rPr>
        <w:t>适用范围</w:t>
      </w:r>
      <w:bookmarkEnd w:id="167"/>
      <w:bookmarkEnd w:id="168"/>
      <w:r>
        <w:rPr>
          <w:rFonts w:hint="eastAsia"/>
          <w:color w:val="000000" w:themeColor="text1"/>
          <w:highlight w:val="none"/>
          <w14:textFill>
            <w14:solidFill>
              <w14:schemeClr w14:val="tx1"/>
            </w14:solidFill>
          </w14:textFill>
        </w:rPr>
        <w:t>和资金来源</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4" w:name="_Toc350438719"/>
      <w:bookmarkStart w:id="205" w:name="_Toc333935657"/>
      <w:bookmarkStart w:id="206" w:name="_Toc333237758"/>
      <w:bookmarkStart w:id="207" w:name="_Toc339441057"/>
      <w:bookmarkStart w:id="208" w:name="_Toc350756420"/>
      <w:bookmarkStart w:id="209" w:name="_Toc331512868"/>
      <w:bookmarkStart w:id="210" w:name="_Toc503785398"/>
      <w:bookmarkStart w:id="211" w:name="_Toc339020203"/>
      <w:bookmarkStart w:id="212" w:name="_Toc337632328"/>
      <w:bookmarkStart w:id="213" w:name="_Toc342296730"/>
      <w:bookmarkStart w:id="214" w:name="_Toc340672839"/>
      <w:bookmarkStart w:id="215" w:name="_Toc331684008"/>
      <w:bookmarkStart w:id="216" w:name="_Toc333237647"/>
      <w:bookmarkStart w:id="217" w:name="_Toc333238603"/>
      <w:bookmarkStart w:id="218" w:name="_Toc374454571"/>
      <w:bookmarkStart w:id="219" w:name="_Toc336681905"/>
      <w:bookmarkStart w:id="220" w:name="_Toc340507412"/>
      <w:bookmarkStart w:id="221" w:name="_Toc330459955"/>
      <w:bookmarkStart w:id="222" w:name="_Toc332206678"/>
      <w:bookmarkStart w:id="223" w:name="_Toc345513837"/>
      <w:bookmarkStart w:id="224" w:name="_Toc349143559"/>
      <w:bookmarkStart w:id="225" w:name="_Toc339019859"/>
      <w:bookmarkStart w:id="226" w:name="_Toc339362270"/>
      <w:bookmarkStart w:id="227" w:name="_Toc333935316"/>
      <w:bookmarkStart w:id="228" w:name="_Toc339020065"/>
      <w:bookmarkStart w:id="229" w:name="_Toc349127596"/>
      <w:bookmarkStart w:id="230" w:name="_Toc497224196"/>
      <w:bookmarkStart w:id="231" w:name="_Toc365985149"/>
      <w:bookmarkStart w:id="232" w:name="_Toc340677040"/>
      <w:bookmarkStart w:id="233" w:name="_Toc332270316"/>
      <w:bookmarkStart w:id="234" w:name="_Toc366072498"/>
      <w:bookmarkStart w:id="235" w:name="_Toc365967043"/>
      <w:bookmarkStart w:id="236" w:name="_Toc342060344"/>
      <w:bookmarkStart w:id="237" w:name="_Toc336681550"/>
      <w:bookmarkStart w:id="238" w:name="_Toc341348308"/>
      <w:bookmarkStart w:id="239" w:name="_Toc33901998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40" w:name="_Toc28405"/>
      <w:bookmarkStart w:id="241" w:name="_Toc31628"/>
      <w:r>
        <w:rPr>
          <w:rFonts w:hint="eastAsia"/>
          <w:color w:val="000000" w:themeColor="text1"/>
          <w:highlight w:val="none"/>
          <w14:textFill>
            <w14:solidFill>
              <w14:schemeClr w14:val="tx1"/>
            </w14:solidFill>
          </w14:textFill>
        </w:rPr>
        <w:t>定义</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“采购人”系指阳江农村商业银行股份有限公司，即项目采购用户方。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42" w:name="_Toc503785399"/>
      <w:bookmarkStart w:id="243" w:name="_Toc497224197"/>
      <w:bookmarkStart w:id="244" w:name="_Toc339020204"/>
      <w:bookmarkStart w:id="245" w:name="_Toc333237648"/>
      <w:bookmarkStart w:id="246" w:name="_Toc333935658"/>
      <w:bookmarkStart w:id="247" w:name="_Toc374454572"/>
      <w:bookmarkStart w:id="248" w:name="_Toc332206679"/>
      <w:bookmarkStart w:id="249" w:name="_Toc341348309"/>
      <w:bookmarkStart w:id="250" w:name="_Toc339441058"/>
      <w:bookmarkStart w:id="251" w:name="_Toc333935317"/>
      <w:bookmarkStart w:id="252" w:name="_Toc340677041"/>
      <w:bookmarkStart w:id="253" w:name="_Toc332270317"/>
      <w:bookmarkStart w:id="254" w:name="_Toc350756421"/>
      <w:bookmarkStart w:id="255" w:name="_Toc336681906"/>
      <w:bookmarkStart w:id="256" w:name="_Toc349143560"/>
      <w:bookmarkStart w:id="257" w:name="_Toc345513838"/>
      <w:bookmarkStart w:id="258" w:name="_Toc339020066"/>
      <w:bookmarkStart w:id="259" w:name="_Toc342296731"/>
      <w:bookmarkStart w:id="260" w:name="_Toc366072499"/>
      <w:bookmarkStart w:id="261" w:name="_Toc23558"/>
      <w:bookmarkStart w:id="262" w:name="_Toc336681551"/>
      <w:bookmarkStart w:id="263" w:name="_Toc365985150"/>
      <w:bookmarkStart w:id="264" w:name="_Toc365967044"/>
      <w:bookmarkStart w:id="265" w:name="_Toc333238604"/>
      <w:bookmarkStart w:id="266" w:name="_Toc350438720"/>
      <w:bookmarkStart w:id="267" w:name="_Toc8455"/>
      <w:bookmarkStart w:id="268" w:name="_Toc342060345"/>
      <w:bookmarkStart w:id="269" w:name="_Toc339362271"/>
      <w:bookmarkStart w:id="270" w:name="_Toc337632329"/>
      <w:bookmarkStart w:id="271" w:name="_Toc339019986"/>
      <w:bookmarkStart w:id="272" w:name="_Toc349127597"/>
      <w:bookmarkStart w:id="273" w:name="_Toc340672840"/>
      <w:bookmarkStart w:id="274" w:name="_Toc340507413"/>
      <w:bookmarkStart w:id="275" w:name="_Toc331512869"/>
      <w:bookmarkStart w:id="276" w:name="_Toc330459956"/>
      <w:bookmarkStart w:id="277" w:name="_Toc339019860"/>
      <w:bookmarkStart w:id="278" w:name="_Toc331684009"/>
      <w:bookmarkStart w:id="279" w:name="_Toc333237759"/>
      <w:r>
        <w:rPr>
          <w:rFonts w:hint="eastAsia"/>
          <w:color w:val="000000" w:themeColor="text1"/>
          <w:highlight w:val="none"/>
          <w14:textFill>
            <w14:solidFill>
              <w14:schemeClr w14:val="tx1"/>
            </w14:solidFill>
          </w14:textFill>
        </w:rPr>
        <w:t>合格的</w:t>
      </w:r>
      <w:bookmarkEnd w:id="242"/>
      <w:bookmarkEnd w:id="243"/>
      <w:r>
        <w:rPr>
          <w:rFonts w:hint="eastAsia"/>
          <w:color w:val="000000" w:themeColor="text1"/>
          <w:highlight w:val="none"/>
          <w14:textFill>
            <w14:solidFill>
              <w14:schemeClr w14:val="tx1"/>
            </w14:solidFill>
          </w14:textFill>
        </w:rPr>
        <w:t>投标人</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80" w:name="_Toc330459957"/>
      <w:bookmarkStart w:id="281" w:name="_Toc333237760"/>
      <w:bookmarkStart w:id="282" w:name="_Toc331684010"/>
      <w:bookmarkStart w:id="283" w:name="_Toc339019987"/>
      <w:bookmarkStart w:id="284" w:name="_Toc342296732"/>
      <w:bookmarkStart w:id="285" w:name="_Toc336681907"/>
      <w:bookmarkStart w:id="286" w:name="_Toc349127598"/>
      <w:bookmarkStart w:id="287" w:name="_Toc339362272"/>
      <w:bookmarkStart w:id="288" w:name="_Toc332270318"/>
      <w:bookmarkStart w:id="289" w:name="_Toc341348310"/>
      <w:bookmarkStart w:id="290" w:name="_Toc333935318"/>
      <w:bookmarkStart w:id="291" w:name="_Toc339441059"/>
      <w:bookmarkStart w:id="292" w:name="_Toc333935659"/>
      <w:bookmarkStart w:id="293" w:name="_Toc340672841"/>
      <w:bookmarkStart w:id="294" w:name="_Toc333237649"/>
      <w:bookmarkStart w:id="295" w:name="_Toc365967045"/>
      <w:bookmarkStart w:id="296" w:name="_Toc374454573"/>
      <w:bookmarkStart w:id="297" w:name="_Toc337632330"/>
      <w:bookmarkStart w:id="298" w:name="_Toc333238605"/>
      <w:bookmarkStart w:id="299" w:name="_Toc339020067"/>
      <w:bookmarkStart w:id="300" w:name="_Toc340507414"/>
      <w:bookmarkStart w:id="301" w:name="_Toc365985151"/>
      <w:bookmarkStart w:id="302" w:name="_Toc332206680"/>
      <w:bookmarkStart w:id="303" w:name="_Toc345513839"/>
      <w:bookmarkStart w:id="304" w:name="_Toc5043"/>
      <w:bookmarkStart w:id="305" w:name="_Toc349143561"/>
      <w:bookmarkStart w:id="306" w:name="_Toc342060346"/>
      <w:bookmarkStart w:id="307" w:name="_Toc339019861"/>
      <w:bookmarkStart w:id="308" w:name="_Toc497224198"/>
      <w:bookmarkStart w:id="309" w:name="_Toc340677042"/>
      <w:bookmarkStart w:id="310" w:name="_Toc336681552"/>
      <w:bookmarkStart w:id="311" w:name="_Toc350756422"/>
      <w:bookmarkStart w:id="312" w:name="_Toc12857"/>
      <w:bookmarkStart w:id="313" w:name="_Toc503785400"/>
      <w:bookmarkStart w:id="314" w:name="_Toc350438721"/>
      <w:bookmarkStart w:id="315" w:name="_Toc366072500"/>
      <w:bookmarkStart w:id="316" w:name="_Toc339020205"/>
      <w:bookmarkStart w:id="317" w:name="_Toc331512870"/>
      <w:r>
        <w:rPr>
          <w:rFonts w:hint="eastAsia"/>
          <w:color w:val="000000" w:themeColor="text1"/>
          <w:highlight w:val="none"/>
          <w14:textFill>
            <w14:solidFill>
              <w14:schemeClr w14:val="tx1"/>
            </w14:solidFill>
          </w14:textFill>
        </w:rPr>
        <w:t>投标费用</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8" w:name="_Toc333237650"/>
      <w:bookmarkStart w:id="319" w:name="_Toc365985152"/>
      <w:bookmarkStart w:id="320" w:name="_Toc342060347"/>
      <w:bookmarkStart w:id="321" w:name="_Toc339020206"/>
      <w:bookmarkStart w:id="322" w:name="_Toc345513840"/>
      <w:bookmarkStart w:id="323" w:name="_Toc333935660"/>
      <w:bookmarkStart w:id="324" w:name="_Toc339362273"/>
      <w:bookmarkStart w:id="325" w:name="_Toc350756423"/>
      <w:bookmarkStart w:id="326" w:name="_Toc340672842"/>
      <w:bookmarkStart w:id="327" w:name="_Toc342296733"/>
      <w:bookmarkStart w:id="328" w:name="_Toc340677043"/>
      <w:bookmarkStart w:id="329" w:name="_Toc333238606"/>
      <w:bookmarkStart w:id="330" w:name="_Toc332270319"/>
      <w:bookmarkStart w:id="331" w:name="_Toc350438722"/>
      <w:bookmarkStart w:id="332" w:name="_Toc340507415"/>
      <w:bookmarkStart w:id="333" w:name="_Toc503785401"/>
      <w:bookmarkStart w:id="334" w:name="_Toc339020068"/>
      <w:bookmarkStart w:id="335" w:name="_Toc333935319"/>
      <w:bookmarkStart w:id="336" w:name="_Toc331512871"/>
      <w:bookmarkStart w:id="337" w:name="_Toc339019862"/>
      <w:bookmarkStart w:id="338" w:name="_Toc349143562"/>
      <w:bookmarkStart w:id="339" w:name="_Toc349127599"/>
      <w:bookmarkStart w:id="340" w:name="_Toc332206681"/>
      <w:bookmarkStart w:id="341" w:name="_Toc336681908"/>
      <w:bookmarkStart w:id="342" w:name="_Toc339019988"/>
      <w:bookmarkStart w:id="343" w:name="_Toc333237761"/>
      <w:bookmarkStart w:id="344" w:name="_Toc339441060"/>
      <w:bookmarkStart w:id="345" w:name="_Toc336681553"/>
      <w:bookmarkStart w:id="346" w:name="_Toc374454574"/>
      <w:bookmarkStart w:id="347" w:name="_Toc341348311"/>
      <w:bookmarkStart w:id="348" w:name="_Toc497224199"/>
      <w:bookmarkStart w:id="349" w:name="_Toc331684011"/>
      <w:bookmarkStart w:id="350" w:name="_Toc337632331"/>
      <w:bookmarkStart w:id="351" w:name="_Toc330459958"/>
      <w:bookmarkStart w:id="352" w:name="_Toc366072501"/>
      <w:bookmarkStart w:id="353" w:name="_Toc365967046"/>
    </w:p>
    <w:p>
      <w:pPr>
        <w:pStyle w:val="4"/>
        <w:numPr>
          <w:ilvl w:val="0"/>
          <w:numId w:val="0"/>
        </w:numPr>
        <w:rPr>
          <w:color w:val="000000" w:themeColor="text1"/>
          <w:sz w:val="24"/>
          <w:highlight w:val="none"/>
          <w14:textFill>
            <w14:solidFill>
              <w14:schemeClr w14:val="tx1"/>
            </w14:solidFill>
          </w14:textFill>
        </w:rPr>
      </w:pPr>
      <w:bookmarkStart w:id="354" w:name="_Toc12676"/>
      <w:bookmarkStart w:id="355" w:name="_Toc31199"/>
      <w:r>
        <w:rPr>
          <w:rFonts w:hint="eastAsia"/>
          <w:color w:val="000000" w:themeColor="text1"/>
          <w:sz w:val="24"/>
          <w:highlight w:val="none"/>
          <w14:textFill>
            <w14:solidFill>
              <w14:schemeClr w14:val="tx1"/>
            </w14:solidFill>
          </w14:textFill>
        </w:rPr>
        <w:t>Ｂ招标文件说明</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56" w:name="_Toc333237762"/>
      <w:bookmarkStart w:id="357" w:name="_Toc339020069"/>
      <w:bookmarkStart w:id="358" w:name="_Toc342060348"/>
      <w:bookmarkStart w:id="359" w:name="_Toc497224200"/>
      <w:bookmarkStart w:id="360" w:name="_Toc341348312"/>
      <w:bookmarkStart w:id="361" w:name="_Toc366072502"/>
      <w:bookmarkStart w:id="362" w:name="_Toc349127600"/>
      <w:bookmarkStart w:id="363" w:name="_Toc503785402"/>
      <w:bookmarkStart w:id="364" w:name="_Toc365985153"/>
      <w:bookmarkStart w:id="365" w:name="_Toc342296734"/>
      <w:bookmarkStart w:id="366" w:name="_Toc330459959"/>
      <w:bookmarkStart w:id="367" w:name="_Toc345513841"/>
      <w:bookmarkStart w:id="368" w:name="_Toc339020207"/>
      <w:bookmarkStart w:id="369" w:name="_Toc339362274"/>
      <w:bookmarkStart w:id="370" w:name="_Toc340507416"/>
      <w:bookmarkStart w:id="371" w:name="_Toc340677044"/>
      <w:bookmarkStart w:id="372" w:name="_Toc340672843"/>
      <w:bookmarkStart w:id="373" w:name="_Toc374454575"/>
      <w:bookmarkStart w:id="374" w:name="_Toc350438723"/>
      <w:bookmarkStart w:id="375" w:name="_Toc365967047"/>
      <w:bookmarkStart w:id="376" w:name="_Toc333237651"/>
      <w:bookmarkStart w:id="377" w:name="_Toc22784"/>
      <w:bookmarkStart w:id="378" w:name="_Toc331684012"/>
      <w:bookmarkStart w:id="379" w:name="_Toc333238607"/>
      <w:bookmarkStart w:id="380" w:name="_Toc350756424"/>
      <w:bookmarkStart w:id="381" w:name="_Toc349143563"/>
      <w:bookmarkStart w:id="382" w:name="_Toc336681909"/>
      <w:bookmarkStart w:id="383" w:name="_Toc332206682"/>
      <w:bookmarkStart w:id="384" w:name="_Toc339019989"/>
      <w:bookmarkStart w:id="385" w:name="_Toc333935661"/>
      <w:bookmarkStart w:id="386" w:name="_Toc337632332"/>
      <w:bookmarkStart w:id="387" w:name="_Toc339441061"/>
      <w:bookmarkStart w:id="388" w:name="_Toc332270320"/>
      <w:bookmarkStart w:id="389" w:name="_Toc339019863"/>
      <w:bookmarkStart w:id="390" w:name="_Toc333935320"/>
      <w:bookmarkStart w:id="391" w:name="_Toc331512872"/>
      <w:bookmarkStart w:id="392" w:name="_Toc336681554"/>
      <w:bookmarkStart w:id="393" w:name="_Toc7393"/>
      <w:r>
        <w:rPr>
          <w:rFonts w:hint="eastAsia"/>
          <w:color w:val="000000" w:themeColor="text1"/>
          <w:highlight w:val="none"/>
          <w14:textFill>
            <w14:solidFill>
              <w14:schemeClr w14:val="tx1"/>
            </w14:solidFill>
          </w14:textFill>
        </w:rPr>
        <w:t>招标文件的构成</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94" w:name="_Toc333935321"/>
      <w:bookmarkStart w:id="395" w:name="_Toc340677045"/>
      <w:bookmarkStart w:id="396" w:name="_Toc339019990"/>
      <w:bookmarkStart w:id="397" w:name="_Toc349127601"/>
      <w:bookmarkStart w:id="398" w:name="_Toc350756425"/>
      <w:bookmarkStart w:id="399" w:name="_Toc331684013"/>
      <w:bookmarkStart w:id="400" w:name="_Toc503785403"/>
      <w:bookmarkStart w:id="401" w:name="_Toc340507417"/>
      <w:bookmarkStart w:id="402" w:name="_Toc342296735"/>
      <w:bookmarkStart w:id="403" w:name="_Toc330459960"/>
      <w:bookmarkStart w:id="404" w:name="_Toc339020070"/>
      <w:bookmarkStart w:id="405" w:name="_Toc349143564"/>
      <w:bookmarkStart w:id="406" w:name="_Toc339020208"/>
      <w:bookmarkStart w:id="407" w:name="_Toc339441062"/>
      <w:bookmarkStart w:id="408" w:name="_Toc336681910"/>
      <w:bookmarkStart w:id="409" w:name="_Toc342060349"/>
      <w:bookmarkStart w:id="410" w:name="_Toc333238608"/>
      <w:bookmarkStart w:id="411" w:name="_Toc333935662"/>
      <w:bookmarkStart w:id="412" w:name="_Toc332206683"/>
      <w:bookmarkStart w:id="413" w:name="_Toc339362275"/>
      <w:bookmarkStart w:id="414" w:name="_Toc333237652"/>
      <w:bookmarkStart w:id="415" w:name="_Toc497224201"/>
      <w:bookmarkStart w:id="416" w:name="_Toc340672844"/>
      <w:bookmarkStart w:id="417" w:name="_Toc345513842"/>
      <w:bookmarkStart w:id="418" w:name="_Toc350438724"/>
      <w:bookmarkStart w:id="419" w:name="_Toc365967048"/>
      <w:bookmarkStart w:id="420" w:name="_Toc333237763"/>
      <w:bookmarkStart w:id="421" w:name="_Toc332270321"/>
      <w:bookmarkStart w:id="422" w:name="_Toc337632333"/>
      <w:bookmarkStart w:id="423" w:name="_Toc336681555"/>
      <w:bookmarkStart w:id="424" w:name="_Toc341348313"/>
      <w:bookmarkStart w:id="425" w:name="_Toc339019864"/>
      <w:bookmarkStart w:id="426" w:name="_Toc365985154"/>
      <w:bookmarkStart w:id="427" w:name="_Toc331512873"/>
      <w:bookmarkStart w:id="428" w:name="_Toc370388389"/>
      <w:bookmarkStart w:id="429" w:name="_Toc31724"/>
      <w:bookmarkStart w:id="430" w:name="_Toc30832"/>
      <w:bookmarkStart w:id="431" w:name="_Toc374454576"/>
      <w:bookmarkStart w:id="432" w:name="_Toc497224203"/>
      <w:bookmarkStart w:id="433" w:name="_Toc503785405"/>
      <w:bookmarkStart w:id="434" w:name="_Toc333935664"/>
      <w:bookmarkStart w:id="435" w:name="_Toc365967050"/>
      <w:bookmarkStart w:id="436" w:name="_Toc349143566"/>
      <w:bookmarkStart w:id="437" w:name="_Toc330459962"/>
      <w:bookmarkStart w:id="438" w:name="_Toc341348315"/>
      <w:bookmarkStart w:id="439" w:name="_Toc366072505"/>
      <w:bookmarkStart w:id="440" w:name="_Toc333237765"/>
      <w:bookmarkStart w:id="441" w:name="_Toc340677047"/>
      <w:bookmarkStart w:id="442" w:name="_Toc342060351"/>
      <w:bookmarkStart w:id="443" w:name="_Toc331512875"/>
      <w:bookmarkStart w:id="444" w:name="_Toc339441064"/>
      <w:bookmarkStart w:id="445" w:name="_Toc345513844"/>
      <w:bookmarkStart w:id="446" w:name="_Toc336681912"/>
      <w:bookmarkStart w:id="447" w:name="_Toc333238610"/>
      <w:bookmarkStart w:id="448" w:name="_Toc337632335"/>
      <w:bookmarkStart w:id="449" w:name="_Toc350756427"/>
      <w:bookmarkStart w:id="450" w:name="_Toc333237654"/>
      <w:bookmarkStart w:id="451" w:name="_Toc331684015"/>
      <w:bookmarkStart w:id="452" w:name="_Toc350438726"/>
      <w:bookmarkStart w:id="453" w:name="_Toc339020072"/>
      <w:bookmarkStart w:id="454" w:name="_Toc340507419"/>
      <w:bookmarkStart w:id="455" w:name="_Toc340672846"/>
      <w:bookmarkStart w:id="456" w:name="_Toc339020210"/>
      <w:bookmarkStart w:id="457" w:name="_Toc333935323"/>
      <w:bookmarkStart w:id="458" w:name="_Toc339362277"/>
      <w:bookmarkStart w:id="459" w:name="_Toc332270323"/>
      <w:bookmarkStart w:id="460" w:name="_Toc339019992"/>
      <w:bookmarkStart w:id="461" w:name="_Toc349127603"/>
      <w:bookmarkStart w:id="462" w:name="_Toc342296737"/>
      <w:bookmarkStart w:id="463" w:name="_Toc336681557"/>
      <w:bookmarkStart w:id="464" w:name="_Toc365985156"/>
      <w:bookmarkStart w:id="465" w:name="_Toc332206685"/>
      <w:bookmarkStart w:id="466" w:name="_Toc339019866"/>
      <w:r>
        <w:rPr>
          <w:rFonts w:hint="eastAsia"/>
          <w:color w:val="000000" w:themeColor="text1"/>
          <w:highlight w:val="none"/>
          <w14:textFill>
            <w14:solidFill>
              <w14:schemeClr w14:val="tx1"/>
            </w14:solidFill>
          </w14:textFill>
        </w:rPr>
        <w:t>招标文件的澄清</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hint="eastAsia"/>
          <w:color w:val="000000" w:themeColor="text1"/>
          <w:highlight w:val="none"/>
          <w14:textFill>
            <w14:solidFill>
              <w14:schemeClr w14:val="tx1"/>
            </w14:solidFill>
          </w14:textFill>
        </w:rPr>
        <w:t>、修改</w:t>
      </w:r>
      <w:bookmarkEnd w:id="429"/>
      <w:bookmarkEnd w:id="430"/>
      <w:bookmarkEnd w:id="431"/>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67" w:name="_Toc374454577"/>
      <w:r>
        <w:rPr>
          <w:color w:val="000000" w:themeColor="text1"/>
          <w:sz w:val="24"/>
          <w:highlight w:val="none"/>
          <w14:textFill>
            <w14:solidFill>
              <w14:schemeClr w14:val="tx1"/>
            </w14:solidFill>
          </w14:textFill>
        </w:rPr>
        <w:br w:type="page"/>
      </w:r>
      <w:bookmarkStart w:id="468" w:name="_Toc9414"/>
      <w:bookmarkStart w:id="469" w:name="_Toc20067"/>
      <w:r>
        <w:rPr>
          <w:rFonts w:hint="eastAsia"/>
          <w:color w:val="000000" w:themeColor="text1"/>
          <w:sz w:val="24"/>
          <w:highlight w:val="none"/>
          <w14:textFill>
            <w14:solidFill>
              <w14:schemeClr w14:val="tx1"/>
            </w14:solidFill>
          </w14:textFill>
        </w:rPr>
        <w:t>Ｃ投标文件的编</w:t>
      </w:r>
      <w:bookmarkEnd w:id="432"/>
      <w:bookmarkEnd w:id="433"/>
      <w:r>
        <w:rPr>
          <w:rFonts w:hint="eastAsia"/>
          <w:color w:val="000000" w:themeColor="text1"/>
          <w:sz w:val="24"/>
          <w:highlight w:val="none"/>
          <w14:textFill>
            <w14:solidFill>
              <w14:schemeClr w14:val="tx1"/>
            </w14:solidFill>
          </w14:textFill>
        </w:rPr>
        <w:t>制</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70" w:name="_Toc349127604"/>
      <w:bookmarkStart w:id="471" w:name="_Toc339020073"/>
      <w:bookmarkStart w:id="472" w:name="_Toc350756428"/>
      <w:bookmarkStart w:id="473" w:name="_Toc332270324"/>
      <w:bookmarkStart w:id="474" w:name="_Toc333935665"/>
      <w:bookmarkStart w:id="475" w:name="_Toc345513845"/>
      <w:bookmarkStart w:id="476" w:name="_Toc365967051"/>
      <w:bookmarkStart w:id="477" w:name="_Toc331512876"/>
      <w:bookmarkStart w:id="478" w:name="_Toc15799"/>
      <w:bookmarkStart w:id="479" w:name="_Toc336681558"/>
      <w:bookmarkStart w:id="480" w:name="_Toc3573"/>
      <w:bookmarkStart w:id="481" w:name="_Toc331684016"/>
      <w:bookmarkStart w:id="482" w:name="_Toc333237766"/>
      <w:bookmarkStart w:id="483" w:name="_Toc339020211"/>
      <w:bookmarkStart w:id="484" w:name="_Toc339019867"/>
      <w:bookmarkStart w:id="485" w:name="_Toc340677048"/>
      <w:bookmarkStart w:id="486" w:name="_Toc336681913"/>
      <w:bookmarkStart w:id="487" w:name="_Toc339441065"/>
      <w:bookmarkStart w:id="488" w:name="_Toc337632336"/>
      <w:bookmarkStart w:id="489" w:name="_Toc349143567"/>
      <w:bookmarkStart w:id="490" w:name="_Toc330459963"/>
      <w:bookmarkStart w:id="491" w:name="_Toc333935324"/>
      <w:bookmarkStart w:id="492" w:name="_Toc342060352"/>
      <w:bookmarkStart w:id="493" w:name="_Toc340672847"/>
      <w:bookmarkStart w:id="494" w:name="_Toc365985157"/>
      <w:bookmarkStart w:id="495" w:name="_Toc339362278"/>
      <w:bookmarkStart w:id="496" w:name="_Toc332206686"/>
      <w:bookmarkStart w:id="497" w:name="_Toc366072506"/>
      <w:bookmarkStart w:id="498" w:name="_Toc342296738"/>
      <w:bookmarkStart w:id="499" w:name="_Toc497224204"/>
      <w:bookmarkStart w:id="500" w:name="_Toc333237655"/>
      <w:bookmarkStart w:id="501" w:name="_Toc374454578"/>
      <w:bookmarkStart w:id="502" w:name="_Toc503785406"/>
      <w:bookmarkStart w:id="503" w:name="_Toc339019993"/>
      <w:bookmarkStart w:id="504" w:name="_Toc350438727"/>
      <w:bookmarkStart w:id="505" w:name="_Toc340507420"/>
      <w:bookmarkStart w:id="506" w:name="_Toc341348316"/>
      <w:bookmarkStart w:id="507" w:name="_Toc333238611"/>
      <w:r>
        <w:rPr>
          <w:rFonts w:hint="eastAsia"/>
          <w:color w:val="000000" w:themeColor="text1"/>
          <w:highlight w:val="none"/>
          <w14:textFill>
            <w14:solidFill>
              <w14:schemeClr w14:val="tx1"/>
            </w14:solidFill>
          </w14:textFill>
        </w:rPr>
        <w:t>要求</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08" w:name="_Toc349127605"/>
      <w:bookmarkStart w:id="509" w:name="_Toc339020212"/>
      <w:bookmarkStart w:id="510" w:name="_Toc342296739"/>
      <w:bookmarkStart w:id="511" w:name="_Toc339441066"/>
      <w:bookmarkStart w:id="512" w:name="_Toc333237656"/>
      <w:bookmarkStart w:id="513" w:name="_Toc503785407"/>
      <w:bookmarkStart w:id="514" w:name="_Toc366072507"/>
      <w:bookmarkStart w:id="515" w:name="_Toc333238612"/>
      <w:bookmarkStart w:id="516" w:name="_Toc332270325"/>
      <w:bookmarkStart w:id="517" w:name="_Toc340507421"/>
      <w:bookmarkStart w:id="518" w:name="_Toc330459964"/>
      <w:bookmarkStart w:id="519" w:name="_Toc18454"/>
      <w:bookmarkStart w:id="520" w:name="_Toc350438728"/>
      <w:bookmarkStart w:id="521" w:name="_Toc349143568"/>
      <w:bookmarkStart w:id="522" w:name="_Toc340677049"/>
      <w:bookmarkStart w:id="523" w:name="_Toc340672848"/>
      <w:bookmarkStart w:id="524" w:name="_Toc339362279"/>
      <w:bookmarkStart w:id="525" w:name="_Toc341348317"/>
      <w:bookmarkStart w:id="526" w:name="_Toc12398"/>
      <w:bookmarkStart w:id="527" w:name="_Toc345513846"/>
      <w:bookmarkStart w:id="528" w:name="_Toc331684017"/>
      <w:bookmarkStart w:id="529" w:name="_Toc333935666"/>
      <w:bookmarkStart w:id="530" w:name="_Toc337632337"/>
      <w:bookmarkStart w:id="531" w:name="_Toc497224205"/>
      <w:bookmarkStart w:id="532" w:name="_Toc350756429"/>
      <w:bookmarkStart w:id="533" w:name="_Toc339019994"/>
      <w:bookmarkStart w:id="534" w:name="_Toc333935325"/>
      <w:bookmarkStart w:id="535" w:name="_Toc342060353"/>
      <w:bookmarkStart w:id="536" w:name="_Toc365967052"/>
      <w:bookmarkStart w:id="537" w:name="_Toc365985158"/>
      <w:bookmarkStart w:id="538" w:name="_Toc339020074"/>
      <w:bookmarkStart w:id="539" w:name="_Toc336681559"/>
      <w:bookmarkStart w:id="540" w:name="_Toc332206687"/>
      <w:bookmarkStart w:id="541" w:name="_Toc339019868"/>
      <w:bookmarkStart w:id="542" w:name="_Toc374454579"/>
      <w:bookmarkStart w:id="543" w:name="_Toc331512877"/>
      <w:bookmarkStart w:id="544" w:name="_Toc333237767"/>
      <w:bookmarkStart w:id="545" w:name="_Toc336681914"/>
      <w:r>
        <w:rPr>
          <w:rFonts w:hint="eastAsia"/>
          <w:color w:val="000000" w:themeColor="text1"/>
          <w:highlight w:val="none"/>
          <w14:textFill>
            <w14:solidFill>
              <w14:schemeClr w14:val="tx1"/>
            </w14:solidFill>
          </w14:textFill>
        </w:rPr>
        <w:t>投标语言及计量单位</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46" w:name="_Toc340677050"/>
      <w:bookmarkStart w:id="547" w:name="_Toc333237768"/>
      <w:bookmarkStart w:id="548" w:name="_Toc340507422"/>
      <w:bookmarkStart w:id="549" w:name="_Toc366072508"/>
      <w:bookmarkStart w:id="550" w:name="_Toc339020075"/>
      <w:bookmarkStart w:id="551" w:name="_Toc345513847"/>
      <w:bookmarkStart w:id="552" w:name="_Toc333238613"/>
      <w:bookmarkStart w:id="553" w:name="_Toc339019869"/>
      <w:bookmarkStart w:id="554" w:name="_Toc331684018"/>
      <w:bookmarkStart w:id="555" w:name="_Toc331512878"/>
      <w:bookmarkStart w:id="556" w:name="_Toc374454580"/>
      <w:bookmarkStart w:id="557" w:name="_Toc333237657"/>
      <w:bookmarkStart w:id="558" w:name="_Toc342060354"/>
      <w:bookmarkStart w:id="559" w:name="_Toc349143569"/>
      <w:bookmarkStart w:id="560" w:name="_Toc336681560"/>
      <w:bookmarkStart w:id="561" w:name="_Toc342296740"/>
      <w:bookmarkStart w:id="562" w:name="_Toc365985159"/>
      <w:bookmarkStart w:id="563" w:name="_Toc339020213"/>
      <w:bookmarkStart w:id="564" w:name="_Toc333935326"/>
      <w:bookmarkStart w:id="565" w:name="_Toc497224206"/>
      <w:bookmarkStart w:id="566" w:name="_Toc350438729"/>
      <w:bookmarkStart w:id="567" w:name="_Toc365967053"/>
      <w:bookmarkStart w:id="568" w:name="_Toc336681915"/>
      <w:bookmarkStart w:id="569" w:name="_Toc341348318"/>
      <w:bookmarkStart w:id="570" w:name="_Toc339019995"/>
      <w:bookmarkStart w:id="571" w:name="_Toc332270326"/>
      <w:bookmarkStart w:id="572" w:name="_Toc339441067"/>
      <w:bookmarkStart w:id="573" w:name="_Toc337632338"/>
      <w:bookmarkStart w:id="574" w:name="_Toc29986"/>
      <w:bookmarkStart w:id="575" w:name="_Toc350756430"/>
      <w:bookmarkStart w:id="576" w:name="_Toc340672849"/>
      <w:bookmarkStart w:id="577" w:name="_Toc14938"/>
      <w:bookmarkStart w:id="578" w:name="_Toc339362280"/>
      <w:bookmarkStart w:id="579" w:name="_Toc333935667"/>
      <w:bookmarkStart w:id="580" w:name="_Toc330459965"/>
      <w:bookmarkStart w:id="581" w:name="_Toc332206688"/>
      <w:bookmarkStart w:id="582" w:name="_Toc349127606"/>
      <w:bookmarkStart w:id="583" w:name="_Toc503785408"/>
      <w:r>
        <w:rPr>
          <w:rFonts w:hint="eastAsia"/>
          <w:color w:val="000000" w:themeColor="text1"/>
          <w:highlight w:val="none"/>
          <w14:textFill>
            <w14:solidFill>
              <w14:schemeClr w14:val="tx1"/>
            </w14:solidFill>
          </w14:textFill>
        </w:rPr>
        <w:t>投标文件的构成</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4" w:name="_Toc497224207"/>
      <w:bookmarkStart w:id="58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86" w:name="_Toc331684019"/>
      <w:bookmarkStart w:id="587" w:name="_Toc366072509"/>
      <w:bookmarkStart w:id="588" w:name="_Toc333237658"/>
      <w:bookmarkStart w:id="589" w:name="_Toc340672850"/>
      <w:bookmarkStart w:id="590" w:name="_Toc330459966"/>
      <w:bookmarkStart w:id="591" w:name="_Toc336681561"/>
      <w:bookmarkStart w:id="592" w:name="_Toc349127607"/>
      <w:bookmarkStart w:id="593" w:name="_Toc332206689"/>
      <w:bookmarkStart w:id="594" w:name="_Toc350438730"/>
      <w:bookmarkStart w:id="595" w:name="_Toc339019996"/>
      <w:bookmarkStart w:id="596" w:name="_Toc365967054"/>
      <w:bookmarkStart w:id="597" w:name="_Toc337632339"/>
      <w:bookmarkStart w:id="598" w:name="_Toc333935668"/>
      <w:bookmarkStart w:id="599" w:name="_Toc349143570"/>
      <w:bookmarkStart w:id="600" w:name="_Toc342060355"/>
      <w:bookmarkStart w:id="601" w:name="_Toc340677051"/>
      <w:bookmarkStart w:id="602" w:name="_Toc331512879"/>
      <w:bookmarkStart w:id="603" w:name="_Toc365985160"/>
      <w:bookmarkStart w:id="604" w:name="_Toc350756431"/>
      <w:bookmarkStart w:id="605" w:name="_Toc341348319"/>
      <w:bookmarkStart w:id="606" w:name="_Toc342296741"/>
      <w:bookmarkStart w:id="607" w:name="_Toc339362281"/>
      <w:bookmarkStart w:id="608" w:name="_Toc332270327"/>
      <w:bookmarkStart w:id="609" w:name="_Toc339020076"/>
      <w:bookmarkStart w:id="610" w:name="_Toc339441068"/>
      <w:bookmarkStart w:id="611" w:name="_Toc345513848"/>
      <w:bookmarkStart w:id="612" w:name="_Toc336681916"/>
      <w:bookmarkStart w:id="613" w:name="_Toc15512"/>
      <w:bookmarkStart w:id="614" w:name="_Toc333935327"/>
      <w:bookmarkStart w:id="615" w:name="_Toc333237769"/>
      <w:bookmarkStart w:id="616" w:name="_Toc374454581"/>
      <w:bookmarkStart w:id="617" w:name="_Toc29592"/>
      <w:bookmarkStart w:id="618" w:name="_Toc339019870"/>
      <w:bookmarkStart w:id="619" w:name="_Toc333238614"/>
      <w:bookmarkStart w:id="620" w:name="_Toc340507423"/>
      <w:bookmarkStart w:id="621" w:name="_Toc339020214"/>
      <w:r>
        <w:rPr>
          <w:rFonts w:hint="eastAsia"/>
          <w:color w:val="000000" w:themeColor="text1"/>
          <w:highlight w:val="none"/>
          <w14:textFill>
            <w14:solidFill>
              <w14:schemeClr w14:val="tx1"/>
            </w14:solidFill>
          </w14:textFill>
        </w:rPr>
        <w:t>投标文件格式</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22" w:name="_Toc365985161"/>
      <w:bookmarkStart w:id="623" w:name="_Toc336681562"/>
      <w:bookmarkStart w:id="624" w:name="_Toc342060356"/>
      <w:bookmarkStart w:id="625" w:name="_Toc333237770"/>
      <w:bookmarkStart w:id="626" w:name="_Toc330459967"/>
      <w:bookmarkStart w:id="627" w:name="_Toc332270328"/>
      <w:bookmarkStart w:id="628" w:name="_Toc331684020"/>
      <w:bookmarkStart w:id="629" w:name="_Toc345513849"/>
      <w:bookmarkStart w:id="630" w:name="_Toc333935328"/>
      <w:bookmarkStart w:id="631" w:name="_Toc339019997"/>
      <w:bookmarkStart w:id="632" w:name="_Toc340507424"/>
      <w:bookmarkStart w:id="633" w:name="_Toc339019871"/>
      <w:bookmarkStart w:id="634" w:name="_Toc339020215"/>
      <w:bookmarkStart w:id="635" w:name="_Toc24499"/>
      <w:bookmarkStart w:id="636" w:name="_Toc339362282"/>
      <w:bookmarkStart w:id="637" w:name="_Toc332206690"/>
      <w:bookmarkStart w:id="638" w:name="_Toc339441069"/>
      <w:bookmarkStart w:id="639" w:name="_Toc349143571"/>
      <w:bookmarkStart w:id="640" w:name="_Toc340677052"/>
      <w:bookmarkStart w:id="641" w:name="_Toc337632340"/>
      <w:bookmarkStart w:id="642" w:name="_Toc5003680"/>
      <w:bookmarkStart w:id="643" w:name="_Toc349127608"/>
      <w:bookmarkStart w:id="644" w:name="_Toc366072510"/>
      <w:bookmarkStart w:id="645" w:name="_Toc333238615"/>
      <w:bookmarkStart w:id="646" w:name="_Toc350756432"/>
      <w:bookmarkStart w:id="647" w:name="_Toc339020077"/>
      <w:bookmarkStart w:id="648" w:name="_Toc333935669"/>
      <w:bookmarkStart w:id="649" w:name="_Toc331512880"/>
      <w:bookmarkStart w:id="650" w:name="_Toc336681917"/>
      <w:bookmarkStart w:id="651" w:name="_Toc333237659"/>
      <w:bookmarkStart w:id="652" w:name="_Toc365967055"/>
      <w:bookmarkStart w:id="653" w:name="_Toc350438731"/>
      <w:bookmarkStart w:id="654" w:name="_Toc340672851"/>
      <w:bookmarkStart w:id="655" w:name="_Toc374454582"/>
      <w:bookmarkStart w:id="656" w:name="_Toc341348320"/>
      <w:bookmarkStart w:id="657" w:name="_Toc17198"/>
      <w:bookmarkStart w:id="658" w:name="_Toc342296742"/>
      <w:r>
        <w:rPr>
          <w:rFonts w:hint="eastAsia"/>
          <w:color w:val="000000" w:themeColor="text1"/>
          <w:highlight w:val="none"/>
          <w14:textFill>
            <w14:solidFill>
              <w14:schemeClr w14:val="tx1"/>
            </w14:solidFill>
          </w14:textFill>
        </w:rPr>
        <w:t>资格证明文件</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59" w:name="_Toc333238616"/>
      <w:bookmarkStart w:id="660" w:name="_Toc339441070"/>
      <w:bookmarkStart w:id="661" w:name="_Toc342296743"/>
      <w:bookmarkStart w:id="662" w:name="_Toc349143572"/>
      <w:bookmarkStart w:id="663" w:name="_Toc340677053"/>
      <w:bookmarkStart w:id="664" w:name="_Toc330459968"/>
      <w:bookmarkStart w:id="665" w:name="_Toc350756433"/>
      <w:bookmarkStart w:id="666" w:name="_Toc349127609"/>
      <w:bookmarkStart w:id="667" w:name="_Toc365985162"/>
      <w:bookmarkStart w:id="668" w:name="_Toc332206691"/>
      <w:bookmarkStart w:id="669" w:name="_Toc340507425"/>
      <w:bookmarkStart w:id="670" w:name="_Toc339020078"/>
      <w:bookmarkStart w:id="671" w:name="_Toc5003681"/>
      <w:bookmarkStart w:id="672" w:name="_Toc32305"/>
      <w:bookmarkStart w:id="673" w:name="_Toc365967056"/>
      <w:bookmarkStart w:id="674" w:name="_Toc339020216"/>
      <w:bookmarkStart w:id="675" w:name="_Toc342060357"/>
      <w:bookmarkStart w:id="676" w:name="_Toc366072511"/>
      <w:bookmarkStart w:id="677" w:name="_Toc333237660"/>
      <w:bookmarkStart w:id="678" w:name="_Toc336681918"/>
      <w:bookmarkStart w:id="679" w:name="_Toc337632341"/>
      <w:bookmarkStart w:id="680" w:name="_Toc341348321"/>
      <w:bookmarkStart w:id="681" w:name="_Toc374454583"/>
      <w:bookmarkStart w:id="682" w:name="_Toc333935670"/>
      <w:bookmarkStart w:id="683" w:name="_Toc331684021"/>
      <w:bookmarkStart w:id="684" w:name="_Toc332270329"/>
      <w:bookmarkStart w:id="685" w:name="_Toc345513850"/>
      <w:bookmarkStart w:id="686" w:name="_Toc333935329"/>
      <w:bookmarkStart w:id="687" w:name="_Toc15712"/>
      <w:bookmarkStart w:id="688" w:name="_Toc331512881"/>
      <w:bookmarkStart w:id="689" w:name="_Toc350438732"/>
      <w:bookmarkStart w:id="690" w:name="_Toc340672852"/>
      <w:bookmarkStart w:id="691" w:name="_Toc333237771"/>
      <w:bookmarkStart w:id="692" w:name="_Toc336681563"/>
      <w:bookmarkStart w:id="693" w:name="_Toc339019998"/>
      <w:bookmarkStart w:id="694" w:name="_Toc339362283"/>
      <w:bookmarkStart w:id="695" w:name="_Toc339019872"/>
      <w:r>
        <w:rPr>
          <w:rFonts w:hint="eastAsia"/>
          <w:color w:val="000000" w:themeColor="text1"/>
          <w:highlight w:val="none"/>
          <w14:textFill>
            <w14:solidFill>
              <w14:schemeClr w14:val="tx1"/>
            </w14:solidFill>
          </w14:textFill>
        </w:rPr>
        <w:t>货物和服务的证明文件</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采购人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96" w:name="_Toc15555"/>
      <w:bookmarkStart w:id="697" w:name="_Toc340507426"/>
      <w:bookmarkStart w:id="698" w:name="_Toc345513851"/>
      <w:bookmarkStart w:id="699" w:name="_Toc333237661"/>
      <w:bookmarkStart w:id="700" w:name="_Toc349143573"/>
      <w:bookmarkStart w:id="701" w:name="_Toc332270330"/>
      <w:bookmarkStart w:id="702" w:name="_Toc333935330"/>
      <w:bookmarkStart w:id="703" w:name="_Toc339019873"/>
      <w:bookmarkStart w:id="704" w:name="_Toc336681564"/>
      <w:bookmarkStart w:id="705" w:name="_Toc340677054"/>
      <w:bookmarkStart w:id="706" w:name="_Toc339019999"/>
      <w:bookmarkStart w:id="707" w:name="_Toc337632342"/>
      <w:bookmarkStart w:id="708" w:name="_Toc336681919"/>
      <w:bookmarkStart w:id="709" w:name="_Toc339020217"/>
      <w:bookmarkStart w:id="710" w:name="_Toc342060358"/>
      <w:bookmarkStart w:id="711" w:name="_Toc339020079"/>
      <w:bookmarkStart w:id="712" w:name="_Toc339441071"/>
      <w:bookmarkStart w:id="713" w:name="_Toc350756434"/>
      <w:bookmarkStart w:id="714" w:name="_Toc333238617"/>
      <w:bookmarkStart w:id="715" w:name="_Toc366072512"/>
      <w:bookmarkStart w:id="716" w:name="_Toc29965"/>
      <w:bookmarkStart w:id="717" w:name="_Toc331512882"/>
      <w:bookmarkStart w:id="718" w:name="_Toc342296744"/>
      <w:bookmarkStart w:id="719" w:name="_Toc330459969"/>
      <w:bookmarkStart w:id="720" w:name="_Toc341348322"/>
      <w:bookmarkStart w:id="721" w:name="_Toc503785411"/>
      <w:bookmarkStart w:id="722" w:name="_Toc350438733"/>
      <w:bookmarkStart w:id="723" w:name="_Toc374454584"/>
      <w:bookmarkStart w:id="724" w:name="_Toc497224209"/>
      <w:bookmarkStart w:id="725" w:name="_Toc365967057"/>
      <w:bookmarkStart w:id="726" w:name="_Toc333935671"/>
      <w:bookmarkStart w:id="727" w:name="_Toc349127610"/>
      <w:bookmarkStart w:id="728" w:name="_Toc340672853"/>
      <w:bookmarkStart w:id="729" w:name="_Toc332206692"/>
      <w:bookmarkStart w:id="730" w:name="_Toc333237772"/>
      <w:bookmarkStart w:id="731" w:name="_Toc339362284"/>
      <w:bookmarkStart w:id="732" w:name="_Toc331684022"/>
      <w:bookmarkStart w:id="733" w:name="_Toc365985163"/>
      <w:r>
        <w:rPr>
          <w:rFonts w:hint="eastAsia"/>
          <w:color w:val="000000" w:themeColor="text1"/>
          <w:highlight w:val="none"/>
          <w14:textFill>
            <w14:solidFill>
              <w14:schemeClr w14:val="tx1"/>
            </w14:solidFill>
          </w14:textFill>
        </w:rPr>
        <w:t>投标报价与投标货币</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34" w:name="_Toc24166"/>
      <w:bookmarkStart w:id="735" w:name="_Toc374454585"/>
      <w:bookmarkStart w:id="736" w:name="_Toc340672854"/>
      <w:bookmarkStart w:id="737" w:name="_Toc331512883"/>
      <w:bookmarkStart w:id="738" w:name="_Toc336681565"/>
      <w:bookmarkStart w:id="739" w:name="_Toc497224212"/>
      <w:bookmarkStart w:id="740" w:name="_Toc333935672"/>
      <w:bookmarkStart w:id="741" w:name="_Toc341348323"/>
      <w:bookmarkStart w:id="742" w:name="_Toc339020000"/>
      <w:bookmarkStart w:id="743" w:name="_Toc366072513"/>
      <w:bookmarkStart w:id="744" w:name="_Toc339019874"/>
      <w:bookmarkStart w:id="745" w:name="_Toc349143574"/>
      <w:bookmarkStart w:id="746" w:name="_Toc340677055"/>
      <w:bookmarkStart w:id="747" w:name="_Toc333238618"/>
      <w:bookmarkStart w:id="748" w:name="_Toc339362285"/>
      <w:bookmarkStart w:id="749" w:name="_Toc350438734"/>
      <w:bookmarkStart w:id="750" w:name="_Toc333237662"/>
      <w:bookmarkStart w:id="751" w:name="_Toc332206693"/>
      <w:bookmarkStart w:id="752" w:name="_Toc339441072"/>
      <w:bookmarkStart w:id="753" w:name="_Toc330459970"/>
      <w:bookmarkStart w:id="754" w:name="_Toc350756435"/>
      <w:bookmarkStart w:id="755" w:name="_Toc503785414"/>
      <w:bookmarkStart w:id="756" w:name="_Toc333935331"/>
      <w:bookmarkStart w:id="757" w:name="_Toc339020218"/>
      <w:bookmarkStart w:id="758" w:name="_Toc340507427"/>
      <w:bookmarkStart w:id="759" w:name="_Toc342296745"/>
      <w:bookmarkStart w:id="760" w:name="_Toc342060359"/>
      <w:bookmarkStart w:id="761" w:name="_Toc336681920"/>
      <w:bookmarkStart w:id="762" w:name="_Toc365967058"/>
      <w:bookmarkStart w:id="763" w:name="_Toc331684023"/>
      <w:bookmarkStart w:id="764" w:name="_Toc30677"/>
      <w:bookmarkStart w:id="765" w:name="_Toc337632343"/>
      <w:bookmarkStart w:id="766" w:name="_Toc365985164"/>
      <w:bookmarkStart w:id="767" w:name="_Toc332270331"/>
      <w:bookmarkStart w:id="768" w:name="_Toc339020080"/>
      <w:bookmarkStart w:id="769" w:name="_Toc345513852"/>
      <w:bookmarkStart w:id="770" w:name="_Toc333237773"/>
      <w:bookmarkStart w:id="771" w:name="_Toc349127611"/>
      <w:r>
        <w:rPr>
          <w:rFonts w:hint="eastAsia"/>
          <w:color w:val="000000" w:themeColor="text1"/>
          <w:highlight w:val="none"/>
          <w14:textFill>
            <w14:solidFill>
              <w14:schemeClr w14:val="tx1"/>
            </w14:solidFill>
          </w14:textFill>
        </w:rPr>
        <w:t>投标保证金</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72" w:name="_Toc345513853"/>
      <w:bookmarkStart w:id="773" w:name="_Toc339441073"/>
      <w:bookmarkStart w:id="774" w:name="_Toc330459971"/>
      <w:bookmarkStart w:id="775" w:name="_Toc24134"/>
      <w:bookmarkStart w:id="776" w:name="_Toc365967059"/>
      <w:bookmarkStart w:id="777" w:name="_Toc331684024"/>
      <w:bookmarkStart w:id="778" w:name="_Toc339020081"/>
      <w:bookmarkStart w:id="779" w:name="_Toc374454586"/>
      <w:bookmarkStart w:id="780" w:name="_Toc349127612"/>
      <w:bookmarkStart w:id="781" w:name="_Toc349143575"/>
      <w:bookmarkStart w:id="782" w:name="_Toc342296746"/>
      <w:bookmarkStart w:id="783" w:name="_Toc333237663"/>
      <w:bookmarkStart w:id="784" w:name="_Toc336681566"/>
      <w:bookmarkStart w:id="785" w:name="_Toc339362286"/>
      <w:bookmarkStart w:id="786" w:name="_Toc333237774"/>
      <w:bookmarkStart w:id="787" w:name="_Toc350438735"/>
      <w:bookmarkStart w:id="788" w:name="_Toc337632344"/>
      <w:bookmarkStart w:id="789" w:name="_Toc497224213"/>
      <w:bookmarkStart w:id="790" w:name="_Toc339020219"/>
      <w:bookmarkStart w:id="791" w:name="_Toc339019875"/>
      <w:bookmarkStart w:id="792" w:name="_Toc333935332"/>
      <w:bookmarkStart w:id="793" w:name="_Toc340677056"/>
      <w:bookmarkStart w:id="794" w:name="_Toc341348324"/>
      <w:bookmarkStart w:id="795" w:name="_Toc339020001"/>
      <w:bookmarkStart w:id="796" w:name="_Toc336681921"/>
      <w:bookmarkStart w:id="797" w:name="_Toc333935673"/>
      <w:bookmarkStart w:id="798" w:name="_Toc331512884"/>
      <w:bookmarkStart w:id="799" w:name="_Toc340672855"/>
      <w:bookmarkStart w:id="800" w:name="_Toc333238619"/>
      <w:bookmarkStart w:id="801" w:name="_Toc332206694"/>
      <w:bookmarkStart w:id="802" w:name="_Toc340507428"/>
      <w:bookmarkStart w:id="803" w:name="_Toc503785415"/>
      <w:bookmarkStart w:id="804" w:name="_Toc350756436"/>
      <w:bookmarkStart w:id="805" w:name="_Toc7398"/>
      <w:bookmarkStart w:id="806" w:name="_Toc366072514"/>
      <w:bookmarkStart w:id="807" w:name="_Toc342060360"/>
      <w:bookmarkStart w:id="808" w:name="_Toc365985165"/>
      <w:bookmarkStart w:id="809" w:name="_Toc332270332"/>
      <w:r>
        <w:rPr>
          <w:rFonts w:hint="eastAsia"/>
          <w:color w:val="000000" w:themeColor="text1"/>
          <w:highlight w:val="none"/>
          <w14:textFill>
            <w14:solidFill>
              <w14:schemeClr w14:val="tx1"/>
            </w14:solidFill>
          </w14:textFill>
        </w:rPr>
        <w:t>投标有效期</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10" w:name="_Toc332206695"/>
      <w:bookmarkStart w:id="811" w:name="_Toc339362287"/>
      <w:bookmarkStart w:id="812" w:name="_Toc336681567"/>
      <w:bookmarkStart w:id="813" w:name="_Toc339020082"/>
      <w:bookmarkStart w:id="814" w:name="_Toc349143576"/>
      <w:bookmarkStart w:id="815" w:name="_Toc503785416"/>
      <w:bookmarkStart w:id="816" w:name="_Toc366072515"/>
      <w:bookmarkStart w:id="817" w:name="_Toc339019876"/>
      <w:bookmarkStart w:id="818" w:name="_Toc331684025"/>
      <w:bookmarkStart w:id="819" w:name="_Toc339441074"/>
      <w:bookmarkStart w:id="820" w:name="_Toc497224214"/>
      <w:bookmarkStart w:id="821" w:name="_Toc341348325"/>
      <w:bookmarkStart w:id="822" w:name="_Toc331512885"/>
      <w:bookmarkStart w:id="823" w:name="_Toc333238620"/>
      <w:bookmarkStart w:id="824" w:name="_Toc374454587"/>
      <w:bookmarkStart w:id="825" w:name="_Toc365967060"/>
      <w:bookmarkStart w:id="826" w:name="_Toc342296747"/>
      <w:bookmarkStart w:id="827" w:name="_Toc340677057"/>
      <w:bookmarkStart w:id="828" w:name="_Toc333237775"/>
      <w:bookmarkStart w:id="829" w:name="_Toc365985166"/>
      <w:bookmarkStart w:id="830" w:name="_Toc1246"/>
      <w:bookmarkStart w:id="831" w:name="_Toc339020002"/>
      <w:bookmarkStart w:id="832" w:name="_Toc342060361"/>
      <w:bookmarkStart w:id="833" w:name="_Toc350438736"/>
      <w:bookmarkStart w:id="834" w:name="_Toc345513854"/>
      <w:bookmarkStart w:id="835" w:name="_Toc349127613"/>
      <w:bookmarkStart w:id="836" w:name="_Toc336681922"/>
      <w:bookmarkStart w:id="837" w:name="_Toc350756437"/>
      <w:bookmarkStart w:id="838" w:name="_Toc333935333"/>
      <w:bookmarkStart w:id="839" w:name="_Toc337632345"/>
      <w:bookmarkStart w:id="840" w:name="_Toc23049"/>
      <w:bookmarkStart w:id="841" w:name="_Toc339020220"/>
      <w:bookmarkStart w:id="842" w:name="_Toc333935674"/>
      <w:bookmarkStart w:id="843" w:name="_Toc332270333"/>
      <w:bookmarkStart w:id="844" w:name="_Toc333237664"/>
      <w:bookmarkStart w:id="845" w:name="_Toc330459972"/>
      <w:bookmarkStart w:id="846" w:name="_Toc340672856"/>
      <w:bookmarkStart w:id="847" w:name="_Toc111534389"/>
      <w:bookmarkStart w:id="848" w:name="_Toc340507429"/>
      <w:r>
        <w:rPr>
          <w:rFonts w:hint="eastAsia"/>
          <w:color w:val="000000" w:themeColor="text1"/>
          <w:highlight w:val="none"/>
          <w14:textFill>
            <w14:solidFill>
              <w14:schemeClr w14:val="tx1"/>
            </w14:solidFill>
          </w14:textFill>
        </w:rPr>
        <w:t>投标文件的签署及规定</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除投标人对差错处做必要修改外，投标文件中不允许有行间插字、涂改或增删，如有修改错漏处，必须由投标文件的法定代表人（负责人）或授权代表签字并在修改错漏处加盖公章，以示确认。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49" w:name="_Toc342296748"/>
      <w:bookmarkStart w:id="850" w:name="_Toc333237665"/>
      <w:bookmarkStart w:id="851" w:name="_Toc365967061"/>
      <w:bookmarkStart w:id="852" w:name="_Toc336681568"/>
      <w:bookmarkStart w:id="853" w:name="_Toc339019877"/>
      <w:bookmarkStart w:id="854" w:name="_Toc349143577"/>
      <w:bookmarkStart w:id="855" w:name="_Toc503785417"/>
      <w:bookmarkStart w:id="856" w:name="_Toc331684026"/>
      <w:bookmarkStart w:id="857" w:name="_Toc340507430"/>
      <w:bookmarkStart w:id="858" w:name="_Toc350756438"/>
      <w:bookmarkStart w:id="859" w:name="_Toc365985167"/>
      <w:bookmarkStart w:id="860" w:name="_Toc331512886"/>
      <w:bookmarkStart w:id="861" w:name="_Toc339020003"/>
      <w:bookmarkStart w:id="862" w:name="_Toc333935334"/>
      <w:bookmarkStart w:id="863" w:name="_Toc340672857"/>
      <w:bookmarkStart w:id="864" w:name="_Toc111534390"/>
      <w:bookmarkStart w:id="865" w:name="_Toc342060362"/>
      <w:bookmarkStart w:id="866" w:name="_Toc340677058"/>
      <w:bookmarkStart w:id="867" w:name="_Toc341348326"/>
      <w:bookmarkStart w:id="868" w:name="_Toc339020221"/>
      <w:bookmarkStart w:id="869" w:name="_Toc332270334"/>
      <w:bookmarkStart w:id="870" w:name="_Toc333935675"/>
      <w:bookmarkStart w:id="871" w:name="_Toc339441075"/>
      <w:bookmarkStart w:id="872" w:name="_Toc333237776"/>
      <w:bookmarkStart w:id="873" w:name="_Toc497224215"/>
      <w:bookmarkStart w:id="874" w:name="_Toc366072516"/>
      <w:bookmarkStart w:id="875" w:name="_Toc332206696"/>
      <w:bookmarkStart w:id="876" w:name="_Toc333238621"/>
      <w:bookmarkStart w:id="877" w:name="_Toc339020083"/>
      <w:bookmarkStart w:id="878" w:name="_Toc337632346"/>
      <w:bookmarkStart w:id="879" w:name="_Toc350438737"/>
      <w:bookmarkStart w:id="880" w:name="_Toc349127614"/>
      <w:bookmarkStart w:id="881" w:name="_Toc374454588"/>
      <w:bookmarkStart w:id="882" w:name="_Toc330459973"/>
      <w:bookmarkStart w:id="883" w:name="_Toc339362288"/>
      <w:bookmarkStart w:id="884" w:name="_Toc345513855"/>
      <w:bookmarkStart w:id="885" w:name="_Toc336681923"/>
      <w:r>
        <w:rPr>
          <w:color w:val="000000" w:themeColor="text1"/>
          <w:sz w:val="24"/>
          <w:highlight w:val="none"/>
          <w14:textFill>
            <w14:solidFill>
              <w14:schemeClr w14:val="tx1"/>
            </w14:solidFill>
          </w14:textFill>
        </w:rPr>
        <w:br w:type="page"/>
      </w:r>
      <w:bookmarkStart w:id="886" w:name="_Toc10026"/>
      <w:bookmarkStart w:id="887" w:name="_Toc31098"/>
      <w:r>
        <w:rPr>
          <w:rFonts w:hint="eastAsia"/>
          <w:color w:val="000000" w:themeColor="text1"/>
          <w:sz w:val="24"/>
          <w:highlight w:val="none"/>
          <w14:textFill>
            <w14:solidFill>
              <w14:schemeClr w14:val="tx1"/>
            </w14:solidFill>
          </w14:textFill>
        </w:rPr>
        <w:t>Ｄ投标文件的递交</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8" w:name="_Toc332270335"/>
      <w:bookmarkStart w:id="889" w:name="_Toc333238622"/>
      <w:bookmarkStart w:id="890" w:name="_Toc333237777"/>
      <w:bookmarkStart w:id="891" w:name="_Toc339019878"/>
      <w:bookmarkStart w:id="892" w:name="_Toc111534391"/>
      <w:bookmarkStart w:id="893" w:name="_Toc365967062"/>
      <w:bookmarkStart w:id="894" w:name="_Toc342296749"/>
      <w:bookmarkStart w:id="895" w:name="_Toc330459974"/>
      <w:bookmarkStart w:id="896" w:name="_Toc340672858"/>
      <w:bookmarkStart w:id="897" w:name="_Toc349143578"/>
      <w:bookmarkStart w:id="898" w:name="_Toc331684027"/>
      <w:bookmarkStart w:id="899" w:name="_Toc339441076"/>
      <w:bookmarkStart w:id="900" w:name="_Toc339020004"/>
      <w:bookmarkStart w:id="901" w:name="_Toc336681924"/>
      <w:bookmarkStart w:id="902" w:name="_Toc333237666"/>
      <w:bookmarkStart w:id="903" w:name="_Toc339362289"/>
      <w:bookmarkStart w:id="904" w:name="_Toc332206697"/>
      <w:bookmarkStart w:id="905" w:name="_Toc350756439"/>
      <w:bookmarkStart w:id="906" w:name="_Toc341348327"/>
      <w:bookmarkStart w:id="907" w:name="_Toc339020084"/>
      <w:bookmarkStart w:id="908" w:name="_Toc337632347"/>
      <w:bookmarkStart w:id="909" w:name="_Toc340677059"/>
      <w:bookmarkStart w:id="910" w:name="_Toc350438738"/>
      <w:bookmarkStart w:id="911" w:name="_Toc336681569"/>
      <w:bookmarkStart w:id="912" w:name="_Toc340507431"/>
      <w:bookmarkStart w:id="913" w:name="_Toc339020222"/>
      <w:bookmarkStart w:id="914" w:name="_Toc503785418"/>
      <w:bookmarkStart w:id="915" w:name="_Toc374454589"/>
      <w:bookmarkStart w:id="916" w:name="_Toc342060363"/>
      <w:bookmarkStart w:id="917" w:name="_Toc349127615"/>
      <w:bookmarkStart w:id="918" w:name="_Toc333935335"/>
      <w:bookmarkStart w:id="919" w:name="_Toc345513856"/>
      <w:bookmarkStart w:id="920" w:name="_Toc497224216"/>
      <w:bookmarkStart w:id="921" w:name="_Toc331512887"/>
      <w:bookmarkStart w:id="922" w:name="_Toc365985168"/>
      <w:bookmarkStart w:id="923" w:name="_Toc333935676"/>
      <w:bookmarkStart w:id="924" w:name="_Toc366072517"/>
      <w:r>
        <w:rPr>
          <w:rFonts w:hint="eastAsia"/>
          <w:color w:val="000000" w:themeColor="text1"/>
          <w:highlight w:val="none"/>
          <w14:textFill>
            <w14:solidFill>
              <w14:schemeClr w14:val="tx1"/>
            </w14:solidFill>
          </w14:textFill>
        </w:rPr>
        <w:t xml:space="preserve">     </w:t>
      </w:r>
      <w:bookmarkStart w:id="925" w:name="_Toc21884"/>
      <w:bookmarkStart w:id="926" w:name="_Toc4424"/>
      <w:r>
        <w:rPr>
          <w:rFonts w:hint="eastAsia"/>
          <w:color w:val="000000" w:themeColor="text1"/>
          <w:highlight w:val="none"/>
          <w14:textFill>
            <w14:solidFill>
              <w14:schemeClr w14:val="tx1"/>
            </w14:solidFill>
          </w14:textFill>
        </w:rPr>
        <w:t>投标文件的密封和标记</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pPr>
        <w:pStyle w:val="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27" w:name="_Toc342060364"/>
      <w:bookmarkStart w:id="928" w:name="_Toc350438739"/>
      <w:bookmarkStart w:id="929" w:name="_Toc337632348"/>
      <w:bookmarkStart w:id="930" w:name="_Toc111534392"/>
      <w:bookmarkStart w:id="931" w:name="_Toc342296750"/>
      <w:bookmarkStart w:id="932" w:name="_Toc333935336"/>
      <w:bookmarkStart w:id="933" w:name="_Toc497224217"/>
      <w:bookmarkStart w:id="934" w:name="_Toc345513857"/>
      <w:bookmarkStart w:id="935" w:name="_Toc366072518"/>
      <w:bookmarkStart w:id="936" w:name="_Toc333238623"/>
      <w:bookmarkStart w:id="937" w:name="_Toc339019879"/>
      <w:bookmarkStart w:id="938" w:name="_Toc339362290"/>
      <w:bookmarkStart w:id="939" w:name="_Toc365985169"/>
      <w:bookmarkStart w:id="940" w:name="_Toc332270336"/>
      <w:bookmarkStart w:id="941" w:name="_Toc341348328"/>
      <w:bookmarkStart w:id="942" w:name="_Toc503785419"/>
      <w:bookmarkStart w:id="943" w:name="_Toc17558"/>
      <w:bookmarkStart w:id="944" w:name="_Toc340672859"/>
      <w:bookmarkStart w:id="945" w:name="_Toc333935677"/>
      <w:bookmarkStart w:id="946" w:name="_Toc336681570"/>
      <w:bookmarkStart w:id="947" w:name="_Toc350756440"/>
      <w:bookmarkStart w:id="948" w:name="_Toc331512888"/>
      <w:bookmarkStart w:id="949" w:name="_Toc14189"/>
      <w:bookmarkStart w:id="950" w:name="_Toc339020005"/>
      <w:bookmarkStart w:id="951" w:name="_Toc336681925"/>
      <w:bookmarkStart w:id="952" w:name="_Toc365967063"/>
      <w:bookmarkStart w:id="953" w:name="_Toc333237778"/>
      <w:bookmarkStart w:id="954" w:name="_Toc349143579"/>
      <w:bookmarkStart w:id="955" w:name="_Toc349127616"/>
      <w:bookmarkStart w:id="956" w:name="_Toc333237667"/>
      <w:bookmarkStart w:id="957" w:name="_Toc331684028"/>
      <w:bookmarkStart w:id="958" w:name="_Toc374454590"/>
      <w:bookmarkStart w:id="959" w:name="_Toc339020085"/>
      <w:bookmarkStart w:id="960" w:name="_Toc340677060"/>
      <w:bookmarkStart w:id="961" w:name="_Toc330459975"/>
      <w:bookmarkStart w:id="962" w:name="_Toc339441077"/>
      <w:bookmarkStart w:id="963" w:name="_Toc340507432"/>
      <w:bookmarkStart w:id="964" w:name="_Toc332206698"/>
      <w:bookmarkStart w:id="965" w:name="_Toc339020223"/>
      <w:r>
        <w:rPr>
          <w:rFonts w:hint="eastAsia"/>
          <w:color w:val="000000" w:themeColor="text1"/>
          <w:highlight w:val="none"/>
          <w14:textFill>
            <w14:solidFill>
              <w14:schemeClr w14:val="tx1"/>
            </w14:solidFill>
          </w14:textFill>
        </w:rPr>
        <w:t>递交投标文件的时间、地点及截止时间</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6" w:name="_Toc349127617"/>
      <w:bookmarkStart w:id="967" w:name="_Toc340672860"/>
      <w:bookmarkStart w:id="968" w:name="_Toc331512889"/>
      <w:bookmarkStart w:id="969" w:name="_Toc339441078"/>
      <w:bookmarkStart w:id="970" w:name="_Toc339020224"/>
      <w:bookmarkStart w:id="971" w:name="_Toc497224218"/>
      <w:bookmarkStart w:id="972" w:name="_Toc333238624"/>
      <w:bookmarkStart w:id="973" w:name="_Toc349143580"/>
      <w:bookmarkStart w:id="974" w:name="_Toc339020006"/>
      <w:bookmarkStart w:id="975" w:name="_Toc350756441"/>
      <w:bookmarkStart w:id="976" w:name="_Toc331684029"/>
      <w:bookmarkStart w:id="977" w:name="_Toc330459976"/>
      <w:bookmarkStart w:id="978" w:name="_Toc341348329"/>
      <w:bookmarkStart w:id="979" w:name="_Toc337632349"/>
      <w:bookmarkStart w:id="980" w:name="_Toc365967064"/>
      <w:bookmarkStart w:id="981" w:name="_Toc339362291"/>
      <w:bookmarkStart w:id="982" w:name="_Toc342060365"/>
      <w:bookmarkStart w:id="983" w:name="_Toc366072519"/>
      <w:bookmarkStart w:id="984" w:name="_Toc336681926"/>
      <w:bookmarkStart w:id="985" w:name="_Toc339019880"/>
      <w:bookmarkStart w:id="986" w:name="_Toc333935678"/>
      <w:bookmarkStart w:id="987" w:name="_Toc336681571"/>
      <w:bookmarkStart w:id="988" w:name="_Toc342296751"/>
      <w:bookmarkStart w:id="989" w:name="_Toc374454591"/>
      <w:bookmarkStart w:id="990" w:name="_Toc365985170"/>
      <w:bookmarkStart w:id="991" w:name="_Toc350438740"/>
      <w:bookmarkStart w:id="992" w:name="_Toc333237668"/>
      <w:bookmarkStart w:id="993" w:name="_Toc333935337"/>
      <w:bookmarkStart w:id="994" w:name="_Toc345513858"/>
      <w:bookmarkStart w:id="995" w:name="_Toc339020086"/>
      <w:bookmarkStart w:id="996" w:name="_Toc340677061"/>
      <w:bookmarkStart w:id="997" w:name="_Toc332206699"/>
      <w:bookmarkStart w:id="998" w:name="_Toc340507433"/>
      <w:bookmarkStart w:id="999" w:name="_Toc332270337"/>
      <w:bookmarkStart w:id="1000" w:name="_Toc503785420"/>
      <w:bookmarkStart w:id="1001" w:name="_Toc33323777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02" w:name="_Toc20740"/>
      <w:bookmarkStart w:id="1003" w:name="_Toc6021"/>
      <w:r>
        <w:rPr>
          <w:rFonts w:hint="eastAsia"/>
          <w:color w:val="000000" w:themeColor="text1"/>
          <w:highlight w:val="none"/>
          <w14:textFill>
            <w14:solidFill>
              <w14:schemeClr w14:val="tx1"/>
            </w14:solidFill>
          </w14:textFill>
        </w:rPr>
        <w:t>迟交的投标文件</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04" w:name="_Toc503785421"/>
      <w:bookmarkStart w:id="1005" w:name="_Toc497224219"/>
      <w:bookmarkStart w:id="1006" w:name="_Toc340672861"/>
      <w:bookmarkStart w:id="1007" w:name="_Toc339441079"/>
      <w:bookmarkStart w:id="1008" w:name="_Toc349143581"/>
      <w:bookmarkStart w:id="1009" w:name="_Toc331512890"/>
      <w:bookmarkStart w:id="1010" w:name="_Toc345513859"/>
      <w:bookmarkStart w:id="1011" w:name="_Toc330459977"/>
      <w:bookmarkStart w:id="1012" w:name="_Toc342296752"/>
      <w:bookmarkStart w:id="1013" w:name="_Toc339019881"/>
      <w:bookmarkStart w:id="1014" w:name="_Toc336681927"/>
      <w:bookmarkStart w:id="1015" w:name="_Toc349127618"/>
      <w:bookmarkStart w:id="1016" w:name="_Toc333935679"/>
      <w:bookmarkStart w:id="1017" w:name="_Toc374454592"/>
      <w:bookmarkStart w:id="1018" w:name="_Toc366072520"/>
      <w:bookmarkStart w:id="1019" w:name="_Toc21168"/>
      <w:bookmarkStart w:id="1020" w:name="_Toc365985171"/>
      <w:bookmarkStart w:id="1021" w:name="_Toc365967065"/>
      <w:bookmarkStart w:id="1022" w:name="_Toc337632350"/>
      <w:bookmarkStart w:id="1023" w:name="_Toc339020225"/>
      <w:bookmarkStart w:id="1024" w:name="_Toc333935338"/>
      <w:bookmarkStart w:id="1025" w:name="_Toc336681572"/>
      <w:bookmarkStart w:id="1026" w:name="_Toc342060366"/>
      <w:bookmarkStart w:id="1027" w:name="_Toc350756442"/>
      <w:bookmarkStart w:id="1028" w:name="_Toc339362292"/>
      <w:bookmarkStart w:id="1029" w:name="_Toc339020087"/>
      <w:bookmarkStart w:id="1030" w:name="_Toc332270338"/>
      <w:bookmarkStart w:id="1031" w:name="_Toc333238625"/>
      <w:bookmarkStart w:id="1032" w:name="_Toc340507434"/>
      <w:bookmarkStart w:id="1033" w:name="_Toc350438741"/>
      <w:bookmarkStart w:id="1034" w:name="_Toc333237780"/>
      <w:bookmarkStart w:id="1035" w:name="_Toc339020007"/>
      <w:bookmarkStart w:id="1036" w:name="_Toc331684030"/>
      <w:bookmarkStart w:id="1037" w:name="_Toc332206700"/>
      <w:bookmarkStart w:id="1038" w:name="_Toc341348330"/>
      <w:bookmarkStart w:id="1039" w:name="_Toc333237669"/>
      <w:bookmarkStart w:id="1040" w:name="_Toc8728"/>
      <w:bookmarkStart w:id="1041" w:name="_Toc340677062"/>
      <w:r>
        <w:rPr>
          <w:rFonts w:hint="eastAsia"/>
          <w:color w:val="000000" w:themeColor="text1"/>
          <w:highlight w:val="none"/>
          <w14:textFill>
            <w14:solidFill>
              <w14:schemeClr w14:val="tx1"/>
            </w14:solidFill>
          </w14:textFill>
        </w:rPr>
        <w:t>投标文件的修改和撤</w:t>
      </w:r>
      <w:bookmarkEnd w:id="1004"/>
      <w:bookmarkEnd w:id="1005"/>
      <w:r>
        <w:rPr>
          <w:rFonts w:hint="eastAsia"/>
          <w:color w:val="000000" w:themeColor="text1"/>
          <w:highlight w:val="none"/>
          <w14:textFill>
            <w14:solidFill>
              <w14:schemeClr w14:val="tx1"/>
            </w14:solidFill>
          </w14:textFill>
        </w:rPr>
        <w:t>回</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42" w:name="_Toc333237670"/>
      <w:bookmarkStart w:id="1043" w:name="_Toc339019882"/>
      <w:bookmarkStart w:id="1044" w:name="_Toc333238626"/>
      <w:bookmarkStart w:id="1045" w:name="_Toc332270339"/>
      <w:bookmarkStart w:id="1046" w:name="_Toc374454593"/>
      <w:bookmarkStart w:id="1047" w:name="_Toc340677063"/>
      <w:bookmarkStart w:id="1048" w:name="_Toc336681573"/>
      <w:bookmarkStart w:id="1049" w:name="_Toc497224220"/>
      <w:bookmarkStart w:id="1050" w:name="_Toc332206701"/>
      <w:bookmarkStart w:id="1051" w:name="_Toc333237781"/>
      <w:bookmarkStart w:id="1052" w:name="_Toc336681928"/>
      <w:bookmarkStart w:id="1053" w:name="_Toc337632351"/>
      <w:bookmarkStart w:id="1054" w:name="_Toc365967066"/>
      <w:bookmarkStart w:id="1055" w:name="_Toc333935680"/>
      <w:bookmarkStart w:id="1056" w:name="_Toc339020226"/>
      <w:bookmarkStart w:id="1057" w:name="_Toc345513860"/>
      <w:bookmarkStart w:id="1058" w:name="_Toc349143582"/>
      <w:bookmarkStart w:id="1059" w:name="_Toc331684031"/>
      <w:bookmarkStart w:id="1060" w:name="_Toc340507435"/>
      <w:bookmarkStart w:id="1061" w:name="_Toc342060367"/>
      <w:bookmarkStart w:id="1062" w:name="_Toc341348331"/>
      <w:bookmarkStart w:id="1063" w:name="_Toc349127619"/>
      <w:bookmarkStart w:id="1064" w:name="_Toc339441080"/>
      <w:bookmarkStart w:id="1065" w:name="_Toc503785422"/>
      <w:bookmarkStart w:id="1066" w:name="_Toc339362293"/>
      <w:bookmarkStart w:id="1067" w:name="_Toc339020008"/>
      <w:bookmarkStart w:id="1068" w:name="_Toc339020088"/>
      <w:bookmarkStart w:id="1069" w:name="_Toc365985172"/>
      <w:bookmarkStart w:id="1070" w:name="_Toc333935339"/>
      <w:bookmarkStart w:id="1071" w:name="_Toc350438742"/>
      <w:bookmarkStart w:id="1072" w:name="_Toc330459978"/>
      <w:bookmarkStart w:id="1073" w:name="_Toc342296753"/>
      <w:bookmarkStart w:id="1074" w:name="_Toc366072521"/>
      <w:bookmarkStart w:id="1075" w:name="_Toc350756443"/>
      <w:bookmarkStart w:id="1076" w:name="_Toc331512891"/>
      <w:bookmarkStart w:id="1077" w:name="_Toc340672862"/>
      <w:r>
        <w:rPr>
          <w:color w:val="000000" w:themeColor="text1"/>
          <w:sz w:val="24"/>
          <w:highlight w:val="none"/>
          <w14:textFill>
            <w14:solidFill>
              <w14:schemeClr w14:val="tx1"/>
            </w14:solidFill>
          </w14:textFill>
        </w:rPr>
        <w:br w:type="page"/>
      </w:r>
      <w:bookmarkStart w:id="1078" w:name="_Toc20355"/>
      <w:bookmarkStart w:id="1079" w:name="_Toc1847"/>
      <w:r>
        <w:rPr>
          <w:rFonts w:hint="eastAsia"/>
          <w:color w:val="000000" w:themeColor="text1"/>
          <w:sz w:val="24"/>
          <w:highlight w:val="none"/>
          <w14:textFill>
            <w14:solidFill>
              <w14:schemeClr w14:val="tx1"/>
            </w14:solidFill>
          </w14:textFill>
        </w:rPr>
        <w:t>Ｅ开标和评标</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80" w:name="_Toc341348332"/>
      <w:bookmarkStart w:id="1081" w:name="_Toc342060368"/>
      <w:bookmarkStart w:id="1082" w:name="_Toc350438743"/>
      <w:bookmarkStart w:id="1083" w:name="_Toc339362294"/>
      <w:bookmarkStart w:id="1084" w:name="_Toc333935340"/>
      <w:bookmarkStart w:id="1085" w:name="_Toc336681574"/>
      <w:bookmarkStart w:id="1086" w:name="_Toc349127620"/>
      <w:bookmarkStart w:id="1087" w:name="_Toc342296754"/>
      <w:bookmarkStart w:id="1088" w:name="_Toc331684032"/>
      <w:bookmarkStart w:id="1089" w:name="_Toc332206702"/>
      <w:bookmarkStart w:id="1090" w:name="_Toc340677064"/>
      <w:bookmarkStart w:id="1091" w:name="_Toc365967067"/>
      <w:bookmarkStart w:id="1092" w:name="_Toc332270340"/>
      <w:bookmarkStart w:id="1093" w:name="_Toc333935681"/>
      <w:bookmarkStart w:id="1094" w:name="_Toc339441081"/>
      <w:bookmarkStart w:id="1095" w:name="_Toc497224221"/>
      <w:bookmarkStart w:id="1096" w:name="_Toc331512892"/>
      <w:bookmarkStart w:id="1097" w:name="_Toc333237671"/>
      <w:bookmarkStart w:id="1098" w:name="_Toc340672863"/>
      <w:bookmarkStart w:id="1099" w:name="_Toc340507436"/>
      <w:bookmarkStart w:id="1100" w:name="_Toc330459979"/>
      <w:bookmarkStart w:id="1101" w:name="_Toc339019883"/>
      <w:bookmarkStart w:id="1102" w:name="_Toc333237782"/>
      <w:bookmarkStart w:id="1103" w:name="_Toc366072522"/>
      <w:bookmarkStart w:id="1104" w:name="_Toc365985173"/>
      <w:bookmarkStart w:id="1105" w:name="_Toc29113"/>
      <w:bookmarkStart w:id="1106" w:name="_Toc14016"/>
      <w:bookmarkStart w:id="1107" w:name="_Toc503785423"/>
      <w:bookmarkStart w:id="1108" w:name="_Toc337632352"/>
      <w:bookmarkStart w:id="1109" w:name="_Toc374454594"/>
      <w:bookmarkStart w:id="1110" w:name="_Toc339020009"/>
      <w:bookmarkStart w:id="1111" w:name="_Toc333238627"/>
      <w:bookmarkStart w:id="1112" w:name="_Toc339020089"/>
      <w:bookmarkStart w:id="1113" w:name="_Toc336681929"/>
      <w:bookmarkStart w:id="1114" w:name="_Toc345513861"/>
      <w:bookmarkStart w:id="1115" w:name="_Toc350756444"/>
      <w:bookmarkStart w:id="1116" w:name="_Toc339020227"/>
      <w:bookmarkStart w:id="1117" w:name="_Toc349143583"/>
      <w:r>
        <w:rPr>
          <w:rFonts w:hint="eastAsia"/>
          <w:color w:val="000000" w:themeColor="text1"/>
          <w:highlight w:val="none"/>
          <w14:textFill>
            <w14:solidFill>
              <w14:schemeClr w14:val="tx1"/>
            </w14:solidFill>
          </w14:textFill>
        </w:rPr>
        <w:t>开标</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8" w:name="_Toc503785424"/>
      <w:bookmarkStart w:id="1119" w:name="_Toc339020010"/>
      <w:bookmarkStart w:id="1120" w:name="_Toc332270341"/>
      <w:bookmarkStart w:id="1121" w:name="_Toc365985174"/>
      <w:bookmarkStart w:id="1122" w:name="_Toc337632353"/>
      <w:bookmarkStart w:id="1123" w:name="_Toc339020090"/>
      <w:bookmarkStart w:id="1124" w:name="_Toc340672864"/>
      <w:bookmarkStart w:id="1125" w:name="_Toc331684033"/>
      <w:bookmarkStart w:id="1126" w:name="_Toc339020228"/>
      <w:bookmarkStart w:id="1127" w:name="_Toc333238628"/>
      <w:bookmarkStart w:id="1128" w:name="_Toc339362295"/>
      <w:bookmarkStart w:id="1129" w:name="_Toc331512893"/>
      <w:bookmarkStart w:id="1130" w:name="_Toc333237783"/>
      <w:bookmarkStart w:id="1131" w:name="_Toc342296755"/>
      <w:bookmarkStart w:id="1132" w:name="_Toc341348333"/>
      <w:bookmarkStart w:id="1133" w:name="_Toc350756445"/>
      <w:bookmarkStart w:id="1134" w:name="_Toc374454595"/>
      <w:bookmarkStart w:id="1135" w:name="_Toc333935682"/>
      <w:bookmarkStart w:id="1136" w:name="_Toc340677065"/>
      <w:bookmarkStart w:id="1137" w:name="_Toc365967068"/>
      <w:bookmarkStart w:id="1138" w:name="_Toc340507437"/>
      <w:bookmarkStart w:id="1139" w:name="_Toc342060369"/>
      <w:bookmarkStart w:id="1140" w:name="_Toc339441082"/>
      <w:bookmarkStart w:id="1141" w:name="_Toc366072523"/>
      <w:bookmarkStart w:id="1142" w:name="_Toc11106"/>
      <w:bookmarkStart w:id="1143" w:name="_Toc336681575"/>
      <w:bookmarkStart w:id="1144" w:name="_Toc497224222"/>
      <w:bookmarkStart w:id="1145" w:name="_Toc332206703"/>
      <w:bookmarkStart w:id="1146" w:name="_Toc349143584"/>
      <w:bookmarkStart w:id="1147" w:name="_Toc32317"/>
      <w:bookmarkStart w:id="1148" w:name="_Toc339019884"/>
      <w:bookmarkStart w:id="1149" w:name="_Toc333237672"/>
      <w:bookmarkStart w:id="1150" w:name="_Toc333935341"/>
      <w:bookmarkStart w:id="1151" w:name="_Toc349127621"/>
      <w:bookmarkStart w:id="1152" w:name="_Toc350438744"/>
      <w:bookmarkStart w:id="1153" w:name="_Toc345513862"/>
      <w:bookmarkStart w:id="1154" w:name="_Toc336681930"/>
      <w:bookmarkStart w:id="1155" w:name="_Toc330459980"/>
      <w:r>
        <w:rPr>
          <w:rFonts w:hint="eastAsia"/>
          <w:color w:val="000000" w:themeColor="text1"/>
          <w:highlight w:val="none"/>
          <w14:textFill>
            <w14:solidFill>
              <w14:schemeClr w14:val="tx1"/>
            </w14:solidFill>
          </w14:textFill>
        </w:rPr>
        <w:t>评标委员会</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6" w:name="_Toc340677066"/>
      <w:bookmarkStart w:id="1157" w:name="_Toc331684034"/>
      <w:bookmarkStart w:id="1158" w:name="_Toc330459981"/>
      <w:bookmarkStart w:id="1159" w:name="_Toc365967069"/>
      <w:bookmarkStart w:id="1160" w:name="_Toc336681576"/>
      <w:bookmarkStart w:id="1161" w:name="_Toc342296756"/>
      <w:bookmarkStart w:id="1162" w:name="_Toc333238629"/>
      <w:bookmarkStart w:id="1163" w:name="_Toc337632354"/>
      <w:bookmarkStart w:id="1164" w:name="_Toc340672865"/>
      <w:bookmarkStart w:id="1165" w:name="_Toc333935683"/>
      <w:bookmarkStart w:id="1166" w:name="_Toc7819"/>
      <w:bookmarkStart w:id="1167" w:name="_Toc332206704"/>
      <w:bookmarkStart w:id="1168" w:name="_Toc350756446"/>
      <w:bookmarkStart w:id="1169" w:name="_Toc339020229"/>
      <w:bookmarkStart w:id="1170" w:name="_Toc339020011"/>
      <w:bookmarkStart w:id="1171" w:name="_Toc3357"/>
      <w:bookmarkStart w:id="1172" w:name="_Toc332270342"/>
      <w:bookmarkStart w:id="1173" w:name="_Toc336681931"/>
      <w:bookmarkStart w:id="1174" w:name="_Toc339019885"/>
      <w:bookmarkStart w:id="1175" w:name="_Toc350438745"/>
      <w:bookmarkStart w:id="1176" w:name="_Toc342060370"/>
      <w:bookmarkStart w:id="1177" w:name="_Toc339441083"/>
      <w:bookmarkStart w:id="1178" w:name="_Toc339362296"/>
      <w:bookmarkStart w:id="1179" w:name="_Toc503785425"/>
      <w:bookmarkStart w:id="1180" w:name="_Toc341348334"/>
      <w:bookmarkStart w:id="1181" w:name="_Toc339020091"/>
      <w:bookmarkStart w:id="1182" w:name="_Toc333237784"/>
      <w:bookmarkStart w:id="1183" w:name="_Toc349143585"/>
      <w:bookmarkStart w:id="1184" w:name="_Toc349127622"/>
      <w:bookmarkStart w:id="1185" w:name="_Toc333237673"/>
      <w:bookmarkStart w:id="1186" w:name="_Toc497224223"/>
      <w:bookmarkStart w:id="1187" w:name="_Toc331512894"/>
      <w:bookmarkStart w:id="1188" w:name="_Toc374454596"/>
      <w:bookmarkStart w:id="1189" w:name="_Toc345513863"/>
      <w:bookmarkStart w:id="1190" w:name="_Toc366072524"/>
      <w:bookmarkStart w:id="1191" w:name="_Toc365985175"/>
      <w:bookmarkStart w:id="1192" w:name="_Toc340507438"/>
      <w:bookmarkStart w:id="1193" w:name="_Toc333935342"/>
      <w:r>
        <w:rPr>
          <w:rFonts w:hint="eastAsia"/>
          <w:color w:val="000000" w:themeColor="text1"/>
          <w:highlight w:val="none"/>
          <w14:textFill>
            <w14:solidFill>
              <w14:schemeClr w14:val="tx1"/>
            </w14:solidFill>
          </w14:textFill>
        </w:rPr>
        <w:t>对投标文件的初审和响应性的确定</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w:t>
      </w:r>
      <w:r>
        <w:rPr>
          <w:rFonts w:hint="eastAsia" w:ascii="宋体" w:hAnsi="宋体"/>
          <w:bCs/>
          <w:color w:val="000000" w:themeColor="text1"/>
          <w:highlight w:val="none"/>
          <w14:textFill>
            <w14:solidFill>
              <w14:schemeClr w14:val="tx1"/>
            </w14:solidFill>
          </w14:textFill>
        </w:rPr>
        <w:t>授权代表</w:t>
      </w:r>
      <w:r>
        <w:rPr>
          <w:rFonts w:ascii="宋体" w:hAnsi="宋体"/>
          <w:bCs/>
          <w:color w:val="000000" w:themeColor="text1"/>
          <w:highlight w:val="none"/>
          <w14:textFill>
            <w14:solidFill>
              <w14:schemeClr w14:val="tx1"/>
            </w14:solidFill>
          </w14:textFill>
        </w:rPr>
        <w:t>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9362297"/>
      <w:bookmarkStart w:id="1195" w:name="_Toc345513864"/>
      <w:bookmarkStart w:id="1196" w:name="_Toc333237785"/>
      <w:bookmarkStart w:id="1197" w:name="_Toc333935343"/>
      <w:bookmarkStart w:id="1198" w:name="_Toc339441084"/>
      <w:bookmarkStart w:id="1199" w:name="_Toc349127623"/>
      <w:bookmarkStart w:id="1200" w:name="_Toc350756447"/>
      <w:bookmarkStart w:id="1201" w:name="_Toc330459982"/>
      <w:bookmarkStart w:id="1202" w:name="_Toc339020230"/>
      <w:bookmarkStart w:id="1203" w:name="_Toc332206705"/>
      <w:bookmarkStart w:id="1204" w:name="_Toc336681932"/>
      <w:bookmarkStart w:id="1205" w:name="_Toc341348335"/>
      <w:bookmarkStart w:id="1206" w:name="_Toc342296757"/>
      <w:bookmarkStart w:id="1207" w:name="_Toc349143586"/>
      <w:bookmarkStart w:id="1208" w:name="_Toc350438746"/>
      <w:bookmarkStart w:id="1209" w:name="_Toc374454597"/>
      <w:bookmarkStart w:id="1210" w:name="_Toc339020092"/>
      <w:bookmarkStart w:id="1211" w:name="_Toc366072525"/>
      <w:bookmarkStart w:id="1212" w:name="_Toc340507439"/>
      <w:bookmarkStart w:id="1213" w:name="_Toc407"/>
      <w:bookmarkStart w:id="1214" w:name="_Toc333237674"/>
      <w:bookmarkStart w:id="1215" w:name="_Toc332270343"/>
      <w:bookmarkStart w:id="1216" w:name="_Toc336681577"/>
      <w:bookmarkStart w:id="1217" w:name="_Toc340677067"/>
      <w:bookmarkStart w:id="1218" w:name="_Toc339020012"/>
      <w:bookmarkStart w:id="1219" w:name="_Toc365967070"/>
      <w:bookmarkStart w:id="1220" w:name="_Toc340672866"/>
      <w:bookmarkStart w:id="1221" w:name="_Toc331684035"/>
      <w:bookmarkStart w:id="1222" w:name="_Toc333238630"/>
      <w:bookmarkStart w:id="1223" w:name="_Toc337632355"/>
      <w:bookmarkStart w:id="1224" w:name="_Toc22947"/>
      <w:bookmarkStart w:id="1225" w:name="_Toc342060371"/>
      <w:bookmarkStart w:id="1226" w:name="_Toc339019886"/>
      <w:bookmarkStart w:id="1227" w:name="_Toc365985176"/>
      <w:bookmarkStart w:id="1228" w:name="_Toc331512895"/>
      <w:bookmarkStart w:id="1229" w:name="_Toc333935684"/>
      <w:r>
        <w:rPr>
          <w:rFonts w:hint="eastAsia"/>
          <w:color w:val="000000" w:themeColor="text1"/>
          <w:highlight w:val="none"/>
          <w14:textFill>
            <w14:solidFill>
              <w14:schemeClr w14:val="tx1"/>
            </w14:solidFill>
          </w14:textFill>
        </w:rPr>
        <w:t>投标报价的审核</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还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0" w:name="_Toc339362298"/>
      <w:bookmarkStart w:id="1231" w:name="_Toc340672867"/>
      <w:bookmarkStart w:id="1232" w:name="_Toc337632356"/>
      <w:bookmarkStart w:id="1233" w:name="_Toc497224224"/>
      <w:bookmarkStart w:id="1234" w:name="_Toc342060372"/>
      <w:bookmarkStart w:id="1235" w:name="_Toc342296758"/>
      <w:bookmarkStart w:id="1236" w:name="_Toc333238631"/>
      <w:bookmarkStart w:id="1237" w:name="_Toc345513865"/>
      <w:bookmarkStart w:id="1238" w:name="_Toc339019887"/>
      <w:bookmarkStart w:id="1239" w:name="_Toc331512896"/>
      <w:bookmarkStart w:id="1240" w:name="_Toc332270344"/>
      <w:bookmarkStart w:id="1241" w:name="_Toc333237786"/>
      <w:bookmarkStart w:id="1242" w:name="_Toc19725"/>
      <w:bookmarkStart w:id="1243" w:name="_Toc336681578"/>
      <w:bookmarkStart w:id="1244" w:name="_Toc333237675"/>
      <w:bookmarkStart w:id="1245" w:name="_Toc350438747"/>
      <w:bookmarkStart w:id="1246" w:name="_Toc333935685"/>
      <w:bookmarkStart w:id="1247" w:name="_Toc365967071"/>
      <w:bookmarkStart w:id="1248" w:name="_Toc503785426"/>
      <w:bookmarkStart w:id="1249" w:name="_Toc365985177"/>
      <w:bookmarkStart w:id="1250" w:name="_Toc340677068"/>
      <w:bookmarkStart w:id="1251" w:name="_Toc374454598"/>
      <w:bookmarkStart w:id="1252" w:name="_Toc331684036"/>
      <w:bookmarkStart w:id="1253" w:name="_Toc332206706"/>
      <w:bookmarkStart w:id="1254" w:name="_Toc339441085"/>
      <w:bookmarkStart w:id="1255" w:name="_Toc336681933"/>
      <w:bookmarkStart w:id="1256" w:name="_Toc366072526"/>
      <w:bookmarkStart w:id="1257" w:name="_Toc339020013"/>
      <w:bookmarkStart w:id="1258" w:name="_Toc330459983"/>
      <w:bookmarkStart w:id="1259" w:name="_Toc341348336"/>
      <w:bookmarkStart w:id="1260" w:name="_Toc333935344"/>
      <w:bookmarkStart w:id="1261" w:name="_Toc349127624"/>
      <w:bookmarkStart w:id="1262" w:name="_Toc339020093"/>
      <w:bookmarkStart w:id="1263" w:name="_Toc339020231"/>
      <w:bookmarkStart w:id="1264" w:name="_Toc349143587"/>
      <w:bookmarkStart w:id="1265" w:name="_Toc340507440"/>
      <w:bookmarkStart w:id="1266" w:name="_Toc3082"/>
      <w:bookmarkStart w:id="1267" w:name="_Toc350756448"/>
      <w:r>
        <w:rPr>
          <w:rFonts w:hint="eastAsia"/>
          <w:color w:val="000000" w:themeColor="text1"/>
          <w:highlight w:val="none"/>
          <w14:textFill>
            <w14:solidFill>
              <w14:schemeClr w14:val="tx1"/>
            </w14:solidFill>
          </w14:textFill>
        </w:rPr>
        <w:t>询标及投标文件的澄清</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8" w:name="_Toc340672868"/>
      <w:bookmarkStart w:id="1269" w:name="_Toc340507441"/>
      <w:bookmarkStart w:id="1270" w:name="_Toc333237787"/>
      <w:bookmarkStart w:id="1271" w:name="_Toc336681579"/>
      <w:bookmarkStart w:id="1272" w:name="_Toc339441086"/>
      <w:bookmarkStart w:id="1273" w:name="_Toc349127625"/>
      <w:bookmarkStart w:id="1274" w:name="_Toc331512897"/>
      <w:bookmarkStart w:id="1275" w:name="_Toc22110"/>
      <w:bookmarkStart w:id="1276" w:name="_Toc339019888"/>
      <w:bookmarkStart w:id="1277" w:name="_Toc339020014"/>
      <w:bookmarkStart w:id="1278" w:name="_Toc341348337"/>
      <w:bookmarkStart w:id="1279" w:name="_Toc333935345"/>
      <w:bookmarkStart w:id="1280" w:name="_Toc337632357"/>
      <w:bookmarkStart w:id="1281" w:name="_Toc342060373"/>
      <w:bookmarkStart w:id="1282" w:name="_Toc365967072"/>
      <w:bookmarkStart w:id="1283" w:name="_Toc331684037"/>
      <w:bookmarkStart w:id="1284" w:name="_Toc339362299"/>
      <w:bookmarkStart w:id="1285" w:name="_Toc365985178"/>
      <w:bookmarkStart w:id="1286" w:name="_Toc336681934"/>
      <w:bookmarkStart w:id="1287" w:name="_Toc350756449"/>
      <w:bookmarkStart w:id="1288" w:name="_Toc332270345"/>
      <w:bookmarkStart w:id="1289" w:name="_Toc333935686"/>
      <w:bookmarkStart w:id="1290" w:name="_Toc350438748"/>
      <w:bookmarkStart w:id="1291" w:name="_Toc332206707"/>
      <w:bookmarkStart w:id="1292" w:name="_Toc342296759"/>
      <w:bookmarkStart w:id="1293" w:name="_Toc366072527"/>
      <w:bookmarkStart w:id="1294" w:name="_Toc339020232"/>
      <w:bookmarkStart w:id="1295" w:name="_Toc374454599"/>
      <w:bookmarkStart w:id="1296" w:name="_Toc349143588"/>
      <w:bookmarkStart w:id="1297" w:name="_Toc333237676"/>
      <w:bookmarkStart w:id="1298" w:name="_Toc345513866"/>
      <w:bookmarkStart w:id="1299" w:name="_Toc333238632"/>
      <w:bookmarkStart w:id="1300" w:name="_Toc330459984"/>
      <w:bookmarkStart w:id="1301" w:name="_Toc340677069"/>
      <w:bookmarkStart w:id="1302" w:name="_Toc23177"/>
      <w:bookmarkStart w:id="1303" w:name="_Toc339020094"/>
      <w:r>
        <w:rPr>
          <w:rFonts w:hint="eastAsia"/>
          <w:color w:val="000000" w:themeColor="text1"/>
          <w:highlight w:val="none"/>
          <w14:textFill>
            <w14:solidFill>
              <w14:schemeClr w14:val="tx1"/>
            </w14:solidFill>
          </w14:textFill>
        </w:rPr>
        <w:t>评标原则</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39441087"/>
      <w:bookmarkStart w:id="1305" w:name="_Toc333935346"/>
      <w:bookmarkStart w:id="1306" w:name="_Toc332206708"/>
      <w:bookmarkStart w:id="1307" w:name="_Toc374454600"/>
      <w:bookmarkStart w:id="1308" w:name="_Toc339020015"/>
      <w:bookmarkStart w:id="1309" w:name="_Toc349127626"/>
      <w:bookmarkStart w:id="1310" w:name="_Toc340672869"/>
      <w:bookmarkStart w:id="1311" w:name="_Toc336681935"/>
      <w:bookmarkStart w:id="1312" w:name="_Toc365967073"/>
      <w:bookmarkStart w:id="1313" w:name="_Toc349143589"/>
      <w:bookmarkStart w:id="1314" w:name="_Toc342296760"/>
      <w:bookmarkStart w:id="1315" w:name="_Toc333237677"/>
      <w:bookmarkStart w:id="1316" w:name="_Toc332270346"/>
      <w:bookmarkStart w:id="1317" w:name="_Toc333238633"/>
      <w:bookmarkStart w:id="1318" w:name="_Toc333935687"/>
      <w:bookmarkStart w:id="1319" w:name="_Toc366072528"/>
      <w:bookmarkStart w:id="1320" w:name="_Toc341348338"/>
      <w:bookmarkStart w:id="1321" w:name="_Toc340507442"/>
      <w:bookmarkStart w:id="1322" w:name="_Toc331512898"/>
      <w:bookmarkStart w:id="1323" w:name="_Toc339362300"/>
      <w:bookmarkStart w:id="1324" w:name="_Toc340677070"/>
      <w:bookmarkStart w:id="1325" w:name="_Toc342060374"/>
      <w:bookmarkStart w:id="1326" w:name="_Toc337632358"/>
      <w:bookmarkStart w:id="1327" w:name="_Toc365985179"/>
      <w:bookmarkStart w:id="1328" w:name="_Toc336681580"/>
      <w:bookmarkStart w:id="1329" w:name="_Toc339020233"/>
      <w:bookmarkStart w:id="1330" w:name="_Toc350438749"/>
      <w:bookmarkStart w:id="1331" w:name="_Toc331684038"/>
      <w:bookmarkStart w:id="1332" w:name="_Toc345513867"/>
      <w:bookmarkStart w:id="1333" w:name="_Toc25306"/>
      <w:bookmarkStart w:id="1334" w:name="_Toc350756450"/>
      <w:bookmarkStart w:id="1335" w:name="_Toc333237788"/>
      <w:bookmarkStart w:id="1336" w:name="_Toc330459985"/>
      <w:bookmarkStart w:id="1337" w:name="_Toc339020095"/>
      <w:bookmarkStart w:id="1338" w:name="_Toc339019889"/>
      <w:bookmarkStart w:id="1339" w:name="_Toc27914"/>
      <w:r>
        <w:rPr>
          <w:rFonts w:hint="eastAsia"/>
          <w:color w:val="000000" w:themeColor="text1"/>
          <w:highlight w:val="none"/>
          <w14:textFill>
            <w14:solidFill>
              <w14:schemeClr w14:val="tx1"/>
            </w14:solidFill>
          </w14:textFill>
        </w:rPr>
        <w:t>评标标准和办法</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40" w:name="_Toc497707712"/>
      <w:bookmarkStart w:id="1341" w:name="_Toc500953375"/>
      <w:bookmarkStart w:id="1342"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3" w:name="_Toc366072529"/>
      <w:bookmarkStart w:id="1344" w:name="_Toc28667"/>
      <w:bookmarkStart w:id="1345" w:name="_Toc16331"/>
      <w:bookmarkStart w:id="1346" w:name="_Toc327367761"/>
      <w:bookmarkStart w:id="1347" w:name="_Toc327368025"/>
      <w:bookmarkStart w:id="1348" w:name="_Toc332270347"/>
      <w:bookmarkStart w:id="1349" w:name="_Toc337632359"/>
      <w:bookmarkStart w:id="1350" w:name="_Toc330459986"/>
      <w:bookmarkStart w:id="1351" w:name="_Toc340672870"/>
      <w:bookmarkStart w:id="1352" w:name="_Toc340677071"/>
      <w:bookmarkStart w:id="1353" w:name="_Toc342296761"/>
      <w:bookmarkStart w:id="1354" w:name="_Toc339020016"/>
      <w:bookmarkStart w:id="1355" w:name="_Toc336681581"/>
      <w:bookmarkStart w:id="1356" w:name="_Toc333935688"/>
      <w:bookmarkStart w:id="1357" w:name="_Toc339441088"/>
      <w:bookmarkStart w:id="1358" w:name="_Toc341348339"/>
      <w:bookmarkStart w:id="1359" w:name="_Toc340507443"/>
      <w:bookmarkStart w:id="1360" w:name="_Toc342060375"/>
      <w:bookmarkStart w:id="1361" w:name="_Toc339362301"/>
      <w:bookmarkStart w:id="1362" w:name="_Toc332206709"/>
      <w:bookmarkStart w:id="1363" w:name="_Toc333935347"/>
      <w:bookmarkStart w:id="1364" w:name="_Toc333238634"/>
      <w:bookmarkStart w:id="1365" w:name="_Toc339020096"/>
      <w:bookmarkStart w:id="1366" w:name="_Toc331512899"/>
      <w:bookmarkStart w:id="1367" w:name="_Toc336681936"/>
      <w:bookmarkStart w:id="1368" w:name="_Toc333237789"/>
      <w:bookmarkStart w:id="1369" w:name="_Toc331684039"/>
      <w:bookmarkStart w:id="1370" w:name="_Toc339020234"/>
      <w:bookmarkStart w:id="1371" w:name="_Toc345513902"/>
      <w:bookmarkStart w:id="1372" w:name="_Toc333237678"/>
      <w:bookmarkStart w:id="1373" w:name="_Toc339019890"/>
      <w:r>
        <w:rPr>
          <w:rFonts w:hint="eastAsia"/>
          <w:color w:val="000000" w:themeColor="text1"/>
          <w:highlight w:val="none"/>
          <w14:textFill>
            <w14:solidFill>
              <w14:schemeClr w14:val="tx1"/>
            </w14:solidFill>
          </w14:textFill>
        </w:rPr>
        <w:t>评标注意事项</w:t>
      </w:r>
      <w:bookmarkEnd w:id="1343"/>
      <w:bookmarkEnd w:id="1344"/>
      <w:bookmarkEnd w:id="1345"/>
      <w:bookmarkEnd w:id="1346"/>
      <w:bookmarkEnd w:id="1347"/>
    </w:p>
    <w:bookmarkEnd w:id="36"/>
    <w:bookmarkEnd w:id="1340"/>
    <w:bookmarkEnd w:id="1341"/>
    <w:bookmarkEnd w:id="1342"/>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74" w:name="_Toc26066260"/>
      <w:bookmarkStart w:id="1375" w:name="_Toc6397151"/>
      <w:bookmarkStart w:id="1376" w:name="_Toc500861027"/>
      <w:bookmarkStart w:id="1377" w:name="_Toc6727972"/>
      <w:bookmarkStart w:id="137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31684040"/>
      <w:bookmarkStart w:id="1380" w:name="_Toc333237790"/>
      <w:bookmarkStart w:id="1381" w:name="_Toc339020017"/>
      <w:bookmarkStart w:id="1382" w:name="_Toc341348340"/>
      <w:bookmarkStart w:id="1383" w:name="_Toc339441089"/>
      <w:bookmarkStart w:id="1384" w:name="_Toc331512900"/>
      <w:bookmarkStart w:id="1385" w:name="_Toc336681582"/>
      <w:bookmarkStart w:id="1386" w:name="_Toc333935348"/>
      <w:bookmarkStart w:id="1387" w:name="_Toc23163"/>
      <w:bookmarkStart w:id="1388" w:name="_Toc333237679"/>
      <w:bookmarkStart w:id="1389" w:name="_Toc340677072"/>
      <w:bookmarkStart w:id="1390" w:name="_Toc339020235"/>
      <w:bookmarkStart w:id="1391" w:name="_Toc345513903"/>
      <w:bookmarkStart w:id="1392" w:name="_Toc365967074"/>
      <w:bookmarkStart w:id="1393" w:name="_Toc366072530"/>
      <w:bookmarkStart w:id="1394" w:name="_Toc339020097"/>
      <w:bookmarkStart w:id="1395" w:name="_Toc342060376"/>
      <w:bookmarkStart w:id="1396" w:name="_Toc332206710"/>
      <w:bookmarkStart w:id="1397" w:name="_Toc336681937"/>
      <w:bookmarkStart w:id="1398" w:name="_Toc350756452"/>
      <w:bookmarkStart w:id="1399" w:name="_Toc339019891"/>
      <w:bookmarkStart w:id="1400" w:name="_Toc349127628"/>
      <w:bookmarkStart w:id="1401" w:name="_Toc333935689"/>
      <w:bookmarkStart w:id="1402" w:name="_Toc337632360"/>
      <w:bookmarkStart w:id="1403" w:name="_Toc349143591"/>
      <w:bookmarkStart w:id="1404" w:name="_Toc28349"/>
      <w:bookmarkStart w:id="1405" w:name="_Toc332270348"/>
      <w:bookmarkStart w:id="1406" w:name="_Toc342296762"/>
      <w:bookmarkStart w:id="1407" w:name="_Toc365985180"/>
      <w:bookmarkStart w:id="1408" w:name="_Toc330459987"/>
      <w:bookmarkStart w:id="1409" w:name="_Toc339362302"/>
      <w:bookmarkStart w:id="1410" w:name="_Toc333238635"/>
      <w:bookmarkStart w:id="1411" w:name="_Toc374454602"/>
      <w:bookmarkStart w:id="1412" w:name="_Toc340672871"/>
      <w:bookmarkStart w:id="1413" w:name="_Toc340507444"/>
      <w:bookmarkStart w:id="1414" w:name="_Toc350438751"/>
      <w:r>
        <w:rPr>
          <w:rFonts w:hint="eastAsia"/>
          <w:color w:val="000000" w:themeColor="text1"/>
          <w:highlight w:val="none"/>
          <w14:textFill>
            <w14:solidFill>
              <w14:schemeClr w14:val="tx1"/>
            </w14:solidFill>
          </w14:textFill>
        </w:rPr>
        <w:t>接受和拒绝投标的权利</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采购人同意的其他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5" w:name="_Toc23107"/>
      <w:bookmarkStart w:id="1416" w:name="_Toc10354"/>
      <w:bookmarkStart w:id="1417" w:name="_Toc366072531"/>
      <w:bookmarkStart w:id="1418" w:name="_Toc374454603"/>
      <w:r>
        <w:rPr>
          <w:rFonts w:hint="eastAsia"/>
          <w:color w:val="000000" w:themeColor="text1"/>
          <w:highlight w:val="none"/>
          <w14:textFill>
            <w14:solidFill>
              <w14:schemeClr w14:val="tx1"/>
            </w14:solidFill>
          </w14:textFill>
        </w:rPr>
        <w:t>发布中标结果公告和发放中标通知书</w:t>
      </w:r>
      <w:bookmarkEnd w:id="1415"/>
      <w:bookmarkEnd w:id="1416"/>
      <w:bookmarkEnd w:id="1417"/>
      <w:bookmarkEnd w:id="141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19"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20" w:name="_Toc8152"/>
      <w:bookmarkStart w:id="1421" w:name="_Toc4494"/>
      <w:bookmarkStart w:id="1422" w:name="_Toc374454604"/>
      <w:r>
        <w:rPr>
          <w:rFonts w:hint="eastAsia"/>
          <w:color w:val="000000" w:themeColor="text1"/>
          <w:highlight w:val="none"/>
          <w14:textFill>
            <w14:solidFill>
              <w14:schemeClr w14:val="tx1"/>
            </w14:solidFill>
          </w14:textFill>
        </w:rPr>
        <w:t>投标人对中标结果的质疑、投诉</w:t>
      </w:r>
      <w:bookmarkEnd w:id="1419"/>
      <w:bookmarkEnd w:id="1420"/>
      <w:bookmarkEnd w:id="1421"/>
      <w:bookmarkEnd w:id="142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23" w:name="_Toc340507447"/>
      <w:bookmarkStart w:id="1424" w:name="_Toc349127631"/>
      <w:bookmarkStart w:id="1425" w:name="_Toc345513906"/>
      <w:bookmarkStart w:id="1426" w:name="_Toc341348343"/>
      <w:bookmarkStart w:id="1427" w:name="_Toc339020238"/>
      <w:bookmarkStart w:id="1428" w:name="_Toc350438754"/>
      <w:bookmarkStart w:id="1429" w:name="_Toc336681940"/>
      <w:bookmarkStart w:id="1430" w:name="_Toc330459990"/>
      <w:bookmarkStart w:id="1431" w:name="_Toc339441092"/>
      <w:bookmarkStart w:id="1432" w:name="_Toc332270351"/>
      <w:bookmarkStart w:id="1433" w:name="_Toc342060379"/>
      <w:bookmarkStart w:id="1434" w:name="_Toc339362305"/>
      <w:bookmarkStart w:id="1435" w:name="_Toc331512903"/>
      <w:bookmarkStart w:id="1436" w:name="_Toc336681585"/>
      <w:bookmarkStart w:id="1437" w:name="_Toc365967077"/>
      <w:bookmarkStart w:id="1438" w:name="_Toc337632363"/>
      <w:bookmarkStart w:id="1439" w:name="_Toc340672874"/>
      <w:bookmarkStart w:id="1440" w:name="_Toc333237682"/>
      <w:bookmarkStart w:id="1441" w:name="_Toc340677075"/>
      <w:bookmarkStart w:id="1442" w:name="_Toc365985183"/>
      <w:bookmarkStart w:id="1443" w:name="_Toc333935351"/>
      <w:bookmarkStart w:id="1444" w:name="_Toc333237793"/>
      <w:bookmarkStart w:id="1445" w:name="_Toc333238638"/>
      <w:bookmarkStart w:id="1446" w:name="_Toc332206713"/>
      <w:bookmarkStart w:id="1447" w:name="_Toc331684043"/>
      <w:bookmarkStart w:id="1448" w:name="_Toc342296765"/>
      <w:bookmarkStart w:id="1449" w:name="_Toc333935692"/>
      <w:bookmarkStart w:id="1450" w:name="_Toc349143594"/>
      <w:bookmarkStart w:id="1451" w:name="_Toc339019894"/>
      <w:bookmarkStart w:id="1452" w:name="_Toc350756455"/>
      <w:bookmarkStart w:id="1453" w:name="_Toc339020100"/>
      <w:bookmarkStart w:id="1454" w:name="_Toc33902002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质疑函应当署名。质疑投标人为自然人的，应当由本人签字；质疑投标人为法人或其他组织的，应由法定代表人（负责人）或者授权代表签字并盖公章。</w:t>
      </w:r>
    </w:p>
    <w:p>
      <w:pPr>
        <w:pStyle w:val="4"/>
        <w:numPr>
          <w:ilvl w:val="0"/>
          <w:numId w:val="0"/>
        </w:numPr>
        <w:rPr>
          <w:color w:val="000000" w:themeColor="text1"/>
          <w:sz w:val="24"/>
          <w:highlight w:val="none"/>
          <w14:textFill>
            <w14:solidFill>
              <w14:schemeClr w14:val="tx1"/>
            </w14:solidFill>
          </w14:textFill>
        </w:rPr>
      </w:pPr>
      <w:bookmarkStart w:id="1455" w:name="_Toc374454605"/>
      <w:bookmarkStart w:id="1456" w:name="_Toc366072533"/>
      <w:r>
        <w:rPr>
          <w:color w:val="000000" w:themeColor="text1"/>
          <w:sz w:val="24"/>
          <w:highlight w:val="none"/>
          <w14:textFill>
            <w14:solidFill>
              <w14:schemeClr w14:val="tx1"/>
            </w14:solidFill>
          </w14:textFill>
        </w:rPr>
        <w:br w:type="page"/>
      </w:r>
      <w:bookmarkStart w:id="1457" w:name="_Toc14516"/>
      <w:bookmarkStart w:id="1458" w:name="_Toc5450"/>
      <w:r>
        <w:rPr>
          <w:rFonts w:hint="eastAsia"/>
          <w:color w:val="000000" w:themeColor="text1"/>
          <w:sz w:val="24"/>
          <w:highlight w:val="none"/>
          <w14:textFill>
            <w14:solidFill>
              <w14:schemeClr w14:val="tx1"/>
            </w14:solidFill>
          </w14:textFill>
        </w:rPr>
        <w:t>Ｆ  授予合同</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59" w:name="_Toc339441093"/>
      <w:bookmarkStart w:id="1460" w:name="_Toc366072534"/>
      <w:bookmarkStart w:id="1461" w:name="_Toc342296766"/>
      <w:bookmarkStart w:id="1462" w:name="_Toc350756456"/>
      <w:bookmarkStart w:id="1463" w:name="_Toc340672875"/>
      <w:bookmarkStart w:id="1464" w:name="_Toc337632364"/>
      <w:bookmarkStart w:id="1465" w:name="_Toc374454606"/>
      <w:bookmarkStart w:id="1466" w:name="_Toc339362306"/>
      <w:bookmarkStart w:id="1467" w:name="_Toc339020101"/>
      <w:bookmarkStart w:id="1468" w:name="_Toc349127632"/>
      <w:bookmarkStart w:id="1469" w:name="_Toc491658670"/>
      <w:bookmarkStart w:id="1470" w:name="_Toc331684044"/>
      <w:bookmarkStart w:id="1471" w:name="_Toc500861016"/>
      <w:bookmarkStart w:id="1472" w:name="_Toc330459991"/>
      <w:bookmarkStart w:id="1473" w:name="_Toc340677076"/>
      <w:bookmarkStart w:id="1474" w:name="_Toc333237794"/>
      <w:bookmarkStart w:id="1475" w:name="_Toc339020239"/>
      <w:bookmarkStart w:id="1476" w:name="_Toc480021072"/>
      <w:bookmarkStart w:id="1477" w:name="_Toc342060380"/>
      <w:bookmarkStart w:id="1478" w:name="_Toc479991601"/>
      <w:bookmarkStart w:id="1479" w:name="_Toc333237683"/>
      <w:bookmarkStart w:id="1480" w:name="_Toc1970"/>
      <w:bookmarkStart w:id="1481" w:name="_Toc345513907"/>
      <w:bookmarkStart w:id="1482" w:name="_Toc349143595"/>
      <w:bookmarkStart w:id="1483" w:name="_Toc468157555"/>
      <w:bookmarkStart w:id="1484" w:name="_Toc333935352"/>
      <w:bookmarkStart w:id="1485" w:name="_Toc341348344"/>
      <w:bookmarkStart w:id="1486" w:name="_Toc350438755"/>
      <w:bookmarkStart w:id="1487" w:name="_Toc339020021"/>
      <w:bookmarkStart w:id="1488" w:name="_Toc365967078"/>
      <w:bookmarkStart w:id="1489" w:name="_Toc468606048"/>
      <w:bookmarkStart w:id="1490" w:name="_Toc467236759"/>
      <w:bookmarkStart w:id="1491" w:name="_Toc480020276"/>
      <w:bookmarkStart w:id="1492" w:name="_Toc336681586"/>
      <w:bookmarkStart w:id="1493" w:name="_Toc333238639"/>
      <w:bookmarkStart w:id="1494" w:name="_Toc336681941"/>
      <w:bookmarkStart w:id="1495" w:name="_Toc18476"/>
      <w:bookmarkStart w:id="1496" w:name="_Toc339019895"/>
      <w:bookmarkStart w:id="1497" w:name="_Toc333935693"/>
      <w:bookmarkStart w:id="1498" w:name="_Toc332270352"/>
      <w:bookmarkStart w:id="1499" w:name="_Toc332206714"/>
      <w:bookmarkStart w:id="1500" w:name="_Toc467987842"/>
      <w:bookmarkStart w:id="1501" w:name="_Toc480010727"/>
      <w:bookmarkStart w:id="1502" w:name="_Toc331512904"/>
      <w:bookmarkStart w:id="1503" w:name="_Toc365985184"/>
      <w:bookmarkStart w:id="1504" w:name="_Toc340507448"/>
      <w:bookmarkStart w:id="1505" w:name="_Toc454701400"/>
      <w:bookmarkStart w:id="1506" w:name="_Toc458262633"/>
      <w:r>
        <w:rPr>
          <w:rFonts w:hint="eastAsia"/>
          <w:color w:val="000000" w:themeColor="text1"/>
          <w:highlight w:val="none"/>
          <w14:textFill>
            <w14:solidFill>
              <w14:schemeClr w14:val="tx1"/>
            </w14:solidFill>
          </w14:textFill>
        </w:rPr>
        <w:t>合同授予标准</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505"/>
    <w:bookmarkEnd w:id="1506"/>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07" w:name="_Toc374454607"/>
      <w:bookmarkStart w:id="1508" w:name="_Toc332206715"/>
      <w:bookmarkStart w:id="1509" w:name="_Toc339020022"/>
      <w:bookmarkStart w:id="1510" w:name="_Toc339020240"/>
      <w:bookmarkStart w:id="1511" w:name="_Toc337632365"/>
      <w:bookmarkStart w:id="1512" w:name="_Toc331512905"/>
      <w:bookmarkStart w:id="1513" w:name="_Toc341348345"/>
      <w:bookmarkStart w:id="1514" w:name="_Toc339019896"/>
      <w:bookmarkStart w:id="1515" w:name="_Toc2132"/>
      <w:bookmarkStart w:id="1516" w:name="_Toc467987846"/>
      <w:bookmarkStart w:id="1517" w:name="_Toc333238640"/>
      <w:bookmarkStart w:id="1518" w:name="_Toc331684045"/>
      <w:bookmarkStart w:id="1519" w:name="_Toc342296767"/>
      <w:bookmarkStart w:id="1520" w:name="_Toc340672876"/>
      <w:bookmarkStart w:id="1521" w:name="_Toc365967079"/>
      <w:bookmarkStart w:id="1522" w:name="_Toc458262635"/>
      <w:bookmarkStart w:id="1523" w:name="_Toc491658674"/>
      <w:bookmarkStart w:id="1524" w:name="_Toc365985185"/>
      <w:bookmarkStart w:id="1525" w:name="_Toc480010731"/>
      <w:bookmarkStart w:id="1526" w:name="_Toc340677077"/>
      <w:bookmarkStart w:id="1527" w:name="_Toc17936"/>
      <w:bookmarkStart w:id="1528" w:name="_Toc480021076"/>
      <w:bookmarkStart w:id="1529" w:name="_Toc336681587"/>
      <w:bookmarkStart w:id="1530" w:name="_Toc349127633"/>
      <w:bookmarkStart w:id="1531" w:name="_Toc349143596"/>
      <w:bookmarkStart w:id="1532" w:name="_Toc333935694"/>
      <w:bookmarkStart w:id="1533" w:name="_Toc350756457"/>
      <w:bookmarkStart w:id="1534" w:name="_Toc336681942"/>
      <w:bookmarkStart w:id="1535" w:name="_Toc468157559"/>
      <w:bookmarkStart w:id="1536" w:name="_Toc333237684"/>
      <w:bookmarkStart w:id="1537" w:name="_Toc339362307"/>
      <w:bookmarkStart w:id="1538" w:name="_Toc467236763"/>
      <w:bookmarkStart w:id="1539" w:name="_Toc332270353"/>
      <w:bookmarkStart w:id="1540" w:name="_Toc339441094"/>
      <w:bookmarkStart w:id="1541" w:name="_Toc345513908"/>
      <w:bookmarkStart w:id="1542" w:name="_Toc480020280"/>
      <w:bookmarkStart w:id="1543" w:name="_Toc333237795"/>
      <w:bookmarkStart w:id="1544" w:name="_Toc339020102"/>
      <w:bookmarkStart w:id="1545" w:name="_Toc366072535"/>
      <w:bookmarkStart w:id="1546" w:name="_Toc454701402"/>
      <w:bookmarkStart w:id="1547" w:name="_Toc500861020"/>
      <w:bookmarkStart w:id="1548" w:name="_Toc350438756"/>
      <w:bookmarkStart w:id="1549" w:name="_Toc468606052"/>
      <w:bookmarkStart w:id="1550" w:name="_Toc333935353"/>
      <w:bookmarkStart w:id="1551" w:name="_Toc330459992"/>
      <w:bookmarkStart w:id="1552" w:name="_Toc340507449"/>
      <w:bookmarkStart w:id="1553" w:name="_Toc479991605"/>
      <w:bookmarkStart w:id="1554" w:name="_Toc342060381"/>
      <w:r>
        <w:rPr>
          <w:rFonts w:hint="eastAsia"/>
          <w:color w:val="000000" w:themeColor="text1"/>
          <w:highlight w:val="none"/>
          <w14:textFill>
            <w14:solidFill>
              <w14:schemeClr w14:val="tx1"/>
            </w14:solidFill>
          </w14:textFill>
        </w:rPr>
        <w:t>签订合同</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55" w:name="_Toc366681897"/>
      <w:bookmarkStart w:id="1556" w:name="_Toc370309169"/>
      <w:bookmarkStart w:id="1557" w:name="_Toc377129068"/>
      <w:bookmarkStart w:id="1558" w:name="_Toc374093632"/>
      <w:bookmarkStart w:id="1559" w:name="_Toc373401413"/>
      <w:bookmarkStart w:id="1560" w:name="_Toc383069738"/>
      <w:bookmarkStart w:id="1561" w:name="_Toc367095382"/>
      <w:bookmarkStart w:id="1562" w:name="_Toc372209289"/>
      <w:bookmarkStart w:id="1563" w:name="_Toc379896705"/>
      <w:bookmarkStart w:id="1564" w:name="_Toc366072536"/>
      <w:bookmarkStart w:id="1565" w:name="_Toc378261823"/>
      <w:bookmarkStart w:id="1566" w:name="_Toc370983962"/>
      <w:bookmarkStart w:id="1567" w:name="_Toc374454608"/>
      <w:bookmarkStart w:id="1568" w:name="_Toc369700990"/>
      <w:bookmarkStart w:id="1569" w:name="_Toc340672877"/>
      <w:bookmarkStart w:id="1570" w:name="_Toc342296768"/>
      <w:bookmarkStart w:id="1571" w:name="_Toc331512906"/>
      <w:bookmarkStart w:id="1572" w:name="_Toc350438757"/>
      <w:bookmarkStart w:id="1573" w:name="_Toc339020241"/>
      <w:bookmarkStart w:id="1574" w:name="_Toc340677078"/>
      <w:bookmarkStart w:id="1575" w:name="_Toc349127634"/>
      <w:bookmarkStart w:id="1576" w:name="_Toc333237685"/>
      <w:bookmarkStart w:id="1577" w:name="_Toc330459993"/>
      <w:bookmarkStart w:id="1578" w:name="_Toc333935354"/>
      <w:bookmarkStart w:id="1579" w:name="_Toc333238641"/>
      <w:bookmarkStart w:id="1580" w:name="_Toc340507450"/>
      <w:bookmarkStart w:id="1581" w:name="_Toc350756458"/>
      <w:bookmarkStart w:id="1582" w:name="_Toc336681943"/>
      <w:bookmarkStart w:id="1583" w:name="_Toc332206716"/>
      <w:bookmarkStart w:id="1584" w:name="_Toc341348346"/>
      <w:bookmarkStart w:id="1585" w:name="_Toc339019897"/>
      <w:bookmarkStart w:id="1586" w:name="_Toc365967080"/>
      <w:bookmarkStart w:id="1587" w:name="_Toc336681588"/>
      <w:bookmarkStart w:id="1588" w:name="_Toc345513909"/>
      <w:bookmarkStart w:id="1589" w:name="_Toc339020103"/>
      <w:bookmarkStart w:id="1590" w:name="_Toc333237796"/>
      <w:bookmarkStart w:id="1591" w:name="_Toc332270354"/>
      <w:bookmarkStart w:id="1592" w:name="_Toc339441095"/>
      <w:bookmarkStart w:id="1593" w:name="_Toc337632366"/>
      <w:bookmarkStart w:id="1594" w:name="_Toc333935695"/>
      <w:bookmarkStart w:id="1595" w:name="_Toc349143597"/>
      <w:bookmarkStart w:id="1596" w:name="_Toc331684046"/>
      <w:bookmarkStart w:id="1597" w:name="_Toc339362308"/>
      <w:bookmarkStart w:id="1598" w:name="_Toc342060382"/>
      <w:bookmarkStart w:id="1599" w:name="_Toc339020023"/>
      <w:bookmarkStart w:id="1600" w:name="_Toc36598518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Pr>
        <w:pStyle w:val="4"/>
        <w:numPr>
          <w:ilvl w:val="0"/>
          <w:numId w:val="0"/>
        </w:numPr>
        <w:rPr>
          <w:color w:val="000000" w:themeColor="text1"/>
          <w:sz w:val="24"/>
          <w:highlight w:val="none"/>
          <w14:textFill>
            <w14:solidFill>
              <w14:schemeClr w14:val="tx1"/>
            </w14:solidFill>
          </w14:textFill>
        </w:rPr>
      </w:pPr>
      <w:bookmarkStart w:id="1601" w:name="_Toc19663"/>
      <w:bookmarkStart w:id="1602" w:name="_Toc432682726"/>
      <w:bookmarkStart w:id="1603" w:name="_Toc430771059"/>
      <w:bookmarkStart w:id="1604" w:name="_Toc22573"/>
      <w:bookmarkStart w:id="1605" w:name="_Toc491658677"/>
      <w:bookmarkStart w:id="1606" w:name="_Toc468606055"/>
      <w:bookmarkStart w:id="1607" w:name="_Toc467987849"/>
      <w:bookmarkStart w:id="1608" w:name="_Toc468157562"/>
      <w:bookmarkStart w:id="1609" w:name="_Toc480010734"/>
      <w:bookmarkStart w:id="1610" w:name="_Toc480021079"/>
      <w:bookmarkStart w:id="1611" w:name="_Toc479991608"/>
      <w:bookmarkStart w:id="1612" w:name="_Toc480020283"/>
      <w:bookmarkStart w:id="1613" w:name="_Toc500861024"/>
      <w:bookmarkStart w:id="1614"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601"/>
      <w:bookmarkEnd w:id="1602"/>
      <w:bookmarkEnd w:id="1603"/>
      <w:bookmarkEnd w:id="1604"/>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615" w:name="_Toc430771060"/>
      <w:bookmarkStart w:id="1616" w:name="_Toc430185803"/>
      <w:r>
        <w:rPr>
          <w:rFonts w:hint="eastAsia" w:ascii="宋体" w:hAnsi="宋体" w:cs="宋体"/>
          <w:color w:val="000000" w:themeColor="text1"/>
          <w:highlight w:val="none"/>
          <w14:textFill>
            <w14:solidFill>
              <w14:schemeClr w14:val="tx1"/>
            </w14:solidFill>
          </w14:textFill>
        </w:rPr>
        <w:t xml:space="preserve">34     </w:t>
      </w:r>
      <w:bookmarkStart w:id="1617"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15"/>
      <w:bookmarkEnd w:id="1616"/>
      <w:bookmarkEnd w:id="1617"/>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618" w:name="_Toc430771061"/>
      <w:bookmarkStart w:id="1619"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18"/>
      <w:bookmarkEnd w:id="1619"/>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620" w:name="_Toc430771062"/>
      <w:bookmarkStart w:id="1621"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620"/>
      <w:bookmarkEnd w:id="1621"/>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622" w:name="_Toc430771063"/>
      <w:bookmarkStart w:id="1623"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622"/>
      <w:bookmarkEnd w:id="1623"/>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624" w:name="_Toc3174"/>
      <w:bookmarkStart w:id="1625" w:name="_Toc622"/>
      <w:r>
        <w:rPr>
          <w:rFonts w:hint="eastAsia"/>
          <w:color w:val="000000" w:themeColor="text1"/>
          <w:sz w:val="24"/>
          <w:highlight w:val="none"/>
          <w14:textFill>
            <w14:solidFill>
              <w14:schemeClr w14:val="tx1"/>
            </w14:solidFill>
          </w14:textFill>
        </w:rPr>
        <w:t>H、评标细则</w:t>
      </w:r>
      <w:bookmarkEnd w:id="1624"/>
      <w:bookmarkEnd w:id="1625"/>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874" w:type="dxa"/>
        <w:jc w:val="center"/>
        <w:tblLayout w:type="fixed"/>
        <w:tblCellMar>
          <w:top w:w="0" w:type="dxa"/>
          <w:left w:w="0" w:type="dxa"/>
          <w:bottom w:w="0" w:type="dxa"/>
          <w:right w:w="0" w:type="dxa"/>
        </w:tblCellMar>
      </w:tblPr>
      <w:tblGrid>
        <w:gridCol w:w="2570"/>
        <w:gridCol w:w="2648"/>
        <w:gridCol w:w="1751"/>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45分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288" w:type="dxa"/>
        <w:tblInd w:w="108" w:type="dxa"/>
        <w:shd w:val="clear" w:color="auto" w:fill="FFFFFF"/>
        <w:tblLayout w:type="fixed"/>
        <w:tblCellMar>
          <w:top w:w="0" w:type="dxa"/>
          <w:left w:w="0" w:type="dxa"/>
          <w:bottom w:w="0" w:type="dxa"/>
          <w:right w:w="0" w:type="dxa"/>
        </w:tblCellMar>
      </w:tblPr>
      <w:tblGrid>
        <w:gridCol w:w="913"/>
        <w:gridCol w:w="1158"/>
        <w:gridCol w:w="850"/>
        <w:gridCol w:w="6367"/>
      </w:tblGrid>
      <w:tr>
        <w:tblPrEx>
          <w:shd w:val="clear" w:color="auto" w:fill="FFFFFF"/>
          <w:tblCellMar>
            <w:top w:w="0" w:type="dxa"/>
            <w:left w:w="0" w:type="dxa"/>
            <w:bottom w:w="0" w:type="dxa"/>
            <w:right w:w="0" w:type="dxa"/>
          </w:tblCellMar>
        </w:tblPrEx>
        <w:trPr>
          <w:cantSplit/>
          <w:trHeight w:val="460" w:hRule="atLeast"/>
          <w:tblHead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1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1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技术参数要求</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分</w:t>
            </w:r>
          </w:p>
        </w:tc>
        <w:tc>
          <w:tcPr>
            <w:tcW w:w="6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根据招标文件的技术参数要求与投标文件的响应程度进行评审，基础共</w:t>
            </w:r>
            <w:r>
              <w:rPr>
                <w:rFonts w:ascii="宋体" w:hAnsi="宋体"/>
                <w:color w:val="000000" w:themeColor="text1"/>
                <w:szCs w:val="21"/>
                <w:highlight w:val="none"/>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分，▲条款每一个负偏离或不响应，扣2分；一般条款一个负偏离或不响应,扣0.5分。</w:t>
            </w:r>
          </w:p>
          <w:p>
            <w:pPr>
              <w:tabs>
                <w:tab w:val="left" w:pos="312"/>
              </w:tabs>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要求提供证明材料（如检查报告、截图等）的，以投标人提供的证明材料为准，未要求提供证明材料的，以投标人承诺为准。投标人需将评审项内容所在证明材料中对应的位置清晰标明，列明所在页码，未按要求填写的，则不计取相应评审点得分。投标人必须按投标产品的实际参数进行响应，否则视为提供虚假材料谋取中标处理。</w:t>
            </w:r>
          </w:p>
        </w:tc>
      </w:tr>
      <w:tr>
        <w:tblPrEx>
          <w:shd w:val="clear" w:color="auto" w:fill="FFFFFF"/>
          <w:tblCellMar>
            <w:top w:w="0" w:type="dxa"/>
            <w:left w:w="0" w:type="dxa"/>
            <w:bottom w:w="0" w:type="dxa"/>
            <w:right w:w="0" w:type="dxa"/>
          </w:tblCellMar>
        </w:tblPrEx>
        <w:trPr>
          <w:cantSplit/>
          <w:trHeight w:val="90"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1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整体技术方案</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textAlignment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8分</w:t>
            </w:r>
          </w:p>
        </w:tc>
        <w:tc>
          <w:tcPr>
            <w:tcW w:w="6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整体技术方案包括但不限于项目实施承诺、项目管理计划、进度管理、沟通管理、质量管理、安全和文明措施等；</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（1）对本项目的理解深入，整体技术方案科学性、合理性、扩展性完整、详尽、可行性高得8分；</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（2）对本项目的理解较深入，整体技术方案科学性、合理性、扩展性较好得5分；</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（3）对本项目的理解不够深入，整体技术方案具有一定的科学性、合理性、扩展性，得2分；</w:t>
            </w:r>
          </w:p>
          <w:p>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（4）未提供，得0分。</w:t>
            </w:r>
          </w:p>
        </w:tc>
      </w:tr>
      <w:tr>
        <w:tblPrEx>
          <w:shd w:val="clear" w:color="auto" w:fill="FFFFFF"/>
          <w:tblCellMar>
            <w:top w:w="0" w:type="dxa"/>
            <w:left w:w="0" w:type="dxa"/>
            <w:bottom w:w="0" w:type="dxa"/>
            <w:right w:w="0" w:type="dxa"/>
          </w:tblCellMar>
        </w:tblPrEx>
        <w:trPr>
          <w:cantSplit/>
          <w:trHeight w:val="1748"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1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售后服务和培训方案</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4分</w:t>
            </w:r>
          </w:p>
        </w:tc>
        <w:tc>
          <w:tcPr>
            <w:tcW w:w="6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售后服务和培训方案包括但不限于服务承诺、响应时间、服务内容、售后服务体系、培训方案等：</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（1）投标人提供的售后服务和培训方案详细、完善，且售后响应时间≤4小时，处理办法合理、可行的，得4分。</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（2）投标人提供的售后服务和培训方案完整，且售后响应时间≤5小时，处理办法可行的，得2分；</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（3）投标人提供的售后服务和培训方案，售后响应时间≤6小时，但方案不够完整，得1分；</w:t>
            </w:r>
          </w:p>
          <w:p>
            <w:pPr>
              <w:tabs>
                <w:tab w:val="left" w:pos="312"/>
              </w:tabs>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（4）未提供，得0分。</w:t>
            </w:r>
          </w:p>
        </w:tc>
      </w:tr>
      <w:tr>
        <w:tblPrEx>
          <w:shd w:val="clear" w:color="auto" w:fill="FFFFFF"/>
          <w:tblCellMar>
            <w:top w:w="0" w:type="dxa"/>
            <w:left w:w="0" w:type="dxa"/>
            <w:bottom w:w="0" w:type="dxa"/>
            <w:right w:w="0" w:type="dxa"/>
          </w:tblCellMar>
        </w:tblPrEx>
        <w:trPr>
          <w:cantSplit/>
          <w:trHeight w:val="1419"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1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故障处理和应急方案</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3分</w:t>
            </w:r>
          </w:p>
        </w:tc>
        <w:tc>
          <w:tcPr>
            <w:tcW w:w="6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针对项目故障处理和应急方案进行评审：</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方案合理可行，保障体系完善的，得</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方案较合理可行，保障体系较完善的，得</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方案可行性差，保障体系不完善的，得</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w:t>
            </w:r>
          </w:p>
          <w:p>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未提供，得0分。</w:t>
            </w:r>
          </w:p>
        </w:tc>
      </w:tr>
      <w:tr>
        <w:tblPrEx>
          <w:shd w:val="clear" w:color="auto" w:fill="FFFFFF"/>
          <w:tblCellMar>
            <w:top w:w="0" w:type="dxa"/>
            <w:left w:w="0" w:type="dxa"/>
            <w:bottom w:w="0" w:type="dxa"/>
            <w:right w:w="0" w:type="dxa"/>
          </w:tblCellMar>
        </w:tblPrEx>
        <w:trPr>
          <w:cantSplit/>
          <w:trHeight w:val="572" w:hRule="atLeast"/>
        </w:trPr>
        <w:tc>
          <w:tcPr>
            <w:tcW w:w="207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t>分</w:t>
            </w:r>
          </w:p>
        </w:tc>
        <w:tc>
          <w:tcPr>
            <w:tcW w:w="6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370" w:type="dxa"/>
        <w:jc w:val="center"/>
        <w:tblLayout w:type="fixed"/>
        <w:tblCellMar>
          <w:top w:w="0" w:type="dxa"/>
          <w:left w:w="0" w:type="dxa"/>
          <w:bottom w:w="0" w:type="dxa"/>
          <w:right w:w="0" w:type="dxa"/>
        </w:tblCellMar>
      </w:tblPr>
      <w:tblGrid>
        <w:gridCol w:w="887"/>
        <w:gridCol w:w="1276"/>
        <w:gridCol w:w="850"/>
        <w:gridCol w:w="6357"/>
      </w:tblGrid>
      <w:tr>
        <w:tblPrEx>
          <w:tblCellMar>
            <w:top w:w="0" w:type="dxa"/>
            <w:left w:w="0" w:type="dxa"/>
            <w:bottom w:w="0" w:type="dxa"/>
            <w:right w:w="0" w:type="dxa"/>
          </w:tblCellMar>
        </w:tblPrEx>
        <w:trPr>
          <w:cantSplit/>
          <w:trHeight w:val="700" w:hRule="atLeast"/>
          <w:jc w:val="center"/>
        </w:trPr>
        <w:tc>
          <w:tcPr>
            <w:tcW w:w="8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910" w:hRule="atLeast"/>
          <w:jc w:val="center"/>
        </w:trPr>
        <w:tc>
          <w:tcPr>
            <w:tcW w:w="8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团队成员实力</w:t>
            </w:r>
          </w:p>
        </w:tc>
        <w:tc>
          <w:tcPr>
            <w:tcW w:w="85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textAlignment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8分</w:t>
            </w:r>
          </w:p>
        </w:tc>
        <w:tc>
          <w:tcPr>
            <w:tcW w:w="635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1.项目经理具有PMP证书得2分；</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服务团队成员具有CISP、华为认证网络工程师、H3C认证网络工程师、ITSS项目经理证书、注册信息安全专业人员、信息安全保障人员证书，每个证书得1分，同一人同时具备两个或以上证书的，每1人最多得2分，本小项最多得6分。</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本项最高8分。</w:t>
            </w:r>
          </w:p>
          <w:p>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（提供证书复印件加盖公章）</w:t>
            </w:r>
          </w:p>
        </w:tc>
      </w:tr>
      <w:tr>
        <w:tblPrEx>
          <w:tblCellMar>
            <w:top w:w="0" w:type="dxa"/>
            <w:left w:w="0" w:type="dxa"/>
            <w:bottom w:w="0" w:type="dxa"/>
            <w:right w:w="0" w:type="dxa"/>
          </w:tblCellMar>
        </w:tblPrEx>
        <w:trPr>
          <w:cantSplit/>
          <w:trHeight w:val="3728" w:hRule="atLeast"/>
          <w:jc w:val="center"/>
        </w:trPr>
        <w:tc>
          <w:tcPr>
            <w:tcW w:w="8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资质证书</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textAlignment w:val="center"/>
              <w:rPr>
                <w:rFonts w:ascii="宋体" w:hAnsi="宋体"/>
                <w:color w:val="000000" w:themeColor="text1"/>
                <w:szCs w:val="21"/>
                <w:highlight w:val="none"/>
                <w14:textFill>
                  <w14:solidFill>
                    <w14:schemeClr w14:val="tx1"/>
                  </w14:solidFill>
                </w14:textFill>
              </w:rPr>
            </w:pPr>
          </w:p>
          <w:p>
            <w:pPr>
              <w:jc w:val="center"/>
              <w:textAlignment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3分</w:t>
            </w:r>
          </w:p>
        </w:tc>
        <w:tc>
          <w:tcPr>
            <w:tcW w:w="6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投标人具有以下资质证书，每个得1分：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（1）ISO14000环境管理证书；</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（2）ISO20000信息技术服务管理体系认证证书；</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（3）ISO9001质量管理体系证书</w:t>
            </w:r>
          </w:p>
          <w:p>
            <w:pPr>
              <w:spacing w:line="320" w:lineRule="exac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提供证书复印件并加盖公章。</w:t>
            </w:r>
          </w:p>
        </w:tc>
      </w:tr>
      <w:tr>
        <w:tblPrEx>
          <w:tblCellMar>
            <w:top w:w="0" w:type="dxa"/>
            <w:left w:w="0" w:type="dxa"/>
            <w:bottom w:w="0" w:type="dxa"/>
            <w:right w:w="0" w:type="dxa"/>
          </w:tblCellMar>
        </w:tblPrEx>
        <w:trPr>
          <w:cantSplit/>
          <w:trHeight w:val="1167" w:hRule="atLeast"/>
          <w:jc w:val="center"/>
        </w:trPr>
        <w:tc>
          <w:tcPr>
            <w:tcW w:w="88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7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同类项目业绩</w:t>
            </w:r>
          </w:p>
        </w:tc>
        <w:tc>
          <w:tcPr>
            <w:tcW w:w="85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textAlignment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14分</w:t>
            </w:r>
          </w:p>
        </w:tc>
        <w:tc>
          <w:tcPr>
            <w:tcW w:w="6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评比投标人所投的同品牌产品</w:t>
            </w:r>
            <w:r>
              <w:rPr>
                <w:rFonts w:ascii="宋体" w:hAnsi="宋体" w:cs="宋体"/>
                <w:color w:val="000000" w:themeColor="text1"/>
                <w:szCs w:val="21"/>
                <w:highlight w:val="none"/>
                <w14:textFill>
                  <w14:solidFill>
                    <w14:schemeClr w14:val="tx1"/>
                  </w14:solidFill>
                </w14:textFill>
              </w:rPr>
              <w:t>2017</w:t>
            </w:r>
            <w:r>
              <w:rPr>
                <w:rFonts w:hint="eastAsia" w:ascii="宋体" w:hAnsi="宋体" w:cs="宋体"/>
                <w:color w:val="000000" w:themeColor="text1"/>
                <w:szCs w:val="21"/>
                <w:highlight w:val="none"/>
                <w14:textFill>
                  <w14:solidFill>
                    <w14:schemeClr w14:val="tx1"/>
                  </w14:solidFill>
                </w14:textFill>
              </w:rPr>
              <w:t>年</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月</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日至今的同类项目业绩的（以合同签订时间为准，需提供最终用户联系方式和合同关键信息页复印件，复印件至少包括合同首页、设备清单页、签署时间页和签字盖章页并加盖公章）：</w:t>
            </w:r>
          </w:p>
          <w:p>
            <w:pPr>
              <w:tabs>
                <w:tab w:val="left" w:pos="528"/>
                <w:tab w:val="left" w:pos="1245"/>
              </w:tabs>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（1）提供同类型备份一体机业绩，合同金额不少于</w:t>
            </w:r>
            <w:r>
              <w:rPr>
                <w:rFonts w:ascii="宋体" w:hAnsi="宋体" w:cs="宋体"/>
                <w:color w:val="000000" w:themeColor="text1"/>
                <w:szCs w:val="21"/>
                <w:highlight w:val="non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万的，每项业绩得</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分，最高</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p>
            <w:pP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（1）提供同类型等保一体机业绩，合同金额不少于</w:t>
            </w:r>
            <w:r>
              <w:rPr>
                <w:rFonts w:ascii="宋体" w:hAnsi="宋体" w:cs="宋体"/>
                <w:color w:val="000000" w:themeColor="text1"/>
                <w:szCs w:val="21"/>
                <w:highlight w:val="non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万，每个案例得</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分，最高得</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分。（须按要求提供相关证明文件）</w:t>
            </w:r>
          </w:p>
        </w:tc>
      </w:tr>
      <w:tr>
        <w:tblPrEx>
          <w:tblCellMar>
            <w:top w:w="0" w:type="dxa"/>
            <w:left w:w="0" w:type="dxa"/>
            <w:bottom w:w="0" w:type="dxa"/>
            <w:right w:w="0" w:type="dxa"/>
          </w:tblCellMar>
        </w:tblPrEx>
        <w:trPr>
          <w:cantSplit/>
          <w:trHeight w:val="712" w:hRule="atLeast"/>
          <w:jc w:val="center"/>
        </w:trPr>
        <w:tc>
          <w:tcPr>
            <w:tcW w:w="2163" w:type="dxa"/>
            <w:gridSpan w:val="2"/>
            <w:tcBorders>
              <w:top w:val="single" w:color="auto" w:sz="8" w:space="0"/>
              <w:left w:val="single" w:color="auto" w:sz="8" w:space="0"/>
              <w:bottom w:val="single" w:color="auto" w:sz="8" w:space="0"/>
              <w:right w:val="single" w:color="auto" w:sz="8" w:space="0"/>
            </w:tcBorders>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t>分</w:t>
            </w:r>
          </w:p>
        </w:tc>
        <w:tc>
          <w:tcPr>
            <w:tcW w:w="6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605"/>
    <w:bookmarkEnd w:id="1606"/>
    <w:bookmarkEnd w:id="1607"/>
    <w:bookmarkEnd w:id="1608"/>
    <w:bookmarkEnd w:id="1609"/>
    <w:bookmarkEnd w:id="1610"/>
    <w:bookmarkEnd w:id="1611"/>
    <w:bookmarkEnd w:id="1612"/>
    <w:bookmarkEnd w:id="1613"/>
    <w:bookmarkEnd w:id="1614"/>
    <w:p>
      <w:pPr>
        <w:pStyle w:val="3"/>
        <w:numPr>
          <w:ilvl w:val="0"/>
          <w:numId w:val="0"/>
        </w:numPr>
        <w:spacing w:beforeLines="0"/>
        <w:rPr>
          <w:color w:val="000000" w:themeColor="text1"/>
          <w:highlight w:val="none"/>
          <w14:textFill>
            <w14:solidFill>
              <w14:schemeClr w14:val="tx1"/>
            </w14:solidFill>
          </w14:textFill>
        </w:rPr>
      </w:pPr>
      <w:bookmarkStart w:id="1626" w:name="_Hlt21939000"/>
      <w:bookmarkEnd w:id="1626"/>
      <w:bookmarkStart w:id="1627" w:name="_Toc333935696"/>
      <w:bookmarkStart w:id="1628" w:name="_Toc374454610"/>
      <w:bookmarkStart w:id="1629" w:name="_Toc333935355"/>
      <w:bookmarkStart w:id="1630" w:name="_Toc333238642"/>
      <w:bookmarkStart w:id="1631" w:name="_Toc365967081"/>
      <w:bookmarkStart w:id="1632" w:name="_Toc339020242"/>
      <w:bookmarkStart w:id="1633" w:name="_Toc339441096"/>
      <w:bookmarkStart w:id="1634" w:name="_Toc340507451"/>
      <w:bookmarkStart w:id="1635" w:name="_Toc340677079"/>
      <w:bookmarkStart w:id="1636" w:name="_Toc349143598"/>
      <w:bookmarkStart w:id="1637" w:name="_Toc332206717"/>
      <w:bookmarkStart w:id="1638" w:name="_Toc336681589"/>
      <w:bookmarkStart w:id="1639" w:name="_Toc337632367"/>
      <w:bookmarkStart w:id="1640" w:name="_Toc349127635"/>
      <w:bookmarkStart w:id="1641" w:name="_Toc331684047"/>
      <w:bookmarkStart w:id="1642" w:name="_Toc342060383"/>
      <w:bookmarkStart w:id="1643" w:name="_Toc339019898"/>
      <w:bookmarkStart w:id="1644" w:name="_Toc342296769"/>
      <w:bookmarkStart w:id="1645" w:name="_Toc365985187"/>
      <w:bookmarkStart w:id="1646" w:name="_Toc336681944"/>
      <w:bookmarkStart w:id="1647" w:name="_Toc339020024"/>
      <w:bookmarkStart w:id="1648" w:name="_Toc331512907"/>
      <w:bookmarkStart w:id="1649" w:name="_Toc340672878"/>
      <w:bookmarkStart w:id="1650" w:name="_Toc333237686"/>
      <w:bookmarkStart w:id="1651" w:name="_Toc366072538"/>
      <w:bookmarkStart w:id="1652" w:name="_Toc345513910"/>
      <w:bookmarkStart w:id="1653" w:name="_Toc341348347"/>
      <w:bookmarkStart w:id="1654" w:name="_Toc332270355"/>
      <w:bookmarkStart w:id="1655" w:name="_Toc330459994"/>
      <w:bookmarkStart w:id="1656" w:name="_Toc350756459"/>
      <w:bookmarkStart w:id="1657" w:name="_Toc350438758"/>
      <w:bookmarkStart w:id="1658" w:name="_Toc339020104"/>
      <w:bookmarkStart w:id="1659" w:name="_Toc339362309"/>
      <w:bookmarkStart w:id="1660" w:name="_Toc333237797"/>
      <w:bookmarkStart w:id="1661" w:name="_Toc17980"/>
      <w:bookmarkStart w:id="1662" w:name="_Toc5581"/>
      <w:r>
        <w:rPr>
          <w:rFonts w:hint="eastAsia"/>
          <w:color w:val="000000" w:themeColor="text1"/>
          <w:highlight w:val="none"/>
          <w14:textFill>
            <w14:solidFill>
              <w14:schemeClr w14:val="tx1"/>
            </w14:solidFill>
          </w14:textFill>
        </w:rPr>
        <w:t>第四部分  采购项目合同</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Start w:id="1663" w:name="_Hlt97188170"/>
      <w:bookmarkEnd w:id="1663"/>
      <w:r>
        <w:rPr>
          <w:rFonts w:hint="eastAsia"/>
          <w:color w:val="000000" w:themeColor="text1"/>
          <w:highlight w:val="none"/>
          <w14:textFill>
            <w14:solidFill>
              <w14:schemeClr w14:val="tx1"/>
            </w14:solidFill>
          </w14:textFill>
        </w:rPr>
        <w:t>（参考范本）</w:t>
      </w:r>
      <w:bookmarkEnd w:id="1661"/>
      <w:bookmarkEnd w:id="1662"/>
    </w:p>
    <w:p>
      <w:pPr>
        <w:rPr>
          <w:bCs/>
          <w:color w:val="000000" w:themeColor="text1"/>
          <w:highlight w:val="none"/>
          <w14:textFill>
            <w14:solidFill>
              <w14:schemeClr w14:val="tx1"/>
            </w14:solidFill>
          </w14:textFill>
        </w:rPr>
      </w:pPr>
    </w:p>
    <w:p>
      <w:pPr>
        <w:wordWrap w:val="0"/>
        <w:jc w:val="right"/>
        <w:rPr>
          <w:rFonts w:ascii="Cambria" w:hAnsi="Cambria" w:eastAsia="创艺简标宋" w:cs="Cambria"/>
          <w:b/>
          <w:color w:val="000000" w:themeColor="text1"/>
          <w:sz w:val="28"/>
          <w:szCs w:val="28"/>
          <w:highlight w:val="none"/>
          <w14:textFill>
            <w14:solidFill>
              <w14:schemeClr w14:val="tx1"/>
            </w14:solidFill>
          </w14:textFill>
        </w:rPr>
      </w:pPr>
      <w:r>
        <w:rPr>
          <w:rFonts w:hint="eastAsia" w:ascii="Cambria" w:hAnsi="Cambria" w:eastAsia="创艺简标宋" w:cs="Cambria"/>
          <w:b/>
          <w:color w:val="000000" w:themeColor="text1"/>
          <w:sz w:val="28"/>
          <w:szCs w:val="28"/>
          <w:highlight w:val="none"/>
          <w14:textFill>
            <w14:solidFill>
              <w14:schemeClr w14:val="tx1"/>
            </w14:solidFill>
          </w14:textFill>
        </w:rPr>
        <w:t xml:space="preserve">合同编号： </w:t>
      </w:r>
      <w:r>
        <w:rPr>
          <w:rFonts w:ascii="Cambria" w:hAnsi="Cambria" w:eastAsia="创艺简标宋" w:cs="Cambria"/>
          <w:b/>
          <w:color w:val="000000" w:themeColor="text1"/>
          <w:sz w:val="28"/>
          <w:szCs w:val="28"/>
          <w:highlight w:val="none"/>
          <w14:textFill>
            <w14:solidFill>
              <w14:schemeClr w14:val="tx1"/>
            </w14:solidFill>
          </w14:textFill>
        </w:rPr>
        <w:t xml:space="preserve">       </w:t>
      </w:r>
    </w:p>
    <w:p>
      <w:pPr>
        <w:pStyle w:val="2"/>
        <w:rPr>
          <w:color w:val="000000" w:themeColor="text1"/>
          <w:sz w:val="72"/>
          <w:szCs w:val="7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jc w:val="center"/>
        <w:rPr>
          <w:rFonts w:ascii="Cambria" w:hAnsi="Cambria" w:eastAsia="创艺简标宋" w:cs="Cambria"/>
          <w:b/>
          <w:color w:val="000000" w:themeColor="text1"/>
          <w:sz w:val="56"/>
          <w:szCs w:val="72"/>
          <w:highlight w:val="none"/>
          <w14:textFill>
            <w14:solidFill>
              <w14:schemeClr w14:val="tx1"/>
            </w14:solidFill>
          </w14:textFill>
        </w:rPr>
      </w:pPr>
      <w:r>
        <w:rPr>
          <w:rFonts w:hint="eastAsia" w:ascii="Cambria" w:hAnsi="Cambria" w:eastAsia="创艺简标宋" w:cs="Cambria"/>
          <w:b/>
          <w:color w:val="000000" w:themeColor="text1"/>
          <w:sz w:val="56"/>
          <w:szCs w:val="72"/>
          <w:highlight w:val="none"/>
          <w14:textFill>
            <w14:solidFill>
              <w14:schemeClr w14:val="tx1"/>
            </w14:solidFill>
          </w14:textFill>
        </w:rPr>
        <w:t>阳江农村商业银行股份有限公司系统安全等级保护设备项目</w:t>
      </w:r>
    </w:p>
    <w:p>
      <w:pPr>
        <w:jc w:val="center"/>
        <w:rPr>
          <w:rFonts w:ascii="黑体" w:hAnsi="黑体" w:eastAsia="黑体"/>
          <w:b/>
          <w:color w:val="000000" w:themeColor="text1"/>
          <w:sz w:val="48"/>
          <w:szCs w:val="52"/>
          <w:highlight w:val="none"/>
          <w14:textFill>
            <w14:solidFill>
              <w14:schemeClr w14:val="tx1"/>
            </w14:solidFill>
          </w14:textFill>
        </w:rPr>
      </w:pPr>
      <w:r>
        <w:rPr>
          <w:rFonts w:hint="eastAsia" w:ascii="Cambria" w:hAnsi="Cambria" w:eastAsia="创艺简标宋" w:cs="Cambria"/>
          <w:b/>
          <w:color w:val="000000" w:themeColor="text1"/>
          <w:sz w:val="56"/>
          <w:szCs w:val="72"/>
          <w:highlight w:val="none"/>
          <w14:textFill>
            <w14:solidFill>
              <w14:schemeClr w14:val="tx1"/>
            </w14:solidFill>
          </w14:textFill>
        </w:rPr>
        <w:t>采购合同</w:t>
      </w:r>
    </w:p>
    <w:p>
      <w:pPr>
        <w:jc w:val="center"/>
        <w:rPr>
          <w:rFonts w:ascii="黑体" w:hAnsi="黑体" w:eastAsia="黑体"/>
          <w:b/>
          <w:color w:val="000000" w:themeColor="text1"/>
          <w:sz w:val="52"/>
          <w:szCs w:val="52"/>
          <w:highlight w:val="none"/>
          <w14:textFill>
            <w14:solidFill>
              <w14:schemeClr w14:val="tx1"/>
            </w14:solidFill>
          </w14:textFill>
        </w:rPr>
      </w:pPr>
    </w:p>
    <w:p>
      <w:pPr>
        <w:pStyle w:val="2"/>
        <w:jc w:val="center"/>
        <w:rPr>
          <w:color w:val="000000" w:themeColor="text1"/>
          <w:sz w:val="52"/>
          <w:szCs w:val="52"/>
          <w:highlight w:val="none"/>
          <w14:textFill>
            <w14:solidFill>
              <w14:schemeClr w14:val="tx1"/>
            </w14:solidFill>
          </w14:textFill>
        </w:rPr>
      </w:pPr>
    </w:p>
    <w:p>
      <w:pPr>
        <w:pStyle w:val="2"/>
        <w:jc w:val="center"/>
        <w:rPr>
          <w:color w:val="000000" w:themeColor="text1"/>
          <w:sz w:val="52"/>
          <w:szCs w:val="52"/>
          <w:highlight w:val="none"/>
          <w14:textFill>
            <w14:solidFill>
              <w14:schemeClr w14:val="tx1"/>
            </w14:solidFill>
          </w14:textFill>
        </w:rPr>
      </w:pPr>
    </w:p>
    <w:p>
      <w:pPr>
        <w:pStyle w:val="2"/>
        <w:jc w:val="center"/>
        <w:rPr>
          <w:color w:val="000000" w:themeColor="text1"/>
          <w:sz w:val="52"/>
          <w:szCs w:val="52"/>
          <w:highlight w:val="none"/>
          <w14:textFill>
            <w14:solidFill>
              <w14:schemeClr w14:val="tx1"/>
            </w14:solidFill>
          </w14:textFill>
        </w:rPr>
      </w:pPr>
    </w:p>
    <w:p>
      <w:pPr>
        <w:pStyle w:val="2"/>
        <w:rPr>
          <w:color w:val="000000" w:themeColor="text1"/>
          <w:highlight w:val="none"/>
          <w14:textFill>
            <w14:solidFill>
              <w14:schemeClr w14:val="tx1"/>
            </w14:solidFill>
          </w14:textFill>
        </w:rPr>
      </w:pPr>
    </w:p>
    <w:tbl>
      <w:tblPr>
        <w:tblStyle w:val="49"/>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0"/>
        <w:gridCol w:w="5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2830" w:type="dxa"/>
            <w:vAlign w:val="center"/>
          </w:tcPr>
          <w:p>
            <w:pPr>
              <w:jc w:val="left"/>
              <w:rPr>
                <w:rFonts w:ascii="黑体" w:hAnsi="黑体" w:eastAsia="黑体"/>
                <w:b/>
                <w:color w:val="000000" w:themeColor="text1"/>
                <w:sz w:val="32"/>
                <w:szCs w:val="32"/>
                <w:highlight w:val="none"/>
                <w14:textFill>
                  <w14:solidFill>
                    <w14:schemeClr w14:val="tx1"/>
                  </w14:solidFill>
                </w14:textFill>
              </w:rPr>
            </w:pPr>
            <w:r>
              <w:rPr>
                <w:rFonts w:hint="eastAsia" w:ascii="黑体" w:hAnsi="黑体" w:eastAsia="黑体"/>
                <w:b/>
                <w:color w:val="000000" w:themeColor="text1"/>
                <w:sz w:val="32"/>
                <w:szCs w:val="32"/>
                <w:highlight w:val="none"/>
                <w14:textFill>
                  <w14:solidFill>
                    <w14:schemeClr w14:val="tx1"/>
                  </w14:solidFill>
                </w14:textFill>
              </w:rPr>
              <w:t>委托方（甲 方）：</w:t>
            </w:r>
          </w:p>
        </w:tc>
        <w:tc>
          <w:tcPr>
            <w:tcW w:w="5466" w:type="dxa"/>
            <w:vAlign w:val="center"/>
          </w:tcPr>
          <w:p>
            <w:pPr>
              <w:jc w:val="distribute"/>
              <w:rPr>
                <w:rFonts w:ascii="仿宋_GB2312" w:hAnsi="黑体" w:eastAsia="仿宋_GB2312"/>
                <w:color w:val="000000" w:themeColor="text1"/>
                <w:sz w:val="32"/>
                <w:szCs w:val="32"/>
                <w:highlight w:val="none"/>
                <w:u w:val="single"/>
                <w14:textFill>
                  <w14:solidFill>
                    <w14:schemeClr w14:val="tx1"/>
                  </w14:solidFill>
                </w14:textFill>
              </w:rPr>
            </w:pPr>
            <w:r>
              <w:rPr>
                <w:rFonts w:hint="eastAsia" w:ascii="仿宋_GB2312" w:hAnsi="黑体" w:eastAsia="仿宋_GB2312"/>
                <w:color w:val="000000" w:themeColor="text1"/>
                <w:sz w:val="32"/>
                <w:szCs w:val="32"/>
                <w:highlight w:val="none"/>
                <w:u w:val="single"/>
                <w14:textFill>
                  <w14:solidFill>
                    <w14:schemeClr w14:val="tx1"/>
                  </w14:solidFill>
                </w14:textFill>
              </w:rPr>
              <w:t>阳江农村商业银行股份有限公司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2830" w:type="dxa"/>
            <w:vAlign w:val="center"/>
          </w:tcPr>
          <w:p>
            <w:pPr>
              <w:jc w:val="left"/>
              <w:rPr>
                <w:rFonts w:ascii="黑体" w:hAnsi="黑体" w:eastAsia="黑体"/>
                <w:b/>
                <w:color w:val="000000" w:themeColor="text1"/>
                <w:sz w:val="32"/>
                <w:szCs w:val="32"/>
                <w:highlight w:val="none"/>
                <w14:textFill>
                  <w14:solidFill>
                    <w14:schemeClr w14:val="tx1"/>
                  </w14:solidFill>
                </w14:textFill>
              </w:rPr>
            </w:pPr>
            <w:r>
              <w:rPr>
                <w:rFonts w:hint="eastAsia" w:ascii="黑体" w:hAnsi="黑体" w:eastAsia="黑体"/>
                <w:b/>
                <w:color w:val="000000" w:themeColor="text1"/>
                <w:sz w:val="32"/>
                <w:szCs w:val="32"/>
                <w:highlight w:val="none"/>
                <w14:textFill>
                  <w14:solidFill>
                    <w14:schemeClr w14:val="tx1"/>
                  </w14:solidFill>
                </w14:textFill>
              </w:rPr>
              <w:t>受托方（乙 方）：</w:t>
            </w:r>
          </w:p>
        </w:tc>
        <w:tc>
          <w:tcPr>
            <w:tcW w:w="5466" w:type="dxa"/>
            <w:vAlign w:val="center"/>
          </w:tcPr>
          <w:p>
            <w:pPr>
              <w:jc w:val="left"/>
              <w:rPr>
                <w:rFonts w:ascii="仿宋_GB2312" w:hAnsi="黑体" w:eastAsia="仿宋_GB2312"/>
                <w:color w:val="000000" w:themeColor="text1"/>
                <w:sz w:val="32"/>
                <w:szCs w:val="32"/>
                <w:highlight w:val="none"/>
                <w:u w:val="single"/>
                <w14:textFill>
                  <w14:solidFill>
                    <w14:schemeClr w14:val="tx1"/>
                  </w14:solidFill>
                </w14:textFill>
              </w:rPr>
            </w:pPr>
            <w:r>
              <w:rPr>
                <w:rFonts w:hint="eastAsia" w:ascii="仿宋_GB2312" w:hAnsi="黑体" w:eastAsia="仿宋_GB2312"/>
                <w:color w:val="000000" w:themeColor="text1"/>
                <w:sz w:val="32"/>
                <w:szCs w:val="32"/>
                <w:highlight w:val="none"/>
                <w:u w:val="single"/>
                <w14:textFill>
                  <w14:solidFill>
                    <w14:schemeClr w14:val="tx1"/>
                  </w14:solidFill>
                </w14:textFill>
              </w:rPr>
              <w:t xml:space="preserve"> </w:t>
            </w:r>
            <w:r>
              <w:rPr>
                <w:rFonts w:ascii="仿宋_GB2312" w:hAnsi="黑体" w:eastAsia="仿宋_GB2312"/>
                <w:color w:val="000000" w:themeColor="text1"/>
                <w:sz w:val="32"/>
                <w:szCs w:val="32"/>
                <w:highlight w:val="none"/>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2830" w:type="dxa"/>
            <w:vAlign w:val="center"/>
          </w:tcPr>
          <w:p>
            <w:pPr>
              <w:jc w:val="distribute"/>
              <w:rPr>
                <w:rFonts w:ascii="黑体" w:hAnsi="黑体" w:eastAsia="黑体"/>
                <w:b/>
                <w:color w:val="000000" w:themeColor="text1"/>
                <w:sz w:val="32"/>
                <w:szCs w:val="32"/>
                <w:highlight w:val="none"/>
                <w14:textFill>
                  <w14:solidFill>
                    <w14:schemeClr w14:val="tx1"/>
                  </w14:solidFill>
                </w14:textFill>
              </w:rPr>
            </w:pPr>
            <w:r>
              <w:rPr>
                <w:rFonts w:hint="eastAsia" w:ascii="黑体" w:hAnsi="黑体" w:eastAsia="黑体"/>
                <w:b/>
                <w:color w:val="000000" w:themeColor="text1"/>
                <w:sz w:val="32"/>
                <w:szCs w:val="32"/>
                <w:highlight w:val="none"/>
                <w14:textFill>
                  <w14:solidFill>
                    <w14:schemeClr w14:val="tx1"/>
                  </w14:solidFill>
                </w14:textFill>
              </w:rPr>
              <w:t>签订时间：</w:t>
            </w:r>
          </w:p>
        </w:tc>
        <w:tc>
          <w:tcPr>
            <w:tcW w:w="5466" w:type="dxa"/>
            <w:vAlign w:val="center"/>
          </w:tcPr>
          <w:p>
            <w:pPr>
              <w:jc w:val="left"/>
              <w:rPr>
                <w:rFonts w:ascii="仿宋_GB2312" w:hAnsi="黑体" w:eastAsia="仿宋_GB2312"/>
                <w:color w:val="000000" w:themeColor="text1"/>
                <w:sz w:val="32"/>
                <w:szCs w:val="32"/>
                <w:highlight w:val="none"/>
                <w:u w:val="single"/>
                <w14:textFill>
                  <w14:solidFill>
                    <w14:schemeClr w14:val="tx1"/>
                  </w14:solidFill>
                </w14:textFill>
              </w:rPr>
            </w:pPr>
            <w:r>
              <w:rPr>
                <w:rFonts w:ascii="仿宋_GB2312" w:hAnsi="黑体" w:eastAsia="仿宋_GB2312"/>
                <w:color w:val="000000" w:themeColor="text1"/>
                <w:sz w:val="32"/>
                <w:szCs w:val="32"/>
                <w:highlight w:val="none"/>
                <w:u w:val="single"/>
                <w14:textFill>
                  <w14:solidFill>
                    <w14:schemeClr w14:val="tx1"/>
                  </w14:solidFill>
                </w14:textFill>
              </w:rPr>
              <w:t xml:space="preserve">           2021</w:t>
            </w:r>
            <w:r>
              <w:rPr>
                <w:rFonts w:hint="eastAsia" w:ascii="仿宋_GB2312" w:hAnsi="黑体" w:eastAsia="仿宋_GB2312"/>
                <w:color w:val="000000" w:themeColor="text1"/>
                <w:sz w:val="32"/>
                <w:szCs w:val="32"/>
                <w:highlight w:val="none"/>
                <w:u w:val="single"/>
                <w14:textFill>
                  <w14:solidFill>
                    <w14:schemeClr w14:val="tx1"/>
                  </w14:solidFill>
                </w14:textFill>
              </w:rPr>
              <w:t>年</w:t>
            </w:r>
            <w:r>
              <w:rPr>
                <w:rFonts w:ascii="仿宋_GB2312" w:hAnsi="黑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黑体" w:eastAsia="仿宋_GB2312"/>
                <w:color w:val="000000" w:themeColor="text1"/>
                <w:sz w:val="32"/>
                <w:szCs w:val="32"/>
                <w:highlight w:val="none"/>
                <w:u w:val="single"/>
                <w14:textFill>
                  <w14:solidFill>
                    <w14:schemeClr w14:val="tx1"/>
                  </w14:solidFill>
                </w14:textFill>
              </w:rPr>
              <w:t>月</w:t>
            </w:r>
            <w:r>
              <w:rPr>
                <w:rFonts w:ascii="仿宋_GB2312" w:hAnsi="黑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黑体" w:eastAsia="仿宋_GB2312"/>
                <w:color w:val="000000" w:themeColor="text1"/>
                <w:sz w:val="32"/>
                <w:szCs w:val="32"/>
                <w:highlight w:val="none"/>
                <w:u w:val="single"/>
                <w14:textFill>
                  <w14:solidFill>
                    <w14:schemeClr w14:val="tx1"/>
                  </w14:solidFill>
                </w14:textFill>
              </w:rPr>
              <w:t xml:space="preserve">   </w:t>
            </w:r>
            <w:r>
              <w:rPr>
                <w:rFonts w:ascii="仿宋_GB2312" w:hAnsi="黑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黑体" w:eastAsia="仿宋_GB2312"/>
                <w:color w:val="000000" w:themeColor="text1"/>
                <w:sz w:val="32"/>
                <w:szCs w:val="32"/>
                <w:highlight w:val="none"/>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2830" w:type="dxa"/>
            <w:vAlign w:val="center"/>
          </w:tcPr>
          <w:p>
            <w:pPr>
              <w:jc w:val="distribute"/>
              <w:rPr>
                <w:rFonts w:ascii="黑体" w:hAnsi="黑体" w:eastAsia="黑体"/>
                <w:b/>
                <w:color w:val="000000" w:themeColor="text1"/>
                <w:sz w:val="32"/>
                <w:szCs w:val="32"/>
                <w:highlight w:val="none"/>
                <w14:textFill>
                  <w14:solidFill>
                    <w14:schemeClr w14:val="tx1"/>
                  </w14:solidFill>
                </w14:textFill>
              </w:rPr>
            </w:pPr>
            <w:r>
              <w:rPr>
                <w:rFonts w:hint="eastAsia" w:ascii="黑体" w:hAnsi="黑体" w:eastAsia="黑体"/>
                <w:b/>
                <w:color w:val="000000" w:themeColor="text1"/>
                <w:sz w:val="32"/>
                <w:szCs w:val="32"/>
                <w:highlight w:val="none"/>
                <w14:textFill>
                  <w14:solidFill>
                    <w14:schemeClr w14:val="tx1"/>
                  </w14:solidFill>
                </w14:textFill>
              </w:rPr>
              <w:t>签订地点：</w:t>
            </w:r>
          </w:p>
        </w:tc>
        <w:tc>
          <w:tcPr>
            <w:tcW w:w="5466" w:type="dxa"/>
            <w:vAlign w:val="center"/>
          </w:tcPr>
          <w:p>
            <w:pPr>
              <w:jc w:val="left"/>
              <w:rPr>
                <w:rFonts w:ascii="仿宋_GB2312" w:hAnsi="黑体" w:eastAsia="仿宋_GB2312"/>
                <w:color w:val="000000" w:themeColor="text1"/>
                <w:sz w:val="32"/>
                <w:szCs w:val="32"/>
                <w:highlight w:val="none"/>
                <w:u w:val="single"/>
                <w14:textFill>
                  <w14:solidFill>
                    <w14:schemeClr w14:val="tx1"/>
                  </w14:solidFill>
                </w14:textFill>
              </w:rPr>
            </w:pPr>
            <w:r>
              <w:rPr>
                <w:rFonts w:ascii="仿宋_GB2312" w:hAnsi="黑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黑体" w:eastAsia="仿宋_GB2312"/>
                <w:color w:val="000000" w:themeColor="text1"/>
                <w:sz w:val="32"/>
                <w:szCs w:val="32"/>
                <w:highlight w:val="none"/>
                <w:u w:val="single"/>
                <w14:textFill>
                  <w14:solidFill>
                    <w14:schemeClr w14:val="tx1"/>
                  </w14:solidFill>
                </w14:textFill>
              </w:rPr>
              <w:t xml:space="preserve">中国·广东·阳江  </w:t>
            </w:r>
            <w:r>
              <w:rPr>
                <w:rFonts w:ascii="仿宋_GB2312" w:hAnsi="黑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黑体" w:eastAsia="仿宋_GB2312"/>
                <w:color w:val="000000" w:themeColor="text1"/>
                <w:sz w:val="32"/>
                <w:szCs w:val="32"/>
                <w:highlight w:val="none"/>
                <w:u w:val="single"/>
                <w14:textFill>
                  <w14:solidFill>
                    <w14:schemeClr w14:val="tx1"/>
                  </w14:solidFill>
                </w14:textFill>
              </w:rPr>
              <w:t xml:space="preserve">    </w:t>
            </w:r>
            <w:r>
              <w:rPr>
                <w:rFonts w:ascii="仿宋_GB2312" w:hAnsi="黑体" w:eastAsia="仿宋_GB2312"/>
                <w:color w:val="000000" w:themeColor="text1"/>
                <w:sz w:val="32"/>
                <w:szCs w:val="32"/>
                <w:highlight w:val="none"/>
                <w:u w:val="single"/>
                <w14:textFill>
                  <w14:solidFill>
                    <w14:schemeClr w14:val="tx1"/>
                  </w14:solidFill>
                </w14:textFill>
              </w:rPr>
              <w:t xml:space="preserve"> </w:t>
            </w:r>
            <w:r>
              <w:rPr>
                <w:rFonts w:hint="eastAsia" w:ascii="仿宋_GB2312" w:hAnsi="黑体" w:eastAsia="仿宋_GB2312"/>
                <w:color w:val="000000" w:themeColor="text1"/>
                <w:sz w:val="32"/>
                <w:szCs w:val="32"/>
                <w:highlight w:val="none"/>
                <w:u w:val="single"/>
                <w14:textFill>
                  <w14:solidFill>
                    <w14:schemeClr w14:val="tx1"/>
                  </w14:solidFill>
                </w14:textFill>
              </w:rPr>
              <w:t xml:space="preserve">   </w:t>
            </w:r>
          </w:p>
        </w:tc>
      </w:tr>
    </w:tbl>
    <w:p>
      <w:pPr>
        <w:pStyle w:val="2"/>
        <w:rPr>
          <w:rFonts w:ascii="黑体" w:hAnsi="黑体" w:eastAsia="黑体" w:cs="Times New Roman"/>
          <w:b/>
          <w:color w:val="000000" w:themeColor="text1"/>
          <w:sz w:val="52"/>
          <w:szCs w:val="52"/>
          <w:highlight w:val="none"/>
          <w14:textFill>
            <w14:solidFill>
              <w14:schemeClr w14:val="tx1"/>
            </w14:solidFill>
          </w14:textFill>
        </w:rPr>
      </w:pPr>
    </w:p>
    <w:p>
      <w:pPr>
        <w:pStyle w:val="2"/>
        <w:rPr>
          <w:rFonts w:ascii="黑体" w:hAnsi="黑体" w:eastAsia="黑体" w:cs="Times New Roman"/>
          <w:b/>
          <w:color w:val="000000" w:themeColor="text1"/>
          <w:sz w:val="52"/>
          <w:szCs w:val="5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jc w:val="center"/>
        <w:rPr>
          <w:rFonts w:ascii="创艺简标宋" w:hAnsi="创艺简标宋" w:eastAsia="创艺简标宋"/>
          <w:b/>
          <w:color w:val="000000" w:themeColor="text1"/>
          <w:sz w:val="44"/>
          <w:szCs w:val="44"/>
          <w:highlight w:val="none"/>
          <w14:textFill>
            <w14:solidFill>
              <w14:schemeClr w14:val="tx1"/>
            </w14:solidFill>
          </w14:textFill>
        </w:rPr>
      </w:pPr>
      <w:r>
        <w:rPr>
          <w:rFonts w:hint="eastAsia" w:ascii="创艺简标宋" w:hAnsi="创艺简标宋" w:eastAsia="创艺简标宋"/>
          <w:b/>
          <w:color w:val="000000" w:themeColor="text1"/>
          <w:sz w:val="44"/>
          <w:szCs w:val="44"/>
          <w:highlight w:val="none"/>
          <w14:textFill>
            <w14:solidFill>
              <w14:schemeClr w14:val="tx1"/>
            </w14:solidFill>
          </w14:textFill>
        </w:rPr>
        <w:t>阳江农村商业银行股份有限公司</w:t>
      </w:r>
    </w:p>
    <w:p>
      <w:pPr>
        <w:jc w:val="center"/>
        <w:rPr>
          <w:rFonts w:ascii="创艺简标宋" w:hAnsi="创艺简标宋" w:eastAsia="创艺简标宋"/>
          <w:b/>
          <w:color w:val="000000" w:themeColor="text1"/>
          <w:sz w:val="44"/>
          <w:szCs w:val="44"/>
          <w:highlight w:val="none"/>
          <w14:textFill>
            <w14:solidFill>
              <w14:schemeClr w14:val="tx1"/>
            </w14:solidFill>
          </w14:textFill>
        </w:rPr>
      </w:pPr>
      <w:r>
        <w:rPr>
          <w:rFonts w:hint="eastAsia" w:ascii="创艺简标宋" w:hAnsi="创艺简标宋" w:eastAsia="创艺简标宋"/>
          <w:b/>
          <w:color w:val="000000" w:themeColor="text1"/>
          <w:sz w:val="44"/>
          <w:szCs w:val="44"/>
          <w:highlight w:val="none"/>
          <w14:textFill>
            <w14:solidFill>
              <w14:schemeClr w14:val="tx1"/>
            </w14:solidFill>
          </w14:textFill>
        </w:rPr>
        <w:t>系统安全等级保护设备项目</w:t>
      </w:r>
      <w:r>
        <w:rPr>
          <w:rFonts w:ascii="创艺简标宋" w:hAnsi="创艺简标宋" w:eastAsia="创艺简标宋"/>
          <w:b/>
          <w:color w:val="000000" w:themeColor="text1"/>
          <w:sz w:val="44"/>
          <w:szCs w:val="44"/>
          <w:highlight w:val="none"/>
          <w14:textFill>
            <w14:solidFill>
              <w14:schemeClr w14:val="tx1"/>
            </w14:solidFill>
          </w14:textFill>
        </w:rPr>
        <w:t>项目采购合同</w:t>
      </w:r>
    </w:p>
    <w:p>
      <w:pPr>
        <w:jc w:val="center"/>
        <w:rPr>
          <w:rFonts w:ascii="创艺简标宋" w:hAnsi="创艺简标宋" w:eastAsia="创艺简标宋"/>
          <w:b/>
          <w:color w:val="000000" w:themeColor="text1"/>
          <w:sz w:val="44"/>
          <w:szCs w:val="44"/>
          <w:highlight w:val="none"/>
          <w14:textFill>
            <w14:solidFill>
              <w14:schemeClr w14:val="tx1"/>
            </w14:solidFill>
          </w14:textFill>
        </w:rPr>
      </w:pPr>
    </w:p>
    <w:p>
      <w:pPr>
        <w:jc w:val="center"/>
        <w:rPr>
          <w:rFonts w:ascii="创艺简标宋" w:hAnsi="创艺简标宋" w:eastAsia="创艺简标宋"/>
          <w:b/>
          <w:color w:val="000000" w:themeColor="text1"/>
          <w:sz w:val="44"/>
          <w:szCs w:val="44"/>
          <w:highlight w:val="none"/>
          <w14:textFill>
            <w14:solidFill>
              <w14:schemeClr w14:val="tx1"/>
            </w14:solidFill>
          </w14:textFill>
        </w:rPr>
      </w:pPr>
    </w:p>
    <w:p>
      <w:pPr>
        <w:jc w:val="center"/>
        <w:rPr>
          <w:rFonts w:ascii="创艺简标宋" w:hAnsi="创艺简标宋" w:eastAsia="创艺简标宋"/>
          <w:b/>
          <w:color w:val="000000" w:themeColor="text1"/>
          <w:sz w:val="44"/>
          <w:szCs w:val="44"/>
          <w:highlight w:val="none"/>
          <w14:textFill>
            <w14:solidFill>
              <w14:schemeClr w14:val="tx1"/>
            </w14:solidFill>
          </w14:textFill>
        </w:rPr>
      </w:pPr>
    </w:p>
    <w:tbl>
      <w:tblPr>
        <w:tblStyle w:val="49"/>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9"/>
        <w:gridCol w:w="5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委托方（甲方）：</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阳江农村商业银行股份有限公司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联系地址：</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阳江市江城区创业路1号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法定代表人：</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彭洪辉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项目联系人：</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 xml:space="preserve">   电话：</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p>
        </w:tc>
      </w:tr>
    </w:tbl>
    <w:p>
      <w:pPr>
        <w:rPr>
          <w:rFonts w:ascii="仿宋_GB2312" w:hAnsi="创艺简标宋" w:eastAsia="仿宋_GB2312"/>
          <w:color w:val="000000" w:themeColor="text1"/>
          <w:sz w:val="32"/>
          <w:szCs w:val="32"/>
          <w:highlight w:val="none"/>
          <w14:textFill>
            <w14:solidFill>
              <w14:schemeClr w14:val="tx1"/>
            </w14:solidFill>
          </w14:textFill>
        </w:rPr>
      </w:pPr>
    </w:p>
    <w:p>
      <w:pPr>
        <w:rPr>
          <w:rFonts w:ascii="仿宋_GB2312" w:hAnsi="创艺简标宋" w:eastAsia="仿宋_GB2312"/>
          <w:color w:val="000000" w:themeColor="text1"/>
          <w:sz w:val="32"/>
          <w:szCs w:val="32"/>
          <w:highlight w:val="none"/>
          <w14:textFill>
            <w14:solidFill>
              <w14:schemeClr w14:val="tx1"/>
            </w14:solidFill>
          </w14:textFill>
        </w:rPr>
      </w:pPr>
    </w:p>
    <w:p>
      <w:pPr>
        <w:rPr>
          <w:rFonts w:ascii="仿宋_GB2312" w:hAnsi="创艺简标宋" w:eastAsia="仿宋_GB2312"/>
          <w:color w:val="000000" w:themeColor="text1"/>
          <w:sz w:val="32"/>
          <w:szCs w:val="32"/>
          <w:highlight w:val="none"/>
          <w14:textFill>
            <w14:solidFill>
              <w14:schemeClr w14:val="tx1"/>
            </w14:solidFill>
          </w14:textFill>
        </w:rPr>
      </w:pPr>
    </w:p>
    <w:tbl>
      <w:tblPr>
        <w:tblStyle w:val="4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89"/>
        <w:gridCol w:w="5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受托方（乙方）：</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联系地址：</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法定代表人：</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项目联系人：</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r>
              <w:rPr>
                <w:rFonts w:hint="eastAsia" w:ascii="仿宋_GB2312" w:hAnsi="创艺简标宋" w:eastAsia="仿宋_GB2312"/>
                <w:color w:val="000000" w:themeColor="text1"/>
                <w:sz w:val="32"/>
                <w:szCs w:val="32"/>
                <w:highlight w:val="none"/>
                <w14:textFill>
                  <w14:solidFill>
                    <w14:schemeClr w14:val="tx1"/>
                  </w14:solidFill>
                </w14:textFill>
              </w:rPr>
              <w:t xml:space="preserve">   电话：</w:t>
            </w: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pPr>
              <w:jc w:val="distribute"/>
              <w:rPr>
                <w:rFonts w:ascii="仿宋_GB2312" w:hAnsi="创艺简标宋" w:eastAsia="仿宋_GB2312"/>
                <w:color w:val="000000" w:themeColor="text1"/>
                <w:sz w:val="32"/>
                <w:szCs w:val="3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tc>
        <w:tc>
          <w:tcPr>
            <w:tcW w:w="5607" w:type="dxa"/>
          </w:tcPr>
          <w:p>
            <w:pPr>
              <w:jc w:val="left"/>
              <w:rPr>
                <w:rFonts w:ascii="仿宋_GB2312" w:hAnsi="创艺简标宋" w:eastAsia="仿宋_GB2312"/>
                <w:color w:val="000000" w:themeColor="text1"/>
                <w:sz w:val="32"/>
                <w:szCs w:val="32"/>
                <w:highlight w:val="none"/>
                <w14:textFill>
                  <w14:solidFill>
                    <w14:schemeClr w14:val="tx1"/>
                  </w14:solidFill>
                </w14:textFill>
              </w:rPr>
            </w:pPr>
          </w:p>
        </w:tc>
      </w:tr>
    </w:tbl>
    <w:p>
      <w:pPr>
        <w:rPr>
          <w:rFonts w:ascii="仿宋_GB2312" w:eastAsia="仿宋_GB2312"/>
          <w:color w:val="000000" w:themeColor="text1"/>
          <w:sz w:val="32"/>
          <w:szCs w:val="32"/>
          <w:highlight w:val="none"/>
          <w14:textFill>
            <w14:solidFill>
              <w14:schemeClr w14:val="tx1"/>
            </w14:solidFill>
          </w14:textFill>
        </w:rPr>
      </w:pP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根据《阳江农村商业银行股份有限公司XXXXXX</w:t>
      </w:r>
      <w:r>
        <w:rPr>
          <w:rFonts w:ascii="仿宋_GB2312" w:eastAsia="仿宋_GB2312"/>
          <w:color w:val="000000" w:themeColor="text1"/>
          <w:sz w:val="24"/>
          <w:highlight w:val="none"/>
          <w14:textFill>
            <w14:solidFill>
              <w14:schemeClr w14:val="tx1"/>
            </w14:solidFill>
          </w14:textFill>
        </w:rPr>
        <w:t>项目</w:t>
      </w:r>
      <w:r>
        <w:rPr>
          <w:rFonts w:hint="eastAsia" w:ascii="仿宋_GB2312" w:eastAsia="仿宋_GB2312"/>
          <w:color w:val="000000" w:themeColor="text1"/>
          <w:sz w:val="24"/>
          <w:highlight w:val="none"/>
          <w14:textFill>
            <w14:solidFill>
              <w14:schemeClr w14:val="tx1"/>
            </w14:solidFill>
          </w14:textFill>
        </w:rPr>
        <w:t>》（项目编号：XXXXXX）的采购结果，依据《中华人民共和国民法典》的规定，经过友好协商，甲乙双方在自愿、平等、互利、诚信基础下，就甲方向乙方购买XXXXXX相关产品相关事宜，达成以下条款。为明确双方的权利和义务，特此订立本合同，以资共同遵守。</w:t>
      </w:r>
    </w:p>
    <w:p>
      <w:pPr>
        <w:pStyle w:val="2"/>
        <w:rPr>
          <w:color w:val="000000" w:themeColor="text1"/>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货物内容</w:t>
      </w:r>
    </w:p>
    <w:p>
      <w:pPr>
        <w:pStyle w:val="194"/>
        <w:numPr>
          <w:ilvl w:val="0"/>
          <w:numId w:val="32"/>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购销设备与合同价款。</w:t>
      </w:r>
    </w:p>
    <w:tbl>
      <w:tblPr>
        <w:tblStyle w:val="48"/>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93"/>
        <w:gridCol w:w="1559"/>
        <w:gridCol w:w="3266"/>
        <w:gridCol w:w="1133"/>
        <w:gridCol w:w="917"/>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序号</w:t>
            </w:r>
          </w:p>
        </w:tc>
        <w:tc>
          <w:tcPr>
            <w:tcW w:w="99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类型</w:t>
            </w:r>
          </w:p>
        </w:tc>
        <w:tc>
          <w:tcPr>
            <w:tcW w:w="155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型号</w:t>
            </w:r>
          </w:p>
        </w:tc>
        <w:tc>
          <w:tcPr>
            <w:tcW w:w="3266" w:type="dxa"/>
            <w:vAlign w:val="center"/>
          </w:tcPr>
          <w:p>
            <w:pPr>
              <w:tabs>
                <w:tab w:val="left" w:pos="1620"/>
              </w:tabs>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产品配置、描述</w:t>
            </w:r>
          </w:p>
        </w:tc>
        <w:tc>
          <w:tcPr>
            <w:tcW w:w="113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单价</w:t>
            </w:r>
          </w:p>
        </w:tc>
        <w:tc>
          <w:tcPr>
            <w:tcW w:w="917"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数量</w:t>
            </w:r>
          </w:p>
        </w:tc>
        <w:tc>
          <w:tcPr>
            <w:tcW w:w="1000"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3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1</w:t>
            </w:r>
          </w:p>
        </w:tc>
        <w:tc>
          <w:tcPr>
            <w:tcW w:w="99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55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3266" w:type="dxa"/>
            <w:vAlign w:val="center"/>
          </w:tcPr>
          <w:p>
            <w:pPr>
              <w:pStyle w:val="2"/>
              <w:jc w:val="left"/>
              <w:rPr>
                <w:rFonts w:ascii="仿宋_GB2312" w:eastAsia="仿宋_GB2312"/>
                <w:color w:val="000000" w:themeColor="text1"/>
                <w:sz w:val="24"/>
                <w:szCs w:val="24"/>
                <w:highlight w:val="none"/>
                <w14:textFill>
                  <w14:solidFill>
                    <w14:schemeClr w14:val="tx1"/>
                  </w14:solidFill>
                </w14:textFill>
              </w:rPr>
            </w:pPr>
          </w:p>
        </w:tc>
        <w:tc>
          <w:tcPr>
            <w:tcW w:w="113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917"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000" w:type="dxa"/>
            <w:vAlign w:val="center"/>
          </w:tcPr>
          <w:p>
            <w:pPr>
              <w:spacing w:line="360" w:lineRule="auto"/>
              <w:jc w:val="center"/>
              <w:rPr>
                <w:rFonts w:ascii="仿宋_GB2312" w:eastAsia="仿宋_GB2312" w:cs="宋体" w:hAnsi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2</w:t>
            </w:r>
          </w:p>
        </w:tc>
        <w:tc>
          <w:tcPr>
            <w:tcW w:w="99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559" w:type="dxa"/>
            <w:vAlign w:val="center"/>
          </w:tcPr>
          <w:p>
            <w:pPr>
              <w:pStyle w:val="2"/>
              <w:jc w:val="center"/>
              <w:rPr>
                <w:rFonts w:ascii="仿宋_GB2312" w:eastAsia="仿宋_GB2312"/>
                <w:color w:val="000000" w:themeColor="text1"/>
                <w:sz w:val="24"/>
                <w:szCs w:val="24"/>
                <w:highlight w:val="none"/>
                <w14:textFill>
                  <w14:solidFill>
                    <w14:schemeClr w14:val="tx1"/>
                  </w14:solidFill>
                </w14:textFill>
              </w:rPr>
            </w:pPr>
          </w:p>
        </w:tc>
        <w:tc>
          <w:tcPr>
            <w:tcW w:w="3266" w:type="dxa"/>
            <w:vAlign w:val="center"/>
          </w:tcPr>
          <w:p>
            <w:pPr>
              <w:pStyle w:val="2"/>
              <w:rPr>
                <w:rFonts w:ascii="仿宋_GB2312" w:eastAsia="仿宋_GB2312"/>
                <w:color w:val="000000" w:themeColor="text1"/>
                <w:sz w:val="24"/>
                <w:szCs w:val="24"/>
                <w:highlight w:val="none"/>
                <w14:textFill>
                  <w14:solidFill>
                    <w14:schemeClr w14:val="tx1"/>
                  </w14:solidFill>
                </w14:textFill>
              </w:rPr>
            </w:pPr>
          </w:p>
        </w:tc>
        <w:tc>
          <w:tcPr>
            <w:tcW w:w="113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917"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000" w:type="dxa"/>
            <w:vAlign w:val="center"/>
          </w:tcPr>
          <w:p>
            <w:pPr>
              <w:spacing w:line="360" w:lineRule="auto"/>
              <w:jc w:val="center"/>
              <w:rPr>
                <w:rFonts w:ascii="仿宋_GB2312" w:eastAsia="仿宋_GB2312" w:cs="宋体" w:hAnsi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3</w:t>
            </w:r>
          </w:p>
        </w:tc>
        <w:tc>
          <w:tcPr>
            <w:tcW w:w="993" w:type="dxa"/>
            <w:vAlign w:val="center"/>
          </w:tcPr>
          <w:p>
            <w:pPr>
              <w:pStyle w:val="2"/>
              <w:jc w:val="center"/>
              <w:rPr>
                <w:rFonts w:ascii="仿宋_GB2312" w:eastAsia="仿宋_GB2312"/>
                <w:color w:val="000000" w:themeColor="text1"/>
                <w:sz w:val="24"/>
                <w:szCs w:val="24"/>
                <w:highlight w:val="none"/>
                <w14:textFill>
                  <w14:solidFill>
                    <w14:schemeClr w14:val="tx1"/>
                  </w14:solidFill>
                </w14:textFill>
              </w:rPr>
            </w:pPr>
          </w:p>
        </w:tc>
        <w:tc>
          <w:tcPr>
            <w:tcW w:w="1559" w:type="dxa"/>
            <w:vAlign w:val="center"/>
          </w:tcPr>
          <w:p>
            <w:pPr>
              <w:pStyle w:val="2"/>
              <w:jc w:val="center"/>
              <w:rPr>
                <w:rFonts w:ascii="仿宋_GB2312" w:eastAsia="仿宋_GB2312"/>
                <w:color w:val="000000" w:themeColor="text1"/>
                <w:sz w:val="24"/>
                <w:szCs w:val="24"/>
                <w:highlight w:val="none"/>
                <w14:textFill>
                  <w14:solidFill>
                    <w14:schemeClr w14:val="tx1"/>
                  </w14:solidFill>
                </w14:textFill>
              </w:rPr>
            </w:pPr>
          </w:p>
        </w:tc>
        <w:tc>
          <w:tcPr>
            <w:tcW w:w="3266" w:type="dxa"/>
            <w:vAlign w:val="center"/>
          </w:tcPr>
          <w:p>
            <w:pPr>
              <w:pStyle w:val="2"/>
              <w:rPr>
                <w:rFonts w:ascii="仿宋_GB2312" w:eastAsia="仿宋_GB2312"/>
                <w:color w:val="000000" w:themeColor="text1"/>
                <w:sz w:val="24"/>
                <w:szCs w:val="24"/>
                <w:highlight w:val="none"/>
                <w14:textFill>
                  <w14:solidFill>
                    <w14:schemeClr w14:val="tx1"/>
                  </w14:solidFill>
                </w14:textFill>
              </w:rPr>
            </w:pPr>
          </w:p>
        </w:tc>
        <w:tc>
          <w:tcPr>
            <w:tcW w:w="113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917"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000" w:type="dxa"/>
            <w:vAlign w:val="center"/>
          </w:tcPr>
          <w:p>
            <w:pPr>
              <w:spacing w:line="360" w:lineRule="auto"/>
              <w:jc w:val="center"/>
              <w:rPr>
                <w:rFonts w:ascii="仿宋_GB2312" w:eastAsia="仿宋_GB2312" w:cs="宋体" w:hAnsi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291" w:type="dxa"/>
            <w:gridSpan w:val="3"/>
            <w:vAlign w:val="center"/>
          </w:tcPr>
          <w:p>
            <w:pPr>
              <w:spacing w:line="360" w:lineRule="auto"/>
              <w:jc w:val="center"/>
              <w:rPr>
                <w:rFonts w:ascii="仿宋_GB2312" w:eastAsia="仿宋_GB2312" w:hAnsiTheme="minorEastAsia"/>
                <w:b/>
                <w:color w:val="000000" w:themeColor="text1"/>
                <w:sz w:val="24"/>
                <w:highlight w:val="none"/>
                <w14:textFill>
                  <w14:solidFill>
                    <w14:schemeClr w14:val="tx1"/>
                  </w14:solidFill>
                </w14:textFill>
              </w:rPr>
            </w:pPr>
            <w:r>
              <w:rPr>
                <w:rFonts w:hint="eastAsia" w:ascii="仿宋_GB2312" w:eastAsia="仿宋_GB2312" w:hAnsiTheme="minorEastAsia"/>
                <w:b/>
                <w:color w:val="000000" w:themeColor="text1"/>
                <w:sz w:val="24"/>
                <w:highlight w:val="none"/>
                <w14:textFill>
                  <w14:solidFill>
                    <w14:schemeClr w14:val="tx1"/>
                  </w14:solidFill>
                </w14:textFill>
              </w:rPr>
              <w:t>总计</w:t>
            </w:r>
            <w:r>
              <w:rPr>
                <w:rFonts w:hint="eastAsia" w:ascii="仿宋_GB2312" w:eastAsia="仿宋_GB2312" w:hAnsiTheme="minorEastAsia"/>
                <w:b/>
                <w:color w:val="000000" w:themeColor="text1"/>
                <w:kern w:val="0"/>
                <w:sz w:val="24"/>
                <w:highlight w:val="none"/>
                <w14:textFill>
                  <w14:solidFill>
                    <w14:schemeClr w14:val="tx1"/>
                  </w14:solidFill>
                </w14:textFill>
              </w:rPr>
              <w:t>：</w:t>
            </w:r>
          </w:p>
        </w:tc>
        <w:tc>
          <w:tcPr>
            <w:tcW w:w="6316" w:type="dxa"/>
            <w:gridSpan w:val="4"/>
            <w:vAlign w:val="center"/>
          </w:tcPr>
          <w:p>
            <w:pPr>
              <w:spacing w:line="360" w:lineRule="auto"/>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b/>
                <w:color w:val="000000" w:themeColor="text1"/>
                <w:sz w:val="24"/>
                <w:highlight w:val="none"/>
                <w14:textFill>
                  <w14:solidFill>
                    <w14:schemeClr w14:val="tx1"/>
                  </w14:solidFill>
                </w14:textFill>
              </w:rPr>
              <w:t>人民币：元整(￥)</w:t>
            </w:r>
          </w:p>
        </w:tc>
      </w:tr>
    </w:tbl>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以上所有设备要求自安装验收合格之日起提供三年售后服务</w:t>
      </w:r>
      <w:r>
        <w:rPr>
          <w:rFonts w:ascii="仿宋_GB2312" w:eastAsia="仿宋_GB2312"/>
          <w:color w:val="000000" w:themeColor="text1"/>
          <w:sz w:val="24"/>
          <w:highlight w:val="none"/>
          <w14:textFill>
            <w14:solidFill>
              <w14:schemeClr w14:val="tx1"/>
            </w14:solidFill>
          </w14:textFill>
        </w:rPr>
        <w:t>。详细配置清单见附件。</w:t>
      </w:r>
    </w:p>
    <w:p>
      <w:pPr>
        <w:pStyle w:val="194"/>
        <w:numPr>
          <w:ilvl w:val="0"/>
          <w:numId w:val="32"/>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乙方必须提供全新的原厂原装产品和原厂售后服务，完全按照甲方的要求对产品进行安装、调试，并提供使用维护培训。</w:t>
      </w:r>
    </w:p>
    <w:p>
      <w:pPr>
        <w:pStyle w:val="194"/>
        <w:numPr>
          <w:ilvl w:val="0"/>
          <w:numId w:val="32"/>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本合同的总价为人民币：XXXXXX元整</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XXXXXX</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，不含税金额总价为人民币：XXXXXX元整</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XXXXXX</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w:t>
      </w:r>
    </w:p>
    <w:p>
      <w:pPr>
        <w:pStyle w:val="194"/>
        <w:numPr>
          <w:ilvl w:val="0"/>
          <w:numId w:val="32"/>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本合同总价包含产品、产品集成、税费、包装费、安装、调试、运输费、保险、培训服务及</w:t>
      </w:r>
      <w:r>
        <w:rPr>
          <w:rFonts w:ascii="仿宋_GB2312" w:eastAsia="仿宋_GB2312"/>
          <w:color w:val="000000" w:themeColor="text1"/>
          <w:sz w:val="24"/>
          <w:highlight w:val="none"/>
          <w14:textFill>
            <w14:solidFill>
              <w14:schemeClr w14:val="tx1"/>
            </w14:solidFill>
          </w14:textFill>
        </w:rPr>
        <w:t>3年原厂售后服务等所有集成实施人民币交货价，亦为甲方最终支付的全部价款，除此之外，甲方不再支付任何费用。</w:t>
      </w:r>
    </w:p>
    <w:p>
      <w:pPr>
        <w:rPr>
          <w:rFonts w:ascii="仿宋_GB2312" w:eastAsia="仿宋_GB2312"/>
          <w:color w:val="000000" w:themeColor="text1"/>
          <w:sz w:val="24"/>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交货方法、交货期限、到货地点及风险转移</w:t>
      </w:r>
    </w:p>
    <w:p>
      <w:pPr>
        <w:pStyle w:val="194"/>
        <w:numPr>
          <w:ilvl w:val="0"/>
          <w:numId w:val="33"/>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乙方应在合同签署之日起</w:t>
      </w:r>
      <w:r>
        <w:rPr>
          <w:rFonts w:ascii="仿宋_GB2312" w:eastAsia="仿宋_GB2312"/>
          <w:color w:val="000000" w:themeColor="text1"/>
          <w:sz w:val="24"/>
          <w:highlight w:val="none"/>
          <w14:textFill>
            <w14:solidFill>
              <w14:schemeClr w14:val="tx1"/>
            </w14:solidFill>
          </w14:textFill>
        </w:rPr>
        <w:t>30个</w:t>
      </w:r>
      <w:r>
        <w:rPr>
          <w:rFonts w:hint="eastAsia" w:ascii="仿宋_GB2312" w:eastAsia="仿宋_GB2312"/>
          <w:color w:val="000000" w:themeColor="text1"/>
          <w:sz w:val="24"/>
          <w:highlight w:val="none"/>
          <w14:textFill>
            <w14:solidFill>
              <w14:schemeClr w14:val="tx1"/>
            </w14:solidFill>
          </w14:textFill>
        </w:rPr>
        <w:t>日历</w:t>
      </w:r>
      <w:r>
        <w:rPr>
          <w:rFonts w:ascii="仿宋_GB2312" w:eastAsia="仿宋_GB2312"/>
          <w:color w:val="000000" w:themeColor="text1"/>
          <w:sz w:val="24"/>
          <w:highlight w:val="none"/>
          <w14:textFill>
            <w14:solidFill>
              <w14:schemeClr w14:val="tx1"/>
            </w14:solidFill>
          </w14:textFill>
        </w:rPr>
        <w:t>日内, 将甲方所订购的</w:t>
      </w:r>
      <w:r>
        <w:rPr>
          <w:rFonts w:hint="eastAsia" w:ascii="仿宋_GB2312" w:eastAsia="仿宋_GB2312"/>
          <w:color w:val="000000" w:themeColor="text1"/>
          <w:sz w:val="24"/>
          <w:highlight w:val="none"/>
          <w14:textFill>
            <w14:solidFill>
              <w14:schemeClr w14:val="tx1"/>
            </w14:solidFill>
          </w14:textFill>
        </w:rPr>
        <w:t>产品</w:t>
      </w:r>
      <w:r>
        <w:rPr>
          <w:rFonts w:ascii="仿宋_GB2312" w:eastAsia="仿宋_GB2312"/>
          <w:color w:val="000000" w:themeColor="text1"/>
          <w:sz w:val="24"/>
          <w:highlight w:val="none"/>
          <w14:textFill>
            <w14:solidFill>
              <w14:schemeClr w14:val="tx1"/>
            </w14:solidFill>
          </w14:textFill>
        </w:rPr>
        <w:t>交付甲方指定地点。</w:t>
      </w:r>
    </w:p>
    <w:p>
      <w:pPr>
        <w:pStyle w:val="194"/>
        <w:numPr>
          <w:ilvl w:val="0"/>
          <w:numId w:val="33"/>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运输、进口、装卸、保险及相关费用全部由乙方负责。</w:t>
      </w:r>
    </w:p>
    <w:p>
      <w:pPr>
        <w:pStyle w:val="194"/>
        <w:numPr>
          <w:ilvl w:val="0"/>
          <w:numId w:val="33"/>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交货地点：广东省阳江市阳东区东风三路2</w:t>
      </w:r>
      <w:r>
        <w:rPr>
          <w:rFonts w:ascii="仿宋_GB2312" w:eastAsia="仿宋_GB2312"/>
          <w:color w:val="000000" w:themeColor="text1"/>
          <w:sz w:val="24"/>
          <w:highlight w:val="none"/>
          <w14:textFill>
            <w14:solidFill>
              <w14:schemeClr w14:val="tx1"/>
            </w14:solidFill>
          </w14:textFill>
        </w:rPr>
        <w:t>20</w:t>
      </w:r>
      <w:r>
        <w:rPr>
          <w:rFonts w:hint="eastAsia" w:ascii="仿宋_GB2312" w:eastAsia="仿宋_GB2312"/>
          <w:color w:val="000000" w:themeColor="text1"/>
          <w:sz w:val="24"/>
          <w:highlight w:val="none"/>
          <w14:textFill>
            <w14:solidFill>
              <w14:schemeClr w14:val="tx1"/>
            </w14:solidFill>
          </w14:textFill>
        </w:rPr>
        <w:t>号阳江农商银行阳东支行6楼</w:t>
      </w:r>
      <w:r>
        <w:rPr>
          <w:rFonts w:ascii="仿宋_GB2312" w:eastAsia="仿宋_GB2312"/>
          <w:color w:val="000000" w:themeColor="text1"/>
          <w:sz w:val="24"/>
          <w:highlight w:val="none"/>
          <w14:textFill>
            <w14:solidFill>
              <w14:schemeClr w14:val="tx1"/>
            </w14:solidFill>
          </w14:textFill>
        </w:rPr>
        <w:t>。</w:t>
      </w:r>
    </w:p>
    <w:p>
      <w:pPr>
        <w:pStyle w:val="194"/>
        <w:numPr>
          <w:ilvl w:val="0"/>
          <w:numId w:val="33"/>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风险转移：本合同项下全部产品之风险自双方签署《产品验收证明》之后方转移至甲方。在双方签署《产品验收证明》之前，如出现产品硬件故障，乙方负责免费提供原厂全新产品进行更换并提供相关原厂证明。</w:t>
      </w:r>
    </w:p>
    <w:p>
      <w:pPr>
        <w:rPr>
          <w:rFonts w:ascii="仿宋_GB2312" w:eastAsia="仿宋_GB2312"/>
          <w:color w:val="000000" w:themeColor="text1"/>
          <w:sz w:val="24"/>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产品包装、安装调试和验收</w:t>
      </w:r>
    </w:p>
    <w:p>
      <w:pPr>
        <w:pStyle w:val="194"/>
        <w:numPr>
          <w:ilvl w:val="0"/>
          <w:numId w:val="34"/>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产品的包装</w:t>
      </w:r>
    </w:p>
    <w:p>
      <w:pPr>
        <w:pStyle w:val="194"/>
        <w:numPr>
          <w:ilvl w:val="0"/>
          <w:numId w:val="3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产品应采用国家或专业标准保护措施进行包装，使包装适应于远距离运输，防潮、防震、防锈和防粗暴装卸，确保货物安全无损运抵现场。</w:t>
      </w:r>
    </w:p>
    <w:p>
      <w:pPr>
        <w:pStyle w:val="194"/>
        <w:numPr>
          <w:ilvl w:val="0"/>
          <w:numId w:val="3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由于包装问题所引起的一切损坏和损失均由乙方承担。</w:t>
      </w:r>
    </w:p>
    <w:p>
      <w:pPr>
        <w:pStyle w:val="194"/>
        <w:numPr>
          <w:ilvl w:val="0"/>
          <w:numId w:val="3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每件包装箱内应附一份详细装箱单、原出厂产品合格证、产品说明书和原产地证明等文档。</w:t>
      </w:r>
    </w:p>
    <w:p>
      <w:pPr>
        <w:pStyle w:val="194"/>
        <w:numPr>
          <w:ilvl w:val="0"/>
          <w:numId w:val="3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乙方供货时提供包括但不限于出具产品的原厂供货，服务证明相关材料必须由原厂家盖公章及其工作人员签字，以及满足货物使用、维护、升级的全部技术文件。</w:t>
      </w:r>
    </w:p>
    <w:p>
      <w:pPr>
        <w:pStyle w:val="194"/>
        <w:ind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满足上述全部条件的情况下，甲方对产品检验通过，双方签署《产品到货证明》。</w:t>
      </w:r>
    </w:p>
    <w:p>
      <w:pPr>
        <w:pStyle w:val="194"/>
        <w:numPr>
          <w:ilvl w:val="0"/>
          <w:numId w:val="34"/>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产品的安装调试</w:t>
      </w:r>
    </w:p>
    <w:p>
      <w:pPr>
        <w:pStyle w:val="194"/>
        <w:numPr>
          <w:ilvl w:val="0"/>
          <w:numId w:val="36"/>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产品的安装、实施、调试及由此产生的费用由乙方负责，</w:t>
      </w:r>
      <w:r>
        <w:rPr>
          <w:rFonts w:ascii="仿宋_GB2312" w:eastAsia="仿宋_GB2312"/>
          <w:color w:val="000000" w:themeColor="text1"/>
          <w:sz w:val="24"/>
          <w:highlight w:val="none"/>
          <w14:textFill>
            <w14:solidFill>
              <w14:schemeClr w14:val="tx1"/>
            </w14:solidFill>
          </w14:textFill>
        </w:rPr>
        <w:t>派出的乙方安装人员应得到甲方的认可，具备相关的专业知识、技术水平、相应资质和能力，熟悉提供货物的规格、技术指标及安装工艺，有足够能力安装、调试所提供</w:t>
      </w:r>
      <w:r>
        <w:rPr>
          <w:rFonts w:hint="eastAsia" w:ascii="仿宋_GB2312" w:eastAsia="仿宋_GB2312"/>
          <w:color w:val="000000" w:themeColor="text1"/>
          <w:sz w:val="24"/>
          <w:highlight w:val="none"/>
          <w14:textFill>
            <w14:solidFill>
              <w14:schemeClr w14:val="tx1"/>
            </w14:solidFill>
          </w14:textFill>
        </w:rPr>
        <w:t>产品</w:t>
      </w:r>
      <w:r>
        <w:rPr>
          <w:rFonts w:ascii="仿宋_GB2312" w:eastAsia="仿宋_GB2312"/>
          <w:color w:val="000000" w:themeColor="text1"/>
          <w:sz w:val="24"/>
          <w:highlight w:val="none"/>
          <w14:textFill>
            <w14:solidFill>
              <w14:schemeClr w14:val="tx1"/>
            </w14:solidFill>
          </w14:textFill>
        </w:rPr>
        <w:t>并使之达到</w:t>
      </w:r>
      <w:r>
        <w:rPr>
          <w:rFonts w:hint="eastAsia" w:ascii="仿宋_GB2312" w:eastAsia="仿宋_GB2312"/>
          <w:color w:val="000000" w:themeColor="text1"/>
          <w:sz w:val="24"/>
          <w:highlight w:val="none"/>
          <w14:textFill>
            <w14:solidFill>
              <w14:schemeClr w14:val="tx1"/>
            </w14:solidFill>
          </w14:textFill>
        </w:rPr>
        <w:t>招标</w:t>
      </w:r>
      <w:r>
        <w:rPr>
          <w:rFonts w:ascii="仿宋_GB2312" w:eastAsia="仿宋_GB2312"/>
          <w:color w:val="000000" w:themeColor="text1"/>
          <w:sz w:val="24"/>
          <w:highlight w:val="none"/>
          <w14:textFill>
            <w14:solidFill>
              <w14:schemeClr w14:val="tx1"/>
            </w14:solidFill>
          </w14:textFill>
        </w:rPr>
        <w:t>文件的要求。</w:t>
      </w:r>
    </w:p>
    <w:p>
      <w:pPr>
        <w:pStyle w:val="194"/>
        <w:numPr>
          <w:ilvl w:val="0"/>
          <w:numId w:val="36"/>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乙方在接到甲方要求开始安装的通知后</w:t>
      </w:r>
      <w:r>
        <w:rPr>
          <w:rFonts w:ascii="仿宋_GB2312" w:eastAsia="仿宋_GB2312"/>
          <w:color w:val="000000" w:themeColor="text1"/>
          <w:sz w:val="24"/>
          <w:highlight w:val="none"/>
          <w14:textFill>
            <w14:solidFill>
              <w14:schemeClr w14:val="tx1"/>
            </w14:solidFill>
          </w14:textFill>
        </w:rPr>
        <w:t>3天内必须派原厂工程师到现场进行安装和调试，并承担安装调试的一切费用。</w:t>
      </w:r>
    </w:p>
    <w:p>
      <w:pPr>
        <w:pStyle w:val="194"/>
        <w:numPr>
          <w:ilvl w:val="0"/>
          <w:numId w:val="36"/>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乙方安装调试时须对安装调试场地内的其它设备、设施采取良好的保护措施。</w:t>
      </w:r>
    </w:p>
    <w:p>
      <w:pPr>
        <w:pStyle w:val="194"/>
        <w:numPr>
          <w:ilvl w:val="0"/>
          <w:numId w:val="36"/>
        </w:numPr>
        <w:ind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产品的实施要求：</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乙方按甲方需求供应产品，并派遣原厂工程师进行安装实施，确保甲方采购的产品顺利投产，保障甲方项目建设按计划进行。相关内容包括但不限于：</w:t>
      </w:r>
    </w:p>
    <w:p>
      <w:pPr>
        <w:pStyle w:val="194"/>
        <w:numPr>
          <w:ilvl w:val="0"/>
          <w:numId w:val="3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实施上线后保证甲方各业务系统的所有业务功能完整可用。</w:t>
      </w:r>
    </w:p>
    <w:p>
      <w:pPr>
        <w:pStyle w:val="194"/>
        <w:numPr>
          <w:ilvl w:val="0"/>
          <w:numId w:val="3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项目实施团队在实施前了解甲方的实际网络环境，并制定项目实施计划和科学可行的实施方案。</w:t>
      </w:r>
    </w:p>
    <w:p>
      <w:pPr>
        <w:pStyle w:val="194"/>
        <w:numPr>
          <w:ilvl w:val="0"/>
          <w:numId w:val="3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项目实施团队按照甲方需求，到现场进行项目实施，产品到货后，按甲方要求完成相关产品安装调测、配套线缆布放、相关系统联调等工作。</w:t>
      </w:r>
    </w:p>
    <w:p>
      <w:pPr>
        <w:pStyle w:val="194"/>
        <w:numPr>
          <w:ilvl w:val="0"/>
          <w:numId w:val="3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项目实施团队按甲方要求进行项目实施前、中、后的各类技术文档、资料整理归档。</w:t>
      </w:r>
    </w:p>
    <w:p>
      <w:pPr>
        <w:pStyle w:val="194"/>
        <w:numPr>
          <w:ilvl w:val="0"/>
          <w:numId w:val="3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项目实施团队结合甲方实际网络环境，就本项目及相关系统制定科学可行的应急处置预案详细操作步骤文档、系统日常运维保障指南等。</w:t>
      </w:r>
    </w:p>
    <w:p>
      <w:pPr>
        <w:pStyle w:val="194"/>
        <w:numPr>
          <w:ilvl w:val="0"/>
          <w:numId w:val="3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项目实施团队保证本项目所有软硬件系统能满足甲方项目需求、系统正常运行、项目按甲方的计划投产。</w:t>
      </w:r>
    </w:p>
    <w:p>
      <w:pPr>
        <w:pStyle w:val="194"/>
        <w:numPr>
          <w:ilvl w:val="0"/>
          <w:numId w:val="3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所有产品要求由乙方工程师和原厂工程师实施安装调试。项目经理</w:t>
      </w:r>
      <w:r>
        <w:rPr>
          <w:rFonts w:ascii="仿宋_GB2312" w:eastAsia="仿宋_GB2312"/>
          <w:color w:val="000000" w:themeColor="text1"/>
          <w:sz w:val="24"/>
          <w:highlight w:val="none"/>
          <w14:textFill>
            <w14:solidFill>
              <w14:schemeClr w14:val="tx1"/>
            </w14:solidFill>
          </w14:textFill>
        </w:rPr>
        <w:t>1名，要求具备3年(含)以上工作经验；项目组成员不少于2名，具有2年以上工作经验。</w:t>
      </w:r>
    </w:p>
    <w:p>
      <w:pPr>
        <w:pStyle w:val="194"/>
        <w:numPr>
          <w:ilvl w:val="0"/>
          <w:numId w:val="34"/>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产品的验收</w:t>
      </w:r>
    </w:p>
    <w:p>
      <w:pPr>
        <w:pStyle w:val="194"/>
        <w:numPr>
          <w:ilvl w:val="0"/>
          <w:numId w:val="3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产品验收由甲乙双方共同负责。乙方为验收提供必需的一切条件及相关费用。在产品安装使用正常后</w:t>
      </w:r>
      <w:r>
        <w:rPr>
          <w:rFonts w:ascii="仿宋_GB2312" w:eastAsia="仿宋_GB2312"/>
          <w:color w:val="000000" w:themeColor="text1"/>
          <w:sz w:val="24"/>
          <w:highlight w:val="none"/>
          <w14:textFill>
            <w14:solidFill>
              <w14:schemeClr w14:val="tx1"/>
            </w14:solidFill>
          </w14:textFill>
        </w:rPr>
        <w:t>30个工作日内，甲方将按照国际、国家及厂家标准对货物进行质量验收。</w:t>
      </w:r>
    </w:p>
    <w:p>
      <w:pPr>
        <w:pStyle w:val="194"/>
        <w:numPr>
          <w:ilvl w:val="0"/>
          <w:numId w:val="3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验收标准依次序对照适用标准为：①符合中华人民共和国国家安全质量标准、环保标准或行业技术规范标准等；②符合采购文件和响应承诺中甲方认可的合理最佳配置、参数及各项要求；③货物来源国官方标准。上述标准必须是有关官方机构发布的最新版本的标准。</w:t>
      </w:r>
    </w:p>
    <w:p>
      <w:pPr>
        <w:pStyle w:val="194"/>
        <w:numPr>
          <w:ilvl w:val="0"/>
          <w:numId w:val="3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验收时如发现产品有缺陷、次品、损坏或任何不符合本合同规定时，甲方有权拒绝验收或视作验收不通过，甲、乙双方应做出详尽的现场记录。此现场记录作为补充、更换部件、退换货、承担违约责任的有效证据。由此产生的一切费用由乙方负责。</w:t>
      </w:r>
    </w:p>
    <w:p>
      <w:pPr>
        <w:pStyle w:val="194"/>
        <w:numPr>
          <w:ilvl w:val="0"/>
          <w:numId w:val="3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满足安装调试和验收合格的情况下，双方签署《产品验收证明》。</w:t>
      </w:r>
    </w:p>
    <w:p>
      <w:pPr>
        <w:pStyle w:val="194"/>
        <w:numPr>
          <w:ilvl w:val="0"/>
          <w:numId w:val="3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因产品的质量问题而发生争议，双方约定由广东省或广州市质检部门进行质量鉴定。产品质量符合质量标准，鉴定费用由甲方承担；质量不符合质量标准，鉴定费用由乙方承担。</w:t>
      </w:r>
    </w:p>
    <w:p>
      <w:pPr>
        <w:rPr>
          <w:rFonts w:ascii="仿宋_GB2312" w:eastAsia="仿宋_GB2312"/>
          <w:color w:val="000000" w:themeColor="text1"/>
          <w:sz w:val="24"/>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售后服务</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从甲方通过安装调试验收合格之日起，乙方提供   年原厂售后服务，同时配备工程师为本合同提供一对一的售后服务支持。售后服务内容包括但不限于以下内容：</w:t>
      </w:r>
    </w:p>
    <w:p>
      <w:pPr>
        <w:pStyle w:val="194"/>
        <w:numPr>
          <w:ilvl w:val="0"/>
          <w:numId w:val="39"/>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从甲方通过安装调试验收之日起，提供设备三年原厂售后服务</w:t>
      </w:r>
      <w:r>
        <w:rPr>
          <w:rFonts w:ascii="仿宋_GB2312" w:eastAsia="仿宋_GB2312"/>
          <w:color w:val="000000" w:themeColor="text1"/>
          <w:sz w:val="24"/>
          <w:highlight w:val="none"/>
          <w14:textFill>
            <w14:solidFill>
              <w14:schemeClr w14:val="tx1"/>
            </w14:solidFill>
          </w14:textFill>
        </w:rPr>
        <w:t>，即要求每周7天，每天24小时响应。</w:t>
      </w:r>
    </w:p>
    <w:p>
      <w:pPr>
        <w:pStyle w:val="194"/>
        <w:numPr>
          <w:ilvl w:val="0"/>
          <w:numId w:val="39"/>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巡检服务。协调原厂工程师提供每年肆次现场巡检服务，具体巡检时间由甲方确定，乙方应予以配合。巡检须派经验丰富的原厂工程师到甲方产品安装现场进行预防性检查维护，对配置进行检查，分析系统告警信息并提出整改方案，按甲方要求出具巡检报告、整改方案等文档并负责整改实施。</w:t>
      </w:r>
    </w:p>
    <w:p>
      <w:pPr>
        <w:pStyle w:val="194"/>
        <w:numPr>
          <w:ilvl w:val="0"/>
          <w:numId w:val="39"/>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升级服务。升级服务是乙方协调原厂工程师针对所投产品缺陷或根据甲方要求在合同生效期间内为软件免费升级和补丁更新，保证甲方能够及时获得相关服务和技术文档的更新，产品原厂工程师每季度在巡检报告中提出是否需要进行升级服务的建议。技术文档包括操作手册、产品说明、系统架构、应急处理、规章制度等。</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所投产品出现重大缺陷时，乙方和原厂须主动告知甲方升级或应对措施。</w:t>
      </w:r>
    </w:p>
    <w:p>
      <w:pPr>
        <w:pStyle w:val="194"/>
        <w:numPr>
          <w:ilvl w:val="0"/>
          <w:numId w:val="39"/>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咨询服务。甲方可随时向乙方和产品原厂进行技术咨询，乙方和产品原厂工程师有义务向甲方团队提供咨询服务。</w:t>
      </w:r>
    </w:p>
    <w:p>
      <w:pPr>
        <w:pStyle w:val="194"/>
        <w:numPr>
          <w:ilvl w:val="0"/>
          <w:numId w:val="39"/>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应急服务。乙方和产品原厂商负责向甲方提供每周</w:t>
      </w:r>
      <w:r>
        <w:rPr>
          <w:rFonts w:ascii="仿宋_GB2312" w:eastAsia="仿宋_GB2312"/>
          <w:color w:val="000000" w:themeColor="text1"/>
          <w:sz w:val="24"/>
          <w:highlight w:val="none"/>
          <w14:textFill>
            <w14:solidFill>
              <w14:schemeClr w14:val="tx1"/>
            </w14:solidFill>
          </w14:textFill>
        </w:rPr>
        <w:t>7天，每天24小时专人应急服务电话，</w:t>
      </w:r>
      <w:r>
        <w:rPr>
          <w:rFonts w:hint="eastAsia" w:ascii="仿宋_GB2312" w:eastAsia="仿宋_GB2312"/>
          <w:color w:val="000000" w:themeColor="text1"/>
          <w:sz w:val="24"/>
          <w:highlight w:val="none"/>
          <w14:textFill>
            <w14:solidFill>
              <w14:schemeClr w14:val="tx1"/>
            </w14:solidFill>
          </w14:textFill>
        </w:rPr>
        <w:t>乙方联系人：XXXXXX，电话：XXXXXX</w:t>
      </w:r>
      <w:r>
        <w:rPr>
          <w:rFonts w:ascii="仿宋_GB2312" w:eastAsia="仿宋_GB2312"/>
          <w:color w:val="000000" w:themeColor="text1"/>
          <w:sz w:val="24"/>
          <w:highlight w:val="none"/>
          <w14:textFill>
            <w14:solidFill>
              <w14:schemeClr w14:val="tx1"/>
            </w14:solidFill>
          </w14:textFill>
        </w:rPr>
        <w:t>；设备原厂联系人：</w:t>
      </w:r>
      <w:r>
        <w:rPr>
          <w:rFonts w:hint="eastAsia" w:ascii="仿宋_GB2312" w:eastAsia="仿宋_GB2312"/>
          <w:color w:val="000000" w:themeColor="text1"/>
          <w:sz w:val="24"/>
          <w:highlight w:val="none"/>
          <w14:textFill>
            <w14:solidFill>
              <w14:schemeClr w14:val="tx1"/>
            </w14:solidFill>
          </w14:textFill>
        </w:rPr>
        <w:t>XXXXXX</w:t>
      </w:r>
      <w:r>
        <w:rPr>
          <w:rFonts w:ascii="仿宋_GB2312" w:eastAsia="仿宋_GB2312"/>
          <w:color w:val="000000" w:themeColor="text1"/>
          <w:sz w:val="24"/>
          <w:highlight w:val="none"/>
          <w14:textFill>
            <w14:solidFill>
              <w14:schemeClr w14:val="tx1"/>
            </w14:solidFill>
          </w14:textFill>
        </w:rPr>
        <w:t>，电话：</w:t>
      </w:r>
      <w:r>
        <w:rPr>
          <w:rFonts w:hint="eastAsia" w:ascii="仿宋_GB2312" w:eastAsia="仿宋_GB2312"/>
          <w:color w:val="000000" w:themeColor="text1"/>
          <w:sz w:val="24"/>
          <w:highlight w:val="none"/>
          <w14:textFill>
            <w14:solidFill>
              <w14:schemeClr w14:val="tx1"/>
            </w14:solidFill>
          </w14:textFill>
        </w:rPr>
        <w:t>XXXXXX</w:t>
      </w:r>
      <w:r>
        <w:rPr>
          <w:rFonts w:ascii="仿宋_GB2312" w:eastAsia="仿宋_GB2312"/>
          <w:color w:val="000000" w:themeColor="text1"/>
          <w:sz w:val="24"/>
          <w:highlight w:val="none"/>
          <w14:textFill>
            <w14:solidFill>
              <w14:schemeClr w14:val="tx1"/>
            </w14:solidFill>
          </w14:textFill>
        </w:rPr>
        <w:t>。</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产品原厂工程师接到甲方应急报障后，到达地市故障现场的时间不得超过以下X</w:t>
      </w:r>
      <w:r>
        <w:rPr>
          <w:rFonts w:ascii="仿宋_GB2312" w:eastAsia="仿宋_GB2312"/>
          <w:color w:val="000000" w:themeColor="text1"/>
          <w:sz w:val="24"/>
          <w:highlight w:val="none"/>
          <w14:textFill>
            <w14:solidFill>
              <w14:schemeClr w14:val="tx1"/>
            </w14:solidFill>
          </w14:textFill>
        </w:rPr>
        <w:t>小时。</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到达现场后</w:t>
      </w:r>
      <w:r>
        <w:rPr>
          <w:rFonts w:ascii="仿宋_GB2312" w:eastAsia="仿宋_GB2312"/>
          <w:color w:val="000000" w:themeColor="text1"/>
          <w:sz w:val="24"/>
          <w:highlight w:val="none"/>
          <w14:textFill>
            <w14:solidFill>
              <w14:schemeClr w14:val="tx1"/>
            </w14:solidFill>
          </w14:textFill>
        </w:rPr>
        <w:t>X小时内使业务恢复正常运行；故障排除后X个工作日内，向甲方提交《故障应急处理报告》。如不能根据甲方要求排除故障，甲方有权要求</w:t>
      </w:r>
      <w:r>
        <w:rPr>
          <w:rFonts w:hint="eastAsia" w:ascii="仿宋_GB2312" w:eastAsia="仿宋_GB2312"/>
          <w:color w:val="000000" w:themeColor="text1"/>
          <w:sz w:val="24"/>
          <w:highlight w:val="none"/>
          <w14:textFill>
            <w14:solidFill>
              <w14:schemeClr w14:val="tx1"/>
            </w14:solidFill>
          </w14:textFill>
        </w:rPr>
        <w:t>产品</w:t>
      </w:r>
      <w:r>
        <w:rPr>
          <w:rFonts w:ascii="仿宋_GB2312" w:eastAsia="仿宋_GB2312"/>
          <w:color w:val="000000" w:themeColor="text1"/>
          <w:sz w:val="24"/>
          <w:highlight w:val="none"/>
          <w14:textFill>
            <w14:solidFill>
              <w14:schemeClr w14:val="tx1"/>
            </w14:solidFill>
          </w14:textFill>
        </w:rPr>
        <w:t>原厂无条件提供同等备机或另行聘请第三方进行处理，涉及第三方时所产生费用全部由乙方承担。</w:t>
      </w:r>
    </w:p>
    <w:p>
      <w:pPr>
        <w:pStyle w:val="194"/>
        <w:numPr>
          <w:ilvl w:val="0"/>
          <w:numId w:val="39"/>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培训服务。要求协调产品原厂商对甲方技术人员进行专业技术培训，内容包括但不限于项目实施前必要的专业技术培训服务、项目实施过程中产品安装调试时进行现场培训服务、项目维保期内系统日常使用及维护相关的专业技术培训、不定期地免费提供操作员培训等。合同签订后，产品原厂对甲方工程师进行集中培训，培训方式主要采取授课、实机演示、操作、答疑和研讨交流等形式进行</w:t>
      </w:r>
      <w:r>
        <w:rPr>
          <w:rFonts w:ascii="仿宋_GB2312" w:eastAsia="仿宋_GB2312"/>
          <w:color w:val="000000" w:themeColor="text1"/>
          <w:sz w:val="24"/>
          <w:highlight w:val="none"/>
          <w14:textFill>
            <w14:solidFill>
              <w14:schemeClr w14:val="tx1"/>
            </w14:solidFill>
          </w14:textFill>
        </w:rPr>
        <w:t>,培训时间不少于X天，且需达到培训目标，具体时间和地点，由双方协商确定。</w:t>
      </w:r>
    </w:p>
    <w:p>
      <w:pPr>
        <w:pStyle w:val="194"/>
        <w:numPr>
          <w:ilvl w:val="0"/>
          <w:numId w:val="39"/>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本合同所要求提供的原厂服务，需由乙方提供真实有效的原厂服务证明。如乙方未按约定提供原厂服务的，甲方可直接另行委托第三方或向原厂直接购买相关服务，所产生的全部费用均由乙方承担。</w:t>
      </w:r>
    </w:p>
    <w:p>
      <w:pPr>
        <w:rPr>
          <w:rFonts w:ascii="仿宋_GB2312" w:eastAsia="仿宋_GB2312"/>
          <w:color w:val="000000" w:themeColor="text1"/>
          <w:sz w:val="24"/>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结算方式</w:t>
      </w:r>
    </w:p>
    <w:p>
      <w:pPr>
        <w:pStyle w:val="194"/>
        <w:numPr>
          <w:ilvl w:val="0"/>
          <w:numId w:val="4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付款方式</w:t>
      </w:r>
    </w:p>
    <w:p>
      <w:pPr>
        <w:pStyle w:val="194"/>
        <w:numPr>
          <w:ilvl w:val="0"/>
          <w:numId w:val="41"/>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第一笔合同款，金额为合同总价的</w:t>
      </w:r>
      <w:r>
        <w:rPr>
          <w:rFonts w:ascii="仿宋_GB2312" w:eastAsia="仿宋_GB2312"/>
          <w:color w:val="000000" w:themeColor="text1"/>
          <w:sz w:val="24"/>
          <w:highlight w:val="none"/>
          <w14:textFill>
            <w14:solidFill>
              <w14:schemeClr w14:val="tx1"/>
            </w14:solidFill>
          </w14:textFill>
        </w:rPr>
        <w:t>50％，即人民币</w:t>
      </w:r>
      <w:r>
        <w:rPr>
          <w:rFonts w:hint="eastAsia" w:ascii="仿宋_GB2312" w:eastAsia="仿宋_GB2312"/>
          <w:color w:val="000000" w:themeColor="text1"/>
          <w:sz w:val="24"/>
          <w:highlight w:val="none"/>
          <w14:textFill>
            <w14:solidFill>
              <w14:schemeClr w14:val="tx1"/>
            </w14:solidFill>
          </w14:textFill>
        </w:rPr>
        <w:t>XXXXXX元整</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XXXXXX</w:t>
      </w:r>
      <w:r>
        <w:rPr>
          <w:rFonts w:ascii="仿宋_GB2312" w:eastAsia="仿宋_GB2312"/>
          <w:color w:val="000000" w:themeColor="text1"/>
          <w:sz w:val="24"/>
          <w:highlight w:val="none"/>
          <w14:textFill>
            <w14:solidFill>
              <w14:schemeClr w14:val="tx1"/>
            </w14:solidFill>
          </w14:textFill>
        </w:rPr>
        <w:t>）。设备到货后，凭乙方提交的下列单据支付：</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乙方出具产品的原厂证明相关材料必须由原厂家盖公章及其工作人员签字后送甲方本项目项目经理。</w:t>
      </w:r>
    </w:p>
    <w:p>
      <w:pPr>
        <w:pStyle w:val="194"/>
        <w:numPr>
          <w:ilvl w:val="0"/>
          <w:numId w:val="42"/>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乙方提供原厂供货证明原件；</w:t>
      </w:r>
    </w:p>
    <w:p>
      <w:pPr>
        <w:pStyle w:val="194"/>
        <w:numPr>
          <w:ilvl w:val="0"/>
          <w:numId w:val="42"/>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乙方出具支付申请；</w:t>
      </w:r>
    </w:p>
    <w:p>
      <w:pPr>
        <w:pStyle w:val="194"/>
        <w:numPr>
          <w:ilvl w:val="0"/>
          <w:numId w:val="42"/>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乙方开具全额的合法有效的增值税专用发票；</w:t>
      </w:r>
    </w:p>
    <w:p>
      <w:pPr>
        <w:pStyle w:val="194"/>
        <w:numPr>
          <w:ilvl w:val="0"/>
          <w:numId w:val="42"/>
        </w:numPr>
        <w:ind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双方签署的《产品到货证明》；</w:t>
      </w:r>
    </w:p>
    <w:p>
      <w:pPr>
        <w:pStyle w:val="194"/>
        <w:numPr>
          <w:ilvl w:val="0"/>
          <w:numId w:val="41"/>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第二笔合同款，金额为合同总价的</w:t>
      </w:r>
      <w:r>
        <w:rPr>
          <w:rFonts w:ascii="仿宋_GB2312" w:eastAsia="仿宋_GB2312"/>
          <w:color w:val="000000" w:themeColor="text1"/>
          <w:sz w:val="24"/>
          <w:highlight w:val="none"/>
          <w14:textFill>
            <w14:solidFill>
              <w14:schemeClr w14:val="tx1"/>
            </w14:solidFill>
          </w14:textFill>
        </w:rPr>
        <w:t>45％，即人民币</w:t>
      </w:r>
      <w:r>
        <w:rPr>
          <w:rFonts w:hint="eastAsia" w:ascii="仿宋_GB2312" w:eastAsia="仿宋_GB2312"/>
          <w:color w:val="000000" w:themeColor="text1"/>
          <w:sz w:val="24"/>
          <w:highlight w:val="none"/>
          <w14:textFill>
            <w14:solidFill>
              <w14:schemeClr w14:val="tx1"/>
            </w14:solidFill>
          </w14:textFill>
        </w:rPr>
        <w:t>XXXXXX元整</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XXXXXX</w:t>
      </w:r>
      <w:r>
        <w:rPr>
          <w:rFonts w:ascii="仿宋_GB2312" w:eastAsia="仿宋_GB2312"/>
          <w:color w:val="000000" w:themeColor="text1"/>
          <w:sz w:val="24"/>
          <w:highlight w:val="none"/>
          <w14:textFill>
            <w14:solidFill>
              <w14:schemeClr w14:val="tx1"/>
            </w14:solidFill>
          </w14:textFill>
        </w:rPr>
        <w:t>）。自</w:t>
      </w:r>
      <w:r>
        <w:rPr>
          <w:rFonts w:hint="eastAsia" w:ascii="仿宋_GB2312" w:eastAsia="仿宋_GB2312"/>
          <w:color w:val="000000" w:themeColor="text1"/>
          <w:sz w:val="24"/>
          <w:highlight w:val="none"/>
          <w14:textFill>
            <w14:solidFill>
              <w14:schemeClr w14:val="tx1"/>
            </w14:solidFill>
          </w14:textFill>
        </w:rPr>
        <w:t>产品</w:t>
      </w:r>
      <w:r>
        <w:rPr>
          <w:rFonts w:ascii="仿宋_GB2312" w:eastAsia="仿宋_GB2312"/>
          <w:color w:val="000000" w:themeColor="text1"/>
          <w:sz w:val="24"/>
          <w:highlight w:val="none"/>
          <w14:textFill>
            <w14:solidFill>
              <w14:schemeClr w14:val="tx1"/>
            </w14:solidFill>
          </w14:textFill>
        </w:rPr>
        <w:t>完成安装调试并由</w:t>
      </w:r>
      <w:r>
        <w:rPr>
          <w:rFonts w:hint="eastAsia" w:ascii="仿宋_GB2312" w:eastAsia="仿宋_GB2312"/>
          <w:color w:val="000000" w:themeColor="text1"/>
          <w:sz w:val="24"/>
          <w:highlight w:val="none"/>
          <w14:textFill>
            <w14:solidFill>
              <w14:schemeClr w14:val="tx1"/>
            </w14:solidFill>
          </w14:textFill>
        </w:rPr>
        <w:t>双方</w:t>
      </w:r>
      <w:r>
        <w:rPr>
          <w:rFonts w:ascii="仿宋_GB2312" w:eastAsia="仿宋_GB2312"/>
          <w:color w:val="000000" w:themeColor="text1"/>
          <w:sz w:val="24"/>
          <w:highlight w:val="none"/>
          <w14:textFill>
            <w14:solidFill>
              <w14:schemeClr w14:val="tx1"/>
            </w14:solidFill>
          </w14:textFill>
        </w:rPr>
        <w:t>签署《</w:t>
      </w:r>
      <w:r>
        <w:rPr>
          <w:rFonts w:hint="eastAsia" w:ascii="仿宋_GB2312" w:eastAsia="仿宋_GB2312"/>
          <w:color w:val="000000" w:themeColor="text1"/>
          <w:sz w:val="24"/>
          <w:highlight w:val="none"/>
          <w14:textFill>
            <w14:solidFill>
              <w14:schemeClr w14:val="tx1"/>
            </w14:solidFill>
          </w14:textFill>
        </w:rPr>
        <w:t>产品验收证明</w:t>
      </w:r>
      <w:r>
        <w:rPr>
          <w:rFonts w:ascii="仿宋_GB2312" w:eastAsia="仿宋_GB2312"/>
          <w:color w:val="000000" w:themeColor="text1"/>
          <w:sz w:val="24"/>
          <w:highlight w:val="none"/>
          <w14:textFill>
            <w14:solidFill>
              <w14:schemeClr w14:val="tx1"/>
            </w14:solidFill>
          </w14:textFill>
        </w:rPr>
        <w:t>》后，凭乙方提交的下列单据支付：</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乙方出具产品的原厂证明相关材料必须由原厂家盖公章及其工作人员签字后送甲方本项目项目经理。</w:t>
      </w:r>
    </w:p>
    <w:p>
      <w:pPr>
        <w:pStyle w:val="194"/>
        <w:numPr>
          <w:ilvl w:val="0"/>
          <w:numId w:val="43"/>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乙方提供原厂服务证明；</w:t>
      </w:r>
    </w:p>
    <w:p>
      <w:pPr>
        <w:pStyle w:val="194"/>
        <w:numPr>
          <w:ilvl w:val="0"/>
          <w:numId w:val="43"/>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乙方出具支付申请；</w:t>
      </w:r>
    </w:p>
    <w:p>
      <w:pPr>
        <w:pStyle w:val="194"/>
        <w:numPr>
          <w:ilvl w:val="0"/>
          <w:numId w:val="43"/>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乙方出具加盖公章的发票复印件；</w:t>
      </w:r>
    </w:p>
    <w:p>
      <w:pPr>
        <w:pStyle w:val="194"/>
        <w:numPr>
          <w:ilvl w:val="0"/>
          <w:numId w:val="43"/>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双方签署的《产品验收证明》；</w:t>
      </w:r>
    </w:p>
    <w:p>
      <w:pPr>
        <w:pStyle w:val="194"/>
        <w:numPr>
          <w:ilvl w:val="0"/>
          <w:numId w:val="41"/>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第三笔合同款，金额为合同总价的</w:t>
      </w:r>
      <w:r>
        <w:rPr>
          <w:rFonts w:ascii="仿宋_GB2312" w:eastAsia="仿宋_GB2312"/>
          <w:color w:val="000000" w:themeColor="text1"/>
          <w:sz w:val="24"/>
          <w:highlight w:val="none"/>
          <w14:textFill>
            <w14:solidFill>
              <w14:schemeClr w14:val="tx1"/>
            </w14:solidFill>
          </w14:textFill>
        </w:rPr>
        <w:t>5％，即人民币</w:t>
      </w:r>
      <w:r>
        <w:rPr>
          <w:rFonts w:hint="eastAsia" w:ascii="仿宋_GB2312" w:eastAsia="仿宋_GB2312"/>
          <w:color w:val="000000" w:themeColor="text1"/>
          <w:sz w:val="24"/>
          <w:highlight w:val="none"/>
          <w14:textFill>
            <w14:solidFill>
              <w14:schemeClr w14:val="tx1"/>
            </w14:solidFill>
          </w14:textFill>
        </w:rPr>
        <w:t>XXXXXX元</w:t>
      </w:r>
      <w:r>
        <w:rPr>
          <w:rFonts w:ascii="仿宋_GB2312" w:eastAsia="仿宋_GB2312"/>
          <w:color w:val="000000" w:themeColor="text1"/>
          <w:sz w:val="24"/>
          <w:highlight w:val="none"/>
          <w14:textFill>
            <w14:solidFill>
              <w14:schemeClr w14:val="tx1"/>
            </w14:solidFill>
          </w14:textFill>
        </w:rPr>
        <w:t>整（￥</w:t>
      </w:r>
      <w:r>
        <w:rPr>
          <w:rFonts w:hint="eastAsia" w:ascii="仿宋_GB2312" w:eastAsia="仿宋_GB2312"/>
          <w:color w:val="000000" w:themeColor="text1"/>
          <w:sz w:val="24"/>
          <w:highlight w:val="none"/>
          <w14:textFill>
            <w14:solidFill>
              <w14:schemeClr w14:val="tx1"/>
            </w14:solidFill>
          </w14:textFill>
        </w:rPr>
        <w:t>XXXXXX</w:t>
      </w:r>
      <w:r>
        <w:rPr>
          <w:rFonts w:ascii="仿宋_GB2312" w:eastAsia="仿宋_GB2312"/>
          <w:color w:val="000000" w:themeColor="text1"/>
          <w:sz w:val="24"/>
          <w:highlight w:val="none"/>
          <w14:textFill>
            <w14:solidFill>
              <w14:schemeClr w14:val="tx1"/>
            </w14:solidFill>
          </w14:textFill>
        </w:rPr>
        <w:t>）。自</w:t>
      </w:r>
      <w:r>
        <w:rPr>
          <w:rFonts w:hint="eastAsia" w:ascii="仿宋_GB2312" w:eastAsia="仿宋_GB2312"/>
          <w:color w:val="000000" w:themeColor="text1"/>
          <w:sz w:val="24"/>
          <w:highlight w:val="none"/>
          <w14:textFill>
            <w14:solidFill>
              <w14:schemeClr w14:val="tx1"/>
            </w14:solidFill>
          </w14:textFill>
        </w:rPr>
        <w:t>双方签署</w:t>
      </w:r>
      <w:r>
        <w:rPr>
          <w:rFonts w:ascii="仿宋_GB2312" w:eastAsia="仿宋_GB2312"/>
          <w:color w:val="000000" w:themeColor="text1"/>
          <w:sz w:val="24"/>
          <w:highlight w:val="none"/>
          <w14:textFill>
            <w14:solidFill>
              <w14:schemeClr w14:val="tx1"/>
            </w14:solidFill>
          </w14:textFill>
        </w:rPr>
        <w:t>《产品到货证明》</w:t>
      </w:r>
      <w:r>
        <w:rPr>
          <w:rFonts w:hint="eastAsia" w:ascii="仿宋_GB2312" w:eastAsia="仿宋_GB2312"/>
          <w:color w:val="000000" w:themeColor="text1"/>
          <w:sz w:val="24"/>
          <w:highlight w:val="none"/>
          <w14:textFill>
            <w14:solidFill>
              <w14:schemeClr w14:val="tx1"/>
            </w14:solidFill>
          </w14:textFill>
        </w:rPr>
        <w:t>之日起</w:t>
      </w:r>
      <w:r>
        <w:rPr>
          <w:rFonts w:ascii="仿宋_GB2312" w:eastAsia="仿宋_GB2312"/>
          <w:color w:val="000000" w:themeColor="text1"/>
          <w:sz w:val="24"/>
          <w:highlight w:val="none"/>
          <w14:textFill>
            <w14:solidFill>
              <w14:schemeClr w14:val="tx1"/>
            </w14:solidFill>
          </w14:textFill>
        </w:rPr>
        <w:t>一年后支付，凭乙方提交的下列单据支付：</w:t>
      </w:r>
    </w:p>
    <w:p>
      <w:pPr>
        <w:pStyle w:val="194"/>
        <w:numPr>
          <w:ilvl w:val="0"/>
          <w:numId w:val="44"/>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乙方出具《技术保障服务报告》；</w:t>
      </w:r>
    </w:p>
    <w:p>
      <w:pPr>
        <w:pStyle w:val="194"/>
        <w:numPr>
          <w:ilvl w:val="0"/>
          <w:numId w:val="44"/>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乙方出具的支付申请；</w:t>
      </w:r>
    </w:p>
    <w:p>
      <w:pPr>
        <w:pStyle w:val="194"/>
        <w:numPr>
          <w:ilvl w:val="0"/>
          <w:numId w:val="44"/>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乙方出具加盖公章的发票复印件；</w:t>
      </w:r>
    </w:p>
    <w:p>
      <w:pPr>
        <w:pStyle w:val="194"/>
        <w:numPr>
          <w:ilvl w:val="0"/>
          <w:numId w:val="44"/>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甲方出具的《运行合格证明》</w:t>
      </w:r>
    </w:p>
    <w:p>
      <w:pPr>
        <w:pStyle w:val="194"/>
        <w:numPr>
          <w:ilvl w:val="0"/>
          <w:numId w:val="4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付款条件成立，乙方向甲方提交相关支付文件后，如果单据正确无误，甲方在收到单据并经审核后三十个工作日内支付给乙方；如果单据有误，付款条件不成立，甲方须在收到单据后三十个工作日内通知乙方，由乙方更换后重新提交。</w:t>
      </w:r>
    </w:p>
    <w:p>
      <w:pPr>
        <w:pStyle w:val="194"/>
        <w:numPr>
          <w:ilvl w:val="0"/>
          <w:numId w:val="4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因本合同所产生的所有税费由乙方承担，甲方除本合同所规定的款项外不再支付任何其他费用。</w:t>
      </w:r>
    </w:p>
    <w:p>
      <w:pPr>
        <w:pStyle w:val="194"/>
        <w:numPr>
          <w:ilvl w:val="0"/>
          <w:numId w:val="4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因乙方原因而导致付款延迟，甲方不承担责任，并对引起的其它付款问题不承担责任。</w:t>
      </w:r>
    </w:p>
    <w:p>
      <w:pPr>
        <w:pStyle w:val="194"/>
        <w:numPr>
          <w:ilvl w:val="0"/>
          <w:numId w:val="4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合同履行过程中，如乙方发生任何违约行为或因乙方单方原因导致整个项目受到影响（包括但不限于延迟、发生事故、货物不符合合同约定等），在乙方按照本合同约定承担违约责任或该等影响消除之前甲方有权拒绝支付任何一期合同款项。</w:t>
      </w:r>
    </w:p>
    <w:p>
      <w:pPr>
        <w:pStyle w:val="194"/>
        <w:numPr>
          <w:ilvl w:val="0"/>
          <w:numId w:val="4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乙方指定的收款账户：</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开户银行：</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w:t>
      </w:r>
      <w:r>
        <w:rPr>
          <w:rFonts w:ascii="仿宋_GB2312" w:eastAsia="仿宋_GB2312"/>
          <w:color w:val="000000" w:themeColor="text1"/>
          <w:sz w:val="24"/>
          <w:highlight w:val="none"/>
          <w14:textFill>
            <w14:solidFill>
              <w14:schemeClr w14:val="tx1"/>
            </w14:solidFill>
          </w14:textFill>
        </w:rPr>
        <w:t xml:space="preserve"> 户 名：</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帐</w:t>
      </w:r>
      <w:r>
        <w:rPr>
          <w:rFonts w:ascii="仿宋_GB2312" w:eastAsia="仿宋_GB2312"/>
          <w:color w:val="000000" w:themeColor="text1"/>
          <w:sz w:val="24"/>
          <w:highlight w:val="none"/>
          <w14:textFill>
            <w14:solidFill>
              <w14:schemeClr w14:val="tx1"/>
            </w14:solidFill>
          </w14:textFill>
        </w:rPr>
        <w:t xml:space="preserve">    号：</w:t>
      </w:r>
    </w:p>
    <w:p>
      <w:pPr>
        <w:pStyle w:val="2"/>
        <w:rPr>
          <w:color w:val="000000" w:themeColor="text1"/>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权利义务</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由于乙方的责任而造成甲方或第三人经济损失或人员受伤害，乙方负责赔偿全部损失。</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因乙方提供的设备或软件给甲方或第三方造成人身或财产损害的，乙方应负全部赔偿责任。</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因乙方提供的设备或软件存在安全防护方面的缺陷、漏洞，因此给甲方或客户造成损失的，乙方应负责赔偿。</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因乙方提供的设备或软件出现重大故障（注：重大故障为造成甲方业务系统不能正常对外提供服务的故障），乙方应承担由此对甲方及任何第三方造成的损失，因乙方上述原因导致甲方被追诉承担法律责任的，乙方须承担甲方应承担法律责任。</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乙方在供货时须同时提供原厂供货证明原件，否则视作违约，甲方有权单方解除合同，并要求乙方赔偿因此给甲方造成的所有损失。</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乙方逾期交货的，每逾期一日，应向甲方支付合同总价款的</w:t>
      </w:r>
      <w:r>
        <w:rPr>
          <w:rFonts w:ascii="仿宋_GB2312" w:eastAsia="仿宋_GB2312"/>
          <w:color w:val="000000" w:themeColor="text1"/>
          <w:sz w:val="24"/>
          <w:highlight w:val="none"/>
          <w14:textFill>
            <w14:solidFill>
              <w14:schemeClr w14:val="tx1"/>
            </w14:solidFill>
          </w14:textFill>
        </w:rPr>
        <w:t>0.5%的违约金。逾期（30）日以上的，甲方有权单方解除合同，并要求乙方赔偿因此给甲方造成的所有损失。</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有权要求乙方提供原厂商出具的原厂商售后服务承诺书，由原厂商承诺按本合同约定承担售后服务。乙方未按约定提供的，甲方有权要求乙方承担违约责任并拒付任一期合同款项和没收履约保证金。原厂商未按约定提供售后服务的，视为乙方违约。乙方应对原厂商售后服务人员履行本合同项下义务的行为负责。</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乙方不能按技术服务要求中的要求向甲方提供项目实施服务，或项目无法通过甲方验收，视为乙方违约，甲方有权单方解除本合同并要求乙方退还全部合同款项，并对甲方因此所遭受的损失承担赔偿责任。</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乙方不能按技术服务要求向甲方提供保障服务，视为乙方违约，并承担违约责任。甲方为此有权另行聘请第三方进行“售后保障服务”，所产生的费用全部由乙方承担。</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乙方不履行或者不按时履行本合同规定的义务，视为乙方违约，甲方有权要求乙方按合同总金额的日0</w:t>
      </w:r>
      <w:r>
        <w:rPr>
          <w:rFonts w:ascii="仿宋_GB2312" w:eastAsia="仿宋_GB2312"/>
          <w:color w:val="000000" w:themeColor="text1"/>
          <w:sz w:val="24"/>
          <w:highlight w:val="none"/>
          <w14:textFill>
            <w14:solidFill>
              <w14:schemeClr w14:val="tx1"/>
            </w14:solidFill>
          </w14:textFill>
        </w:rPr>
        <w:t>.5%支付违约金（其他条款对违约金标准另有约定的，按其他条款约定执行），如因新大楼工程进度原因导致工期延迟，双方则不需承担工期延期责任。如果乙方提供的货物和/或服务不能达到本合同约定及/或甲方的要求，甲方有权单方解除本合同并要求乙方退还全部合同款项，并对甲方因此所遭受的损失承担赔偿责任。</w:t>
      </w:r>
    </w:p>
    <w:p>
      <w:pPr>
        <w:pStyle w:val="194"/>
        <w:numPr>
          <w:ilvl w:val="0"/>
          <w:numId w:val="45"/>
        </w:numPr>
        <w:ind w:left="0" w:firstLine="480" w:firstLineChars="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乙方应当建立业务连续性计划，确保产品安装调试、售后服务能够持续有效进行，乙方服务连续性管理目标应当满足甲方业务连续性目标要求。乙方同意在售后服务期内配合甲方开展年度业务连续性计划演练。</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乙方保证其所提供的产品及服务不侵犯第三人的知识产权和其他权利，保证提供的配件以及电子和机械模块为甲方认可的产品。否则，由此给甲方造成的一切损失由乙方承担。</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按本合同规定应该偿付的违约金、赔偿金、维护保修费和各种经济损失，甲方有权在应付乙方合同款项或履约保证金中扣除。若合同款项或履约保证金不足扣除，乙方应当在明确责任后的十个工作日内付清。</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售后服务违约处罚细则如下：</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乙方按照第四条提供应急服务，如果设备原厂工程师不能按时到达现场处理问题或不能在规定的时间内完成故障的修复，视为乙方违约，每延迟一天（不足一天的按一天计）</w:t>
      </w:r>
      <w:r>
        <w:rPr>
          <w:rFonts w:ascii="仿宋_GB2312" w:eastAsia="仿宋_GB2312"/>
          <w:color w:val="000000" w:themeColor="text1"/>
          <w:sz w:val="24"/>
          <w:highlight w:val="none"/>
          <w14:textFill>
            <w14:solidFill>
              <w14:schemeClr w14:val="tx1"/>
            </w14:solidFill>
          </w14:textFill>
        </w:rPr>
        <w:t>,乙方向甲方支付合同总金额1%的违约金，甲方有权在后续支付款项中扣除该违约金，甲方为此有权另行聘请第三方进行故障修复处理，所产生的费用全部由乙方承担。</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乙方按照“售后保障服务”条款提供备件服务，如果备件不能按时到达甲方客户现场，视为乙方违约，每延迟一天（不足一天的按一天计）</w:t>
      </w:r>
      <w:r>
        <w:rPr>
          <w:rFonts w:ascii="仿宋_GB2312" w:eastAsia="仿宋_GB2312"/>
          <w:color w:val="000000" w:themeColor="text1"/>
          <w:sz w:val="24"/>
          <w:highlight w:val="none"/>
          <w14:textFill>
            <w14:solidFill>
              <w14:schemeClr w14:val="tx1"/>
            </w14:solidFill>
          </w14:textFill>
        </w:rPr>
        <w:t>,乙方向甲方支付合同总金额5%的违约金，甲方有权在后续支付款项中扣除该违约金，甲方为此有权另行聘请第三方进行故障修复处理，所产生的费用全部由乙方承担。</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乙方提供的现场保障服务工程师在服务期间无法满足工作要求的，甲方有权要求乙方给予更换。乙方无法在甲方指定的期限内更换的，甲方有权取消该项服务，乙方应向甲方支付合同总价款</w:t>
      </w:r>
      <w:r>
        <w:rPr>
          <w:rFonts w:ascii="仿宋_GB2312" w:eastAsia="仿宋_GB2312"/>
          <w:color w:val="000000" w:themeColor="text1"/>
          <w:sz w:val="24"/>
          <w:highlight w:val="none"/>
          <w14:textFill>
            <w14:solidFill>
              <w14:schemeClr w14:val="tx1"/>
            </w14:solidFill>
          </w14:textFill>
        </w:rPr>
        <w:t>10%的违约金。造成甲方其他损失的，乙方还应赔偿。如因现场服务工程师原因导致业务中断，按第六条（1）的处罚条款执行。</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因乙方原因造成甲方受到人民银行、银监局等相关部门通报批评或处罚，乙方支付给甲方</w:t>
      </w:r>
      <w:r>
        <w:rPr>
          <w:rFonts w:ascii="仿宋_GB2312" w:eastAsia="仿宋_GB2312"/>
          <w:color w:val="000000" w:themeColor="text1"/>
          <w:sz w:val="24"/>
          <w:highlight w:val="none"/>
          <w14:textFill>
            <w14:solidFill>
              <w14:schemeClr w14:val="tx1"/>
            </w14:solidFill>
          </w14:textFill>
        </w:rPr>
        <w:t>20000元/次的违约金。如果该违约金不足以弥补甲方损失，乙方应补足甲方的损失。</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当一项违约行为存在符合多条违约处罚条款，如果无法并用多条违约处罚条款时，按照违约赔偿责任最高的处罚条款执行。</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同意，甲方可以指定内部人员或委派外部人员（包括但不限于外部审计服务、顾问）对乙方所提供的服务进行审查或日常检查。经甲方同意，乙方可以双方均认可的内部审计或第三方独立审计服务替代本审查，并将审查报告提供给甲方，此类审查包括甲方自行要求发起的或甲方根据对其依法履行监管职能的监管机构要求开展的。对于审查及审计发生的涉及乙方的问题，乙方承诺本着尽职勤勉的原则进行整改。</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有权对乙方履行合同情况及项目安全情况进行检查，并获取乙方自评估或第三方评估报告。甲方检查发现乙方存在违反信息安全的行为或其他异常情况，有权要求乙方采取纠正措施，并有权约谈乙方高管并限期乙方整改。</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乙方应通过向甲方提供相关安全审查报告等形式及时向甲方报告合同履行过程中所发现及发生的安全漏洞及安全事件。</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乙方应接受甲方对其履行合同行为进行的监督检查，乙方有义务配合甲方接受银行业监管机构、内外部审计机构进行的监督检查。</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乙方应建立针对突发情况的应急预案及与甲方的事件通报机制，确保在发生突发情况（包括但不限于发生银监会规定的信息科技突发事件，或发生可能引发系统性、区域性银行业信息科技风险类突发事件等）</w:t>
      </w:r>
      <w:r>
        <w:rPr>
          <w:rFonts w:ascii="仿宋_GB2312" w:eastAsia="仿宋_GB2312"/>
          <w:color w:val="000000" w:themeColor="text1"/>
          <w:sz w:val="24"/>
          <w:highlight w:val="none"/>
          <w14:textFill>
            <w14:solidFill>
              <w14:schemeClr w14:val="tx1"/>
            </w14:solidFill>
          </w14:textFill>
        </w:rPr>
        <w:t>15分钟内由乙方项目经办人向甲方项目经办人及甲方信息科技风险部总经理通报，并报告该事件的影响以及处置和纠正措施。</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承诺，乙方及其任何人员（含原厂商人员）的任何作为或不作为均不会给甲方的计算机设备或系统带来任何信息安全风险。如果因乙方及其任何人员的任何作为或不作为给甲方的设备或系统带来信息安全风险，使甲方遭受损失或损害的，乙方应向甲方赔偿全部该等损失或损害。</w:t>
      </w:r>
    </w:p>
    <w:p>
      <w:pPr>
        <w:pStyle w:val="194"/>
        <w:numPr>
          <w:ilvl w:val="0"/>
          <w:numId w:val="45"/>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未经甲方书面许可，乙方不得在其任何广告材料上使用甲方的名称、标识、商标等甲方资源。乙方及其任何人员（含原厂商人员）均不得以任何方式采取或做出可能会对甲方（包括其声誉）造成任何损害的行为或表述。</w:t>
      </w:r>
    </w:p>
    <w:p>
      <w:pPr>
        <w:rPr>
          <w:rFonts w:ascii="仿宋_GB2312" w:eastAsia="仿宋_GB2312"/>
          <w:color w:val="000000" w:themeColor="text1"/>
          <w:sz w:val="24"/>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知识产权</w:t>
      </w:r>
    </w:p>
    <w:p>
      <w:pPr>
        <w:pStyle w:val="194"/>
        <w:numPr>
          <w:ilvl w:val="0"/>
          <w:numId w:val="46"/>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本合同项下乙方提供的产品所配置的软件，甲方及其他产品使用者有权永久使用，无需另行付费。</w:t>
      </w:r>
    </w:p>
    <w:p>
      <w:pPr>
        <w:pStyle w:val="194"/>
        <w:numPr>
          <w:ilvl w:val="0"/>
          <w:numId w:val="46"/>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保证其所提供的产品及服务不侵犯第三方的知识产权或其他权利，否则，由此给甲方造成的一切损失由乙方承担。对于因甲方使用或占有乙方提供的产品而引起的被诉称或指称侵犯任何第三人知识产权或其他权益的诉讼或索赔，乙方应为甲方辩护，并应赔偿甲方遭受的因诉讼或索赔导致的、或与该等诉讼或索赔有关而引起、或因此而对甲方判决的任何损失、损害、费用（包括全部法律费用）及支出。</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如果甲方合理认为乙方提供的产品可能成为知识产权索赔的对象，或针对乙方或甲方已提起的知识产权索赔妨碍了甲方对乙方提供的产品的使用，乙方应自行承担费用，确保甲方能够无须修改而继续使用乙方提供的产品，或在不影响其性能的前提下，对乙方提供的产品进行修改，使甲方对乙方提供的产品的使用不会引起侵权。</w:t>
      </w:r>
    </w:p>
    <w:p>
      <w:pPr>
        <w:pStyle w:val="2"/>
        <w:rPr>
          <w:color w:val="000000" w:themeColor="text1"/>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保密条款</w:t>
      </w:r>
    </w:p>
    <w:p>
      <w:pPr>
        <w:pStyle w:val="194"/>
        <w:numPr>
          <w:ilvl w:val="0"/>
          <w:numId w:val="4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合同双方在订立及履行合同过程中知悉的对方商业秘密等资料，无论合同是否成立，不得泄密或不正当使用。未经甲方事先书面同意，乙方不得以任何形式公开本合同及合同涉及相关内容。</w:t>
      </w:r>
    </w:p>
    <w:p>
      <w:pPr>
        <w:pStyle w:val="194"/>
        <w:numPr>
          <w:ilvl w:val="0"/>
          <w:numId w:val="4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所涉及的甲方保密资料包括但不限于以下由甲方向乙方通过口头、书面、电子或其他方式提供的或乙方在履行本合同过程中知悉的（无论是怎样获得或从哪里获得的，无论是否与甲方的业务有关）关于技术和系统安全及其他方面的一切数据、报告、信息、翻译资料、预测和记录等内容：</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甲方的机构设置和运行机制。</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甲方的电子设备及其它辅助产品、安全产品的型号、数量、配置、运行状态、交易日志等资料。</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甲方的应用系统名称、功能、业务类型、交易量、交易特征、交易方式、交易数据、系统测试及试运行期间的客户资料等信息。</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甲方的现有网络拓扑结构及其相关资料，包括网络参数，如</w:t>
      </w:r>
      <w:r>
        <w:rPr>
          <w:rFonts w:ascii="仿宋_GB2312" w:eastAsia="仿宋_GB2312"/>
          <w:color w:val="000000" w:themeColor="text1"/>
          <w:sz w:val="24"/>
          <w:highlight w:val="none"/>
          <w14:textFill>
            <w14:solidFill>
              <w14:schemeClr w14:val="tx1"/>
            </w14:solidFill>
          </w14:textFill>
        </w:rPr>
        <w:t>IP地址，命名规则等。</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甲方的业务流程、逻辑流程、规章制度等资料。</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甲方计算机系统的漏洞信息。</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甲方现有安全机制及规划目标、所有系统的应急方案。</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甲方的项目文档、工程文档。</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甲方的应用系统接口程序与文档。</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甲方与其它公司的合作信息、合同。</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甲方、广东省农村信用社联合社及其辖内农村合作金融机构的客户资料、产品、商业计划、行销信息、投资信息、财务状况及其他资料。</w:t>
      </w:r>
    </w:p>
    <w:p>
      <w:pPr>
        <w:pStyle w:val="194"/>
        <w:numPr>
          <w:ilvl w:val="0"/>
          <w:numId w:val="48"/>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本合同所未能涵盖的其它甲方保密信息。</w:t>
      </w:r>
    </w:p>
    <w:p>
      <w:pPr>
        <w:pStyle w:val="194"/>
        <w:numPr>
          <w:ilvl w:val="0"/>
          <w:numId w:val="4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甲方的保密资料及在本合同执行过程中产生的成果只可在本合同所规定的服务活动中使用，未经甲方书面授权不得用于其它活动。本合同执行完毕后，乙方应及时将甲方的保密资料返还甲方。</w:t>
      </w:r>
    </w:p>
    <w:p>
      <w:pPr>
        <w:pStyle w:val="194"/>
        <w:numPr>
          <w:ilvl w:val="0"/>
          <w:numId w:val="4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保密责任不因合同履行完毕而解除，不因项目的结束而终止。</w:t>
      </w:r>
    </w:p>
    <w:p>
      <w:pPr>
        <w:pStyle w:val="194"/>
        <w:numPr>
          <w:ilvl w:val="0"/>
          <w:numId w:val="4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应负责对可能接触到甲方保密资料的乙方员工（含原厂商人员）的相关保密管理工作，并对其承担担保责任，对其行为负全责。乙方员工有意或无意泄露甲方秘密，无论乙方是否有过错，乙方应首先承担全部赔偿责任并负责消除泄密造成的不良影响。若这些员工离开乙方，乙方应及时书面通知甲方，同时要求其员工继续履行保密义务，乙方仍需对离职员工泄密行为负全责。</w:t>
      </w:r>
    </w:p>
    <w:p>
      <w:pPr>
        <w:pStyle w:val="194"/>
        <w:numPr>
          <w:ilvl w:val="0"/>
          <w:numId w:val="47"/>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乙方承担因违反保密责任给甲方及第三方造成的经济损失，以被侵害而受到的实际损失作为赔偿额，且乙方应当承担甲方及第三方因调查及处理侵害行为所支出的合理费用。</w:t>
      </w:r>
    </w:p>
    <w:p>
      <w:pPr>
        <w:rPr>
          <w:rFonts w:ascii="仿宋_GB2312" w:eastAsia="仿宋_GB2312"/>
          <w:color w:val="000000" w:themeColor="text1"/>
          <w:sz w:val="24"/>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不可抗力</w:t>
      </w:r>
    </w:p>
    <w:p>
      <w:pPr>
        <w:pStyle w:val="194"/>
        <w:numPr>
          <w:ilvl w:val="0"/>
          <w:numId w:val="49"/>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不可抗力系指甲、乙双方在缔结合同时所不能预见的，并且它的发生及其后果是无法避免和无法克服的，如地震、火灾、兵变、洪水等。</w:t>
      </w:r>
    </w:p>
    <w:p>
      <w:pPr>
        <w:pStyle w:val="194"/>
        <w:numPr>
          <w:ilvl w:val="0"/>
          <w:numId w:val="49"/>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乙双方的任何一方由于不可抗力的原因不能履行合同时，应及时向对方通报不能履行或不能完全履行的理由，发生不可抗力的一方应当在壹个月内提供权威部门出具的有效证明，作为发生不可抗力情况的证明。在取得有关机构证明以后，允许延期履行、部分履行或者不履行合同，双方对此互不提出赔偿要求。</w:t>
      </w:r>
    </w:p>
    <w:p>
      <w:pPr>
        <w:pStyle w:val="194"/>
        <w:numPr>
          <w:ilvl w:val="0"/>
          <w:numId w:val="49"/>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在发生不可抗力的情况下，乙方仍然有责任采取必要的措施加速供货，双方应通过友好协商尽快解决本合同的执行问题。</w:t>
      </w:r>
    </w:p>
    <w:p>
      <w:pPr>
        <w:rPr>
          <w:rFonts w:ascii="仿宋_GB2312" w:eastAsia="仿宋_GB2312"/>
          <w:color w:val="000000" w:themeColor="text1"/>
          <w:sz w:val="24"/>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合同变更</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在本合同履行过程中，双方经协商一致达成书面协议后可以变更本合同。</w:t>
      </w:r>
    </w:p>
    <w:p>
      <w:pPr>
        <w:pStyle w:val="2"/>
        <w:rPr>
          <w:color w:val="000000" w:themeColor="text1"/>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合同的终止</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除本合同另有约定外，任何一方不得擅自终止本合同。</w:t>
      </w:r>
    </w:p>
    <w:p>
      <w:pPr>
        <w:pStyle w:val="2"/>
        <w:rPr>
          <w:color w:val="000000" w:themeColor="text1"/>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法律适用及争议解决</w:t>
      </w:r>
    </w:p>
    <w:p>
      <w:pPr>
        <w:pStyle w:val="194"/>
        <w:numPr>
          <w:ilvl w:val="0"/>
          <w:numId w:val="5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本合同适用中华人民共和国法律。</w:t>
      </w:r>
    </w:p>
    <w:p>
      <w:pPr>
        <w:pStyle w:val="194"/>
        <w:numPr>
          <w:ilvl w:val="0"/>
          <w:numId w:val="5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甲、乙双方在履行本合同过程中若发生争议，首先应协商解决；协商不成的，双方同意向甲方住所地法院通过诉讼方式解决。</w:t>
      </w:r>
    </w:p>
    <w:p>
      <w:pPr>
        <w:pStyle w:val="194"/>
        <w:numPr>
          <w:ilvl w:val="0"/>
          <w:numId w:val="5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双方确认：甲方有权直接或授权任何机构取代甲方处理因执行本合同所产生的纠纷。</w:t>
      </w:r>
    </w:p>
    <w:p>
      <w:pPr>
        <w:pStyle w:val="194"/>
        <w:numPr>
          <w:ilvl w:val="0"/>
          <w:numId w:val="50"/>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一方变更本合同记载的通讯地址或者联系方式的，应在变更后</w:t>
      </w:r>
      <w:r>
        <w:rPr>
          <w:rFonts w:ascii="仿宋_GB2312" w:eastAsia="仿宋_GB2312"/>
          <w:color w:val="000000" w:themeColor="text1"/>
          <w:sz w:val="24"/>
          <w:highlight w:val="none"/>
          <w14:textFill>
            <w14:solidFill>
              <w14:schemeClr w14:val="tx1"/>
            </w14:solidFill>
          </w14:textFill>
        </w:rPr>
        <w:t>3日内将变更后的通讯地址或者联系方式通知另一方，否则本合同首部双方约定的住所地、联系人、联系方式等为法定送达信息，相关资料、司法文书按该送达信息进行送达的视为已送达。</w:t>
      </w:r>
    </w:p>
    <w:p>
      <w:pPr>
        <w:rPr>
          <w:rFonts w:ascii="仿宋_GB2312" w:eastAsia="仿宋_GB2312"/>
          <w:color w:val="000000" w:themeColor="text1"/>
          <w:sz w:val="24"/>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合同生效</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本合同自合同双方有权签字人签章并加盖公章或合同专用章之日起生效。</w:t>
      </w:r>
    </w:p>
    <w:p>
      <w:pPr>
        <w:pStyle w:val="2"/>
        <w:rPr>
          <w:color w:val="000000" w:themeColor="text1"/>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合同使用文字、效力</w:t>
      </w:r>
    </w:p>
    <w:p>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本合同除经双方另行商定外，所有文件、规格说明书、手册、书信、电传、通知及双方其他书面文件信函，均应以中文为准。</w:t>
      </w:r>
    </w:p>
    <w:p>
      <w:pPr>
        <w:pStyle w:val="2"/>
        <w:rPr>
          <w:color w:val="000000" w:themeColor="text1"/>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反商业贿赂条款</w:t>
      </w:r>
    </w:p>
    <w:p>
      <w:pPr>
        <w:pStyle w:val="194"/>
        <w:numPr>
          <w:ilvl w:val="0"/>
          <w:numId w:val="51"/>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合同各方都清楚并愿意一致严格遵守反商业贿赂的法律规定，各方都清楚任何形式贪渎和贿赂的行为都将触犯法律，任何一方违反规定都将受到法律的严惩。</w:t>
      </w:r>
    </w:p>
    <w:p>
      <w:pPr>
        <w:pStyle w:val="194"/>
        <w:numPr>
          <w:ilvl w:val="0"/>
          <w:numId w:val="51"/>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主要负责人、经办人或其他相关人员违反法律和甲方制度向乙方索要（且乙方同意给予）或接受协议约定外的包括但不限于回扣、好处费、现金、有价证券、购物卡、礼品、旅游等形式的不正当利益，应视为乙方违约。</w:t>
      </w:r>
    </w:p>
    <w:p>
      <w:pPr>
        <w:pStyle w:val="194"/>
        <w:numPr>
          <w:ilvl w:val="0"/>
          <w:numId w:val="51"/>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如乙方或乙方人员给予甲方主要负责人、经办人或其他相关人员本条第二款所列示的不正当利益，一经发现，则按以下规定执行：</w:t>
      </w:r>
    </w:p>
    <w:p>
      <w:pPr>
        <w:pStyle w:val="194"/>
        <w:numPr>
          <w:ilvl w:val="0"/>
          <w:numId w:val="52"/>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乙方必须支付合同总金额</w:t>
      </w:r>
      <w:r>
        <w:rPr>
          <w:rFonts w:ascii="仿宋_GB2312" w:eastAsia="仿宋_GB2312"/>
          <w:color w:val="000000" w:themeColor="text1"/>
          <w:sz w:val="24"/>
          <w:highlight w:val="none"/>
          <w14:textFill>
            <w14:solidFill>
              <w14:schemeClr w14:val="tx1"/>
            </w14:solidFill>
          </w14:textFill>
        </w:rPr>
        <w:t>20%的违约金，并赔偿给甲方造成的全部损失；</w:t>
      </w:r>
    </w:p>
    <w:p>
      <w:pPr>
        <w:pStyle w:val="194"/>
        <w:numPr>
          <w:ilvl w:val="0"/>
          <w:numId w:val="52"/>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甲方还有权单方解除合同，并要求乙方承担违约责任。</w:t>
      </w:r>
    </w:p>
    <w:p>
      <w:pPr>
        <w:pStyle w:val="194"/>
        <w:numPr>
          <w:ilvl w:val="0"/>
          <w:numId w:val="51"/>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本条所称“其他相关人员”是指甲方主要负责人、经办人以外的与合同有直接或间接利益关系的人员，包括但不仅限于合同主要负责人、经办人的亲友。</w:t>
      </w:r>
    </w:p>
    <w:p>
      <w:pPr>
        <w:rPr>
          <w:rFonts w:ascii="仿宋_GB2312" w:eastAsia="仿宋_GB2312"/>
          <w:color w:val="000000" w:themeColor="text1"/>
          <w:sz w:val="24"/>
          <w:highlight w:val="none"/>
          <w14:textFill>
            <w14:solidFill>
              <w14:schemeClr w14:val="tx1"/>
            </w14:solidFill>
          </w14:textFill>
        </w:rPr>
      </w:pPr>
    </w:p>
    <w:p>
      <w:pPr>
        <w:numPr>
          <w:ilvl w:val="0"/>
          <w:numId w:val="31"/>
        </w:numPr>
        <w:spacing w:line="360"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其他</w:t>
      </w:r>
    </w:p>
    <w:p>
      <w:pPr>
        <w:pStyle w:val="194"/>
        <w:numPr>
          <w:ilvl w:val="0"/>
          <w:numId w:val="53"/>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除双方在合同中约定的条款外，其他未尽事宜均以合同附件或其他形式另行约定，并构成本合同不可分割之组成部分。本合同的内容及其有关的附件是甲乙双方关于此次合作所最终确定的全部内容，双方均承认其已审阅、理解本合同及相关附件的内容。</w:t>
      </w:r>
    </w:p>
    <w:p>
      <w:pPr>
        <w:pStyle w:val="194"/>
        <w:numPr>
          <w:ilvl w:val="0"/>
          <w:numId w:val="53"/>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本合同附件作为本合同不可分割部分，与本合同具有同等法律效力。</w:t>
      </w:r>
    </w:p>
    <w:p>
      <w:pPr>
        <w:pStyle w:val="194"/>
        <w:numPr>
          <w:ilvl w:val="0"/>
          <w:numId w:val="53"/>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如本合同项下产品通过招标采购的，甲方发出的招标文件，以及乙方相应的投标文件，是本合同不可分割的部分，乙方在投标文件中所有承诺的（包括本合同未提出的）事项，将视为本合同中乙方对甲方的承诺。</w:t>
      </w:r>
    </w:p>
    <w:p>
      <w:pPr>
        <w:pStyle w:val="194"/>
        <w:numPr>
          <w:ilvl w:val="0"/>
          <w:numId w:val="53"/>
        </w:numPr>
        <w:ind w:left="0" w:firstLine="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本合同一式四份，甲方执二份，乙方执二份，具有同等法律效力。</w:t>
      </w:r>
    </w:p>
    <w:p>
      <w:pPr>
        <w:ind w:left="480"/>
        <w:rPr>
          <w:rFonts w:ascii="仿宋_GB2312" w:eastAsia="仿宋_GB2312"/>
          <w:color w:val="000000" w:themeColor="text1"/>
          <w:sz w:val="24"/>
          <w:highlight w:val="none"/>
          <w14:textFill>
            <w14:solidFill>
              <w14:schemeClr w14:val="tx1"/>
            </w14:solidFill>
          </w14:textFill>
        </w:rPr>
      </w:pPr>
    </w:p>
    <w:p>
      <w:pPr>
        <w:ind w:left="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附件：详细配置清单</w:t>
      </w:r>
    </w:p>
    <w:p>
      <w:pPr>
        <w:ind w:left="480"/>
        <w:rPr>
          <w:rFonts w:ascii="仿宋_GB2312" w:eastAsia="仿宋_GB2312"/>
          <w:color w:val="000000" w:themeColor="text1"/>
          <w:sz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ind w:left="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甲方：阳江农村商业银行股份有限公司</w:t>
      </w:r>
    </w:p>
    <w:p>
      <w:pPr>
        <w:ind w:left="480"/>
        <w:rPr>
          <w:rFonts w:ascii="仿宋_GB2312" w:eastAsia="仿宋_GB2312"/>
          <w:color w:val="000000" w:themeColor="text1"/>
          <w:sz w:val="24"/>
          <w:highlight w:val="none"/>
          <w14:textFill>
            <w14:solidFill>
              <w14:schemeClr w14:val="tx1"/>
            </w14:solidFill>
          </w14:textFill>
        </w:rPr>
      </w:pPr>
    </w:p>
    <w:p>
      <w:pPr>
        <w:ind w:left="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法定代表人／委托代理人：</w:t>
      </w:r>
      <w:r>
        <w:rPr>
          <w:rFonts w:ascii="仿宋_GB2312" w:eastAsia="仿宋_GB2312"/>
          <w:color w:val="000000" w:themeColor="text1"/>
          <w:sz w:val="24"/>
          <w:highlight w:val="none"/>
          <w14:textFill>
            <w14:solidFill>
              <w14:schemeClr w14:val="tx1"/>
            </w14:solidFill>
          </w14:textFill>
        </w:rPr>
        <w:t xml:space="preserve"> </w:t>
      </w:r>
    </w:p>
    <w:p>
      <w:pPr>
        <w:ind w:left="48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                                     </w:t>
      </w:r>
    </w:p>
    <w:p>
      <w:pPr>
        <w:ind w:left="480" w:firstLine="1440" w:firstLineChars="6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年     月     日</w:t>
      </w:r>
    </w:p>
    <w:p>
      <w:pPr>
        <w:ind w:left="480"/>
        <w:rPr>
          <w:rFonts w:ascii="仿宋_GB2312" w:eastAsia="仿宋_GB2312"/>
          <w:color w:val="000000" w:themeColor="text1"/>
          <w:sz w:val="24"/>
          <w:highlight w:val="none"/>
          <w14:textFill>
            <w14:solidFill>
              <w14:schemeClr w14:val="tx1"/>
            </w14:solidFill>
          </w14:textFill>
        </w:rPr>
      </w:pPr>
    </w:p>
    <w:p>
      <w:pPr>
        <w:ind w:left="480"/>
        <w:rPr>
          <w:rFonts w:ascii="仿宋_GB2312" w:eastAsia="仿宋_GB2312"/>
          <w:color w:val="000000" w:themeColor="text1"/>
          <w:sz w:val="24"/>
          <w:highlight w:val="none"/>
          <w14:textFill>
            <w14:solidFill>
              <w14:schemeClr w14:val="tx1"/>
            </w14:solidFill>
          </w14:textFill>
        </w:rPr>
      </w:pPr>
    </w:p>
    <w:p>
      <w:pPr>
        <w:ind w:left="480"/>
        <w:rPr>
          <w:rFonts w:ascii="仿宋_GB2312" w:eastAsia="仿宋_GB2312"/>
          <w:color w:val="000000" w:themeColor="text1"/>
          <w:sz w:val="24"/>
          <w:highlight w:val="none"/>
          <w14:textFill>
            <w14:solidFill>
              <w14:schemeClr w14:val="tx1"/>
            </w14:solidFill>
          </w14:textFill>
        </w:rPr>
      </w:pPr>
    </w:p>
    <w:p>
      <w:pPr>
        <w:ind w:left="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w:t>
      </w:r>
    </w:p>
    <w:p>
      <w:pPr>
        <w:ind w:left="480"/>
        <w:rPr>
          <w:rFonts w:ascii="仿宋_GB2312" w:eastAsia="仿宋_GB2312"/>
          <w:color w:val="000000" w:themeColor="text1"/>
          <w:sz w:val="24"/>
          <w:highlight w:val="none"/>
          <w14:textFill>
            <w14:solidFill>
              <w14:schemeClr w14:val="tx1"/>
            </w14:solidFill>
          </w14:textFill>
        </w:rPr>
      </w:pPr>
    </w:p>
    <w:p>
      <w:pPr>
        <w:ind w:left="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法定代表人／委托代理人：</w:t>
      </w:r>
      <w:r>
        <w:rPr>
          <w:rFonts w:ascii="仿宋_GB2312" w:eastAsia="仿宋_GB2312"/>
          <w:color w:val="000000" w:themeColor="text1"/>
          <w:sz w:val="24"/>
          <w:highlight w:val="none"/>
          <w14:textFill>
            <w14:solidFill>
              <w14:schemeClr w14:val="tx1"/>
            </w14:solidFill>
          </w14:textFill>
        </w:rPr>
        <w:t xml:space="preserve"> </w:t>
      </w:r>
    </w:p>
    <w:p>
      <w:pPr>
        <w:ind w:left="48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                                     </w:t>
      </w:r>
    </w:p>
    <w:p>
      <w:pPr>
        <w:ind w:left="480" w:firstLine="1440" w:firstLineChars="600"/>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年     月     日</w:t>
      </w:r>
    </w:p>
    <w:p>
      <w:pPr>
        <w:ind w:left="480"/>
        <w:rPr>
          <w:rFonts w:ascii="宋体" w:hAnsi="宋体"/>
          <w:color w:val="000000" w:themeColor="text1"/>
          <w:sz w:val="28"/>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1" w:type="default"/>
          <w:pgSz w:w="11906" w:h="16838"/>
          <w:pgMar w:top="1440" w:right="1800" w:bottom="1440" w:left="1800" w:header="851" w:footer="992" w:gutter="0"/>
          <w:cols w:space="425" w:num="1"/>
          <w:docGrid w:type="lines" w:linePitch="312" w:charSpace="0"/>
        </w:sectPr>
      </w:pPr>
    </w:p>
    <w:p>
      <w:pPr>
        <w:rPr>
          <w:rFonts w:ascii="黑体" w:hAnsi="黑体" w:eastAsia="黑体"/>
          <w:color w:val="000000" w:themeColor="text1"/>
          <w:sz w:val="28"/>
          <w:highlight w:val="none"/>
          <w14:textFill>
            <w14:solidFill>
              <w14:schemeClr w14:val="tx1"/>
            </w14:solidFill>
          </w14:textFill>
        </w:rPr>
      </w:pPr>
      <w:r>
        <w:rPr>
          <w:rFonts w:hint="eastAsia" w:ascii="黑体" w:hAnsi="黑体" w:eastAsia="黑体"/>
          <w:color w:val="000000" w:themeColor="text1"/>
          <w:sz w:val="28"/>
          <w:highlight w:val="none"/>
          <w14:textFill>
            <w14:solidFill>
              <w14:schemeClr w14:val="tx1"/>
            </w14:solidFill>
          </w14:textFill>
        </w:rPr>
        <w:t>附件</w:t>
      </w:r>
      <w:r>
        <w:rPr>
          <w:rFonts w:ascii="黑体" w:hAnsi="黑体" w:eastAsia="黑体"/>
          <w:color w:val="000000" w:themeColor="text1"/>
          <w:sz w:val="28"/>
          <w:highlight w:val="none"/>
          <w14:textFill>
            <w14:solidFill>
              <w14:schemeClr w14:val="tx1"/>
            </w14:solidFill>
          </w14:textFill>
        </w:rPr>
        <w:t>：详细配置清单</w:t>
      </w:r>
    </w:p>
    <w:tbl>
      <w:tblPr>
        <w:tblStyle w:val="48"/>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93"/>
        <w:gridCol w:w="1559"/>
        <w:gridCol w:w="3969"/>
        <w:gridCol w:w="732"/>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序号</w:t>
            </w:r>
          </w:p>
        </w:tc>
        <w:tc>
          <w:tcPr>
            <w:tcW w:w="99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类型</w:t>
            </w:r>
          </w:p>
        </w:tc>
        <w:tc>
          <w:tcPr>
            <w:tcW w:w="155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型号</w:t>
            </w:r>
          </w:p>
        </w:tc>
        <w:tc>
          <w:tcPr>
            <w:tcW w:w="3969" w:type="dxa"/>
            <w:vAlign w:val="center"/>
          </w:tcPr>
          <w:p>
            <w:pPr>
              <w:tabs>
                <w:tab w:val="left" w:pos="1620"/>
              </w:tabs>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产品配置、描述</w:t>
            </w:r>
          </w:p>
        </w:tc>
        <w:tc>
          <w:tcPr>
            <w:tcW w:w="732"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数量</w:t>
            </w:r>
          </w:p>
        </w:tc>
        <w:tc>
          <w:tcPr>
            <w:tcW w:w="1184"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3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1</w:t>
            </w:r>
          </w:p>
        </w:tc>
        <w:tc>
          <w:tcPr>
            <w:tcW w:w="99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55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3969" w:type="dxa"/>
            <w:vAlign w:val="center"/>
          </w:tcPr>
          <w:p>
            <w:pPr>
              <w:pStyle w:val="2"/>
              <w:jc w:val="left"/>
              <w:rPr>
                <w:rFonts w:ascii="仿宋_GB2312" w:eastAsia="仿宋_GB2312"/>
                <w:color w:val="000000" w:themeColor="text1"/>
                <w:sz w:val="24"/>
                <w:szCs w:val="24"/>
                <w:highlight w:val="none"/>
                <w14:textFill>
                  <w14:solidFill>
                    <w14:schemeClr w14:val="tx1"/>
                  </w14:solidFill>
                </w14:textFill>
              </w:rPr>
            </w:pPr>
          </w:p>
        </w:tc>
        <w:tc>
          <w:tcPr>
            <w:tcW w:w="732"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184" w:type="dxa"/>
            <w:vAlign w:val="center"/>
          </w:tcPr>
          <w:p>
            <w:pPr>
              <w:spacing w:line="360" w:lineRule="auto"/>
              <w:jc w:val="center"/>
              <w:rPr>
                <w:rFonts w:ascii="仿宋_GB2312" w:eastAsia="仿宋_GB2312" w:cs="宋体" w:hAnsi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2</w:t>
            </w:r>
          </w:p>
        </w:tc>
        <w:tc>
          <w:tcPr>
            <w:tcW w:w="993"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559" w:type="dxa"/>
            <w:vAlign w:val="center"/>
          </w:tcPr>
          <w:p>
            <w:pPr>
              <w:pStyle w:val="2"/>
              <w:jc w:val="center"/>
              <w:rPr>
                <w:rFonts w:ascii="仿宋_GB2312" w:eastAsia="仿宋_GB2312"/>
                <w:color w:val="000000" w:themeColor="text1"/>
                <w:sz w:val="24"/>
                <w:szCs w:val="24"/>
                <w:highlight w:val="none"/>
                <w14:textFill>
                  <w14:solidFill>
                    <w14:schemeClr w14:val="tx1"/>
                  </w14:solidFill>
                </w14:textFill>
              </w:rPr>
            </w:pPr>
          </w:p>
        </w:tc>
        <w:tc>
          <w:tcPr>
            <w:tcW w:w="3969" w:type="dxa"/>
            <w:vAlign w:val="center"/>
          </w:tcPr>
          <w:p>
            <w:pPr>
              <w:pStyle w:val="2"/>
              <w:rPr>
                <w:rFonts w:ascii="仿宋_GB2312" w:eastAsia="仿宋_GB2312"/>
                <w:color w:val="000000" w:themeColor="text1"/>
                <w:sz w:val="24"/>
                <w:szCs w:val="24"/>
                <w:highlight w:val="none"/>
                <w14:textFill>
                  <w14:solidFill>
                    <w14:schemeClr w14:val="tx1"/>
                  </w14:solidFill>
                </w14:textFill>
              </w:rPr>
            </w:pPr>
          </w:p>
        </w:tc>
        <w:tc>
          <w:tcPr>
            <w:tcW w:w="732"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184" w:type="dxa"/>
            <w:vAlign w:val="center"/>
          </w:tcPr>
          <w:p>
            <w:pPr>
              <w:spacing w:line="360" w:lineRule="auto"/>
              <w:jc w:val="center"/>
              <w:rPr>
                <w:rFonts w:ascii="仿宋_GB2312" w:eastAsia="仿宋_GB2312" w:cs="宋体" w:hAnsi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r>
              <w:rPr>
                <w:rFonts w:hint="eastAsia" w:ascii="仿宋_GB2312" w:eastAsia="仿宋_GB2312" w:hAnsiTheme="minorEastAsia"/>
                <w:color w:val="000000" w:themeColor="text1"/>
                <w:sz w:val="24"/>
                <w:highlight w:val="none"/>
                <w14:textFill>
                  <w14:solidFill>
                    <w14:schemeClr w14:val="tx1"/>
                  </w14:solidFill>
                </w14:textFill>
              </w:rPr>
              <w:t>3</w:t>
            </w:r>
          </w:p>
        </w:tc>
        <w:tc>
          <w:tcPr>
            <w:tcW w:w="993" w:type="dxa"/>
            <w:vAlign w:val="center"/>
          </w:tcPr>
          <w:p>
            <w:pPr>
              <w:pStyle w:val="2"/>
              <w:jc w:val="center"/>
              <w:rPr>
                <w:rFonts w:ascii="仿宋_GB2312" w:eastAsia="仿宋_GB2312"/>
                <w:color w:val="000000" w:themeColor="text1"/>
                <w:sz w:val="24"/>
                <w:szCs w:val="24"/>
                <w:highlight w:val="none"/>
                <w14:textFill>
                  <w14:solidFill>
                    <w14:schemeClr w14:val="tx1"/>
                  </w14:solidFill>
                </w14:textFill>
              </w:rPr>
            </w:pPr>
          </w:p>
        </w:tc>
        <w:tc>
          <w:tcPr>
            <w:tcW w:w="1559" w:type="dxa"/>
            <w:vAlign w:val="center"/>
          </w:tcPr>
          <w:p>
            <w:pPr>
              <w:pStyle w:val="2"/>
              <w:jc w:val="center"/>
              <w:rPr>
                <w:rFonts w:ascii="仿宋_GB2312" w:eastAsia="仿宋_GB2312"/>
                <w:color w:val="000000" w:themeColor="text1"/>
                <w:sz w:val="24"/>
                <w:szCs w:val="24"/>
                <w:highlight w:val="none"/>
                <w14:textFill>
                  <w14:solidFill>
                    <w14:schemeClr w14:val="tx1"/>
                  </w14:solidFill>
                </w14:textFill>
              </w:rPr>
            </w:pPr>
          </w:p>
        </w:tc>
        <w:tc>
          <w:tcPr>
            <w:tcW w:w="3969" w:type="dxa"/>
            <w:vAlign w:val="center"/>
          </w:tcPr>
          <w:p>
            <w:pPr>
              <w:pStyle w:val="2"/>
              <w:rPr>
                <w:rFonts w:ascii="仿宋_GB2312" w:eastAsia="仿宋_GB2312"/>
                <w:color w:val="000000" w:themeColor="text1"/>
                <w:sz w:val="24"/>
                <w:szCs w:val="24"/>
                <w:highlight w:val="none"/>
                <w14:textFill>
                  <w14:solidFill>
                    <w14:schemeClr w14:val="tx1"/>
                  </w14:solidFill>
                </w14:textFill>
              </w:rPr>
            </w:pPr>
          </w:p>
        </w:tc>
        <w:tc>
          <w:tcPr>
            <w:tcW w:w="732" w:type="dxa"/>
            <w:vAlign w:val="center"/>
          </w:tcPr>
          <w:p>
            <w:pPr>
              <w:spacing w:line="360" w:lineRule="auto"/>
              <w:jc w:val="center"/>
              <w:rPr>
                <w:rFonts w:ascii="仿宋_GB2312" w:eastAsia="仿宋_GB2312" w:hAnsiTheme="minorEastAsia"/>
                <w:color w:val="000000" w:themeColor="text1"/>
                <w:sz w:val="24"/>
                <w:highlight w:val="none"/>
                <w14:textFill>
                  <w14:solidFill>
                    <w14:schemeClr w14:val="tx1"/>
                  </w14:solidFill>
                </w14:textFill>
              </w:rPr>
            </w:pPr>
          </w:p>
        </w:tc>
        <w:tc>
          <w:tcPr>
            <w:tcW w:w="1184" w:type="dxa"/>
            <w:vAlign w:val="center"/>
          </w:tcPr>
          <w:p>
            <w:pPr>
              <w:spacing w:line="360" w:lineRule="auto"/>
              <w:jc w:val="center"/>
              <w:rPr>
                <w:rFonts w:ascii="仿宋_GB2312" w:eastAsia="仿宋_GB2312" w:cs="宋体" w:hAnsiTheme="minorEastAsia"/>
                <w:color w:val="000000" w:themeColor="text1"/>
                <w:sz w:val="24"/>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rPr>
          <w:color w:val="000000" w:themeColor="text1"/>
          <w:highlight w:val="none"/>
          <w14:textFill>
            <w14:solidFill>
              <w14:schemeClr w14:val="tx1"/>
            </w14:solidFill>
          </w14:textFill>
        </w:rPr>
      </w:pPr>
      <w:bookmarkStart w:id="1664" w:name="_Toc339441097"/>
      <w:bookmarkStart w:id="1665" w:name="_Toc342060384"/>
      <w:bookmarkStart w:id="1666" w:name="_Toc339362310"/>
      <w:bookmarkStart w:id="1667" w:name="_Toc330459995"/>
      <w:bookmarkStart w:id="1668" w:name="_Toc340507452"/>
      <w:bookmarkStart w:id="1669" w:name="_Toc365985188"/>
      <w:bookmarkStart w:id="1670" w:name="_Toc340672879"/>
      <w:bookmarkStart w:id="1671" w:name="_Toc339020105"/>
      <w:bookmarkStart w:id="1672" w:name="_Toc350438759"/>
      <w:bookmarkStart w:id="1673" w:name="_Toc333237687"/>
      <w:bookmarkStart w:id="1674" w:name="_Toc336681945"/>
      <w:bookmarkStart w:id="1675" w:name="_Toc332270356"/>
      <w:bookmarkStart w:id="1676" w:name="_Toc500861025"/>
      <w:bookmarkStart w:id="1677" w:name="_Toc341348348"/>
      <w:bookmarkStart w:id="1678" w:name="_Toc331684048"/>
      <w:bookmarkStart w:id="1679" w:name="_Toc350756460"/>
      <w:bookmarkStart w:id="1680" w:name="_Toc337632368"/>
      <w:bookmarkStart w:id="1681" w:name="_Toc342296770"/>
      <w:bookmarkStart w:id="1682" w:name="_Toc333935697"/>
      <w:bookmarkStart w:id="1683" w:name="_Toc339020243"/>
      <w:bookmarkStart w:id="1684" w:name="_Toc333935356"/>
      <w:bookmarkStart w:id="1685" w:name="_Toc491658678"/>
      <w:bookmarkStart w:id="1686" w:name="_Toc332206718"/>
      <w:bookmarkStart w:id="1687" w:name="_Toc349127636"/>
      <w:bookmarkStart w:id="1688" w:name="_Toc349143599"/>
      <w:bookmarkStart w:id="1689" w:name="_Toc333238643"/>
      <w:bookmarkStart w:id="1690" w:name="_Toc366072539"/>
      <w:bookmarkStart w:id="1691" w:name="_Toc339019899"/>
      <w:bookmarkStart w:id="1692" w:name="_Toc365967082"/>
      <w:bookmarkStart w:id="1693" w:name="_Toc336681590"/>
      <w:bookmarkStart w:id="1694" w:name="_Toc345513911"/>
      <w:bookmarkStart w:id="1695" w:name="_Toc331512908"/>
      <w:bookmarkStart w:id="1696" w:name="_Toc339020025"/>
      <w:bookmarkStart w:id="1697" w:name="_Toc340677080"/>
      <w:bookmarkStart w:id="1698" w:name="_Toc333237798"/>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99" w:name="_Toc18086"/>
      <w:bookmarkStart w:id="1700" w:name="_Toc4778"/>
      <w:r>
        <w:rPr>
          <w:rFonts w:hint="eastAsia"/>
          <w:color w:val="000000" w:themeColor="text1"/>
          <w:highlight w:val="none"/>
          <w14:textFill>
            <w14:solidFill>
              <w14:schemeClr w14:val="tx1"/>
            </w14:solidFill>
          </w14:textFill>
        </w:rPr>
        <w:t>第五部分</w:t>
      </w:r>
      <w:bookmarkStart w:id="1701" w:name="_Hlt97188172"/>
      <w:bookmarkEnd w:id="1701"/>
      <w:r>
        <w:rPr>
          <w:rFonts w:hint="eastAsia"/>
          <w:color w:val="000000" w:themeColor="text1"/>
          <w:highlight w:val="none"/>
          <w14:textFill>
            <w14:solidFill>
              <w14:schemeClr w14:val="tx1"/>
            </w14:solidFill>
          </w14:textFill>
        </w:rPr>
        <w:t>投标文件格式</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Start w:id="1702" w:name="_Hlt21938933"/>
      <w:bookmarkEnd w:id="1702"/>
    </w:p>
    <w:p>
      <w:pPr>
        <w:pStyle w:val="4"/>
        <w:numPr>
          <w:ilvl w:val="0"/>
          <w:numId w:val="0"/>
        </w:numPr>
        <w:rPr>
          <w:color w:val="000000" w:themeColor="text1"/>
          <w:sz w:val="24"/>
          <w:highlight w:val="none"/>
          <w14:textFill>
            <w14:solidFill>
              <w14:schemeClr w14:val="tx1"/>
            </w14:solidFill>
          </w14:textFill>
        </w:rPr>
      </w:pPr>
      <w:bookmarkStart w:id="1703" w:name="_Toc18699"/>
      <w:bookmarkStart w:id="1704" w:name="_Toc7211"/>
      <w:bookmarkStart w:id="1705" w:name="_Toc1861"/>
      <w:r>
        <w:rPr>
          <w:rFonts w:hint="eastAsia"/>
          <w:color w:val="000000" w:themeColor="text1"/>
          <w:sz w:val="24"/>
          <w:highlight w:val="none"/>
          <w14:textFill>
            <w14:solidFill>
              <w14:schemeClr w14:val="tx1"/>
            </w14:solidFill>
          </w14:textFill>
        </w:rPr>
        <w:t>资格审查封面格式</w:t>
      </w:r>
      <w:bookmarkEnd w:id="1703"/>
      <w:bookmarkEnd w:id="1704"/>
      <w:bookmarkEnd w:id="1705"/>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706" w:name="_Toc10397"/>
      <w:bookmarkStart w:id="1707" w:name="_Toc31809"/>
      <w:bookmarkStart w:id="1708" w:name="_Toc1201"/>
      <w:r>
        <w:rPr>
          <w:rFonts w:hint="eastAsia"/>
          <w:color w:val="000000" w:themeColor="text1"/>
          <w:sz w:val="24"/>
          <w:highlight w:val="none"/>
          <w14:textFill>
            <w14:solidFill>
              <w14:schemeClr w14:val="tx1"/>
            </w14:solidFill>
          </w14:textFill>
        </w:rPr>
        <w:t>自查表</w:t>
      </w:r>
      <w:bookmarkEnd w:id="1706"/>
      <w:bookmarkEnd w:id="1707"/>
      <w:bookmarkEnd w:id="1708"/>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09" w:name="_Toc15898"/>
      <w:r>
        <w:rPr>
          <w:rFonts w:hint="eastAsia" w:ascii="宋体"/>
          <w:b/>
          <w:bCs w:val="0"/>
          <w:color w:val="000000" w:themeColor="text1"/>
          <w:szCs w:val="21"/>
          <w:highlight w:val="none"/>
          <w14:textFill>
            <w14:solidFill>
              <w14:schemeClr w14:val="tx1"/>
            </w14:solidFill>
          </w14:textFill>
        </w:rPr>
        <w:t xml:space="preserve"> </w:t>
      </w:r>
      <w:bookmarkStart w:id="1710" w:name="_Toc19636"/>
      <w:bookmarkStart w:id="1711" w:name="_Toc32735"/>
      <w:r>
        <w:rPr>
          <w:rFonts w:hint="eastAsia" w:ascii="宋体"/>
          <w:b/>
          <w:bCs w:val="0"/>
          <w:color w:val="000000" w:themeColor="text1"/>
          <w:szCs w:val="21"/>
          <w:highlight w:val="none"/>
          <w14:textFill>
            <w14:solidFill>
              <w14:schemeClr w14:val="tx1"/>
            </w14:solidFill>
          </w14:textFill>
        </w:rPr>
        <w:t>资格性自查表</w:t>
      </w:r>
      <w:bookmarkEnd w:id="1709"/>
      <w:bookmarkEnd w:id="1710"/>
      <w:bookmarkEnd w:id="1711"/>
    </w:p>
    <w:p>
      <w:pPr>
        <w:jc w:val="center"/>
        <w:rPr>
          <w:rFonts w:ascii="宋体" w:hAnsi="宋体"/>
          <w:b/>
          <w:bCs/>
          <w:color w:val="000000" w:themeColor="text1"/>
          <w:szCs w:val="21"/>
          <w:highlight w:val="none"/>
          <w14:textFill>
            <w14:solidFill>
              <w14:schemeClr w14:val="tx1"/>
            </w14:solidFill>
          </w14:textFill>
        </w:rPr>
      </w:pPr>
    </w:p>
    <w:tbl>
      <w:tblPr>
        <w:tblStyle w:val="4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704"/>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1"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37"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04"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04"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3" w:type="first"/>
          <w:footerReference r:id="rId12"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12" w:name="_Toc29404"/>
      <w:bookmarkStart w:id="1713" w:name="_Toc25715"/>
      <w:bookmarkStart w:id="1714" w:name="_Toc21470"/>
      <w:r>
        <w:rPr>
          <w:rFonts w:hint="eastAsia"/>
          <w:color w:val="000000" w:themeColor="text1"/>
          <w:highlight w:val="none"/>
          <w14:textFill>
            <w14:solidFill>
              <w14:schemeClr w14:val="tx1"/>
            </w14:solidFill>
          </w14:textFill>
        </w:rPr>
        <w:t>（一）资格审查文件要求提交的有效证明文件</w:t>
      </w:r>
      <w:bookmarkEnd w:id="1712"/>
      <w:bookmarkEnd w:id="1713"/>
      <w:bookmarkEnd w:id="171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15" w:name="_Toc25362"/>
      <w:bookmarkStart w:id="1716" w:name="_Toc26194"/>
      <w:bookmarkStart w:id="1717" w:name="_Toc15632"/>
      <w:r>
        <w:rPr>
          <w:rFonts w:hint="eastAsia" w:hAnsi="黑体"/>
          <w:color w:val="000000" w:themeColor="text1"/>
          <w:szCs w:val="21"/>
          <w:highlight w:val="none"/>
          <w14:textFill>
            <w14:solidFill>
              <w14:schemeClr w14:val="tx1"/>
            </w14:solidFill>
          </w14:textFill>
        </w:rPr>
        <w:t>（二）无重大违法记录声明函</w:t>
      </w:r>
      <w:bookmarkEnd w:id="1715"/>
      <w:bookmarkEnd w:id="1716"/>
      <w:bookmarkEnd w:id="1717"/>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18" w:name="_Toc3233"/>
      <w:bookmarkStart w:id="1719" w:name="_Toc5649"/>
      <w:bookmarkStart w:id="1720" w:name="_Toc5256"/>
      <w:r>
        <w:rPr>
          <w:rFonts w:hint="eastAsia"/>
          <w:color w:val="000000" w:themeColor="text1"/>
          <w:highlight w:val="none"/>
          <w14:textFill>
            <w14:solidFill>
              <w14:schemeClr w14:val="tx1"/>
            </w14:solidFill>
          </w14:textFill>
        </w:rPr>
        <w:t>投标文件商务及技术部分</w:t>
      </w:r>
      <w:bookmarkEnd w:id="1718"/>
      <w:bookmarkEnd w:id="1719"/>
      <w:bookmarkEnd w:id="1720"/>
    </w:p>
    <w:p>
      <w:pPr>
        <w:pStyle w:val="4"/>
        <w:numPr>
          <w:ilvl w:val="0"/>
          <w:numId w:val="0"/>
        </w:numPr>
        <w:rPr>
          <w:color w:val="000000" w:themeColor="text1"/>
          <w:sz w:val="24"/>
          <w:highlight w:val="none"/>
          <w14:textFill>
            <w14:solidFill>
              <w14:schemeClr w14:val="tx1"/>
            </w14:solidFill>
          </w14:textFill>
        </w:rPr>
      </w:pPr>
      <w:bookmarkStart w:id="1721" w:name="_Toc5296"/>
      <w:bookmarkStart w:id="1722" w:name="_Toc9938"/>
      <w:r>
        <w:rPr>
          <w:rFonts w:hint="eastAsia"/>
          <w:color w:val="000000" w:themeColor="text1"/>
          <w:sz w:val="24"/>
          <w:highlight w:val="none"/>
          <w14:textFill>
            <w14:solidFill>
              <w14:schemeClr w14:val="tx1"/>
            </w14:solidFill>
          </w14:textFill>
        </w:rPr>
        <w:t>商务及技术封面格式</w:t>
      </w:r>
      <w:bookmarkEnd w:id="1721"/>
      <w:bookmarkEnd w:id="1722"/>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ind w:firstLine="0"/>
        <w:jc w:val="both"/>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23" w:name="_Toc9577"/>
      <w:bookmarkStart w:id="1724" w:name="_Toc17216"/>
      <w:r>
        <w:rPr>
          <w:rFonts w:hint="eastAsia" w:ascii="宋体"/>
          <w:b/>
          <w:bCs w:val="0"/>
          <w:color w:val="000000" w:themeColor="text1"/>
          <w:szCs w:val="21"/>
          <w:highlight w:val="none"/>
          <w14:textFill>
            <w14:solidFill>
              <w14:schemeClr w14:val="tx1"/>
            </w14:solidFill>
          </w14:textFill>
        </w:rPr>
        <w:t>符合性自查表</w:t>
      </w:r>
      <w:bookmarkEnd w:id="1723"/>
      <w:bookmarkEnd w:id="1724"/>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须满足带“★”号要求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725" w:name="_Toc26704"/>
      <w:r>
        <w:rPr>
          <w:rFonts w:hint="eastAsia" w:ascii="宋体"/>
          <w:b/>
          <w:color w:val="000000" w:themeColor="text1"/>
          <w:szCs w:val="21"/>
          <w:highlight w:val="none"/>
          <w14:textFill>
            <w14:solidFill>
              <w14:schemeClr w14:val="tx1"/>
            </w14:solidFill>
          </w14:textFill>
        </w:rPr>
        <w:t xml:space="preserve"> </w:t>
      </w:r>
      <w:bookmarkStart w:id="1726" w:name="_Toc23529"/>
      <w:bookmarkStart w:id="1727" w:name="_Toc4910"/>
      <w:r>
        <w:rPr>
          <w:rFonts w:hint="eastAsia" w:ascii="宋体"/>
          <w:b/>
          <w:color w:val="000000" w:themeColor="text1"/>
          <w:szCs w:val="21"/>
          <w:highlight w:val="none"/>
          <w14:textFill>
            <w14:solidFill>
              <w14:schemeClr w14:val="tx1"/>
            </w14:solidFill>
          </w14:textFill>
        </w:rPr>
        <w:t>评审项目投标资料表</w:t>
      </w:r>
      <w:bookmarkEnd w:id="1725"/>
      <w:bookmarkEnd w:id="1726"/>
      <w:bookmarkEnd w:id="1727"/>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1374"/>
    <w:bookmarkEnd w:id="1375"/>
    <w:bookmarkEnd w:id="1376"/>
    <w:bookmarkEnd w:id="1377"/>
    <w:bookmarkEnd w:id="1378"/>
    <w:p>
      <w:pPr>
        <w:tabs>
          <w:tab w:val="center" w:pos="4483"/>
        </w:tabs>
        <w:rPr>
          <w:rFonts w:ascii="宋体" w:hAnsi="宋体"/>
          <w:bCs/>
          <w:color w:val="000000" w:themeColor="text1"/>
          <w:szCs w:val="21"/>
          <w:highlight w:val="none"/>
          <w14:textFill>
            <w14:solidFill>
              <w14:schemeClr w14:val="tx1"/>
            </w14:solidFill>
          </w14:textFill>
        </w:rPr>
      </w:pPr>
      <w:bookmarkStart w:id="1728" w:name="_Toc467236768"/>
      <w:bookmarkStart w:id="1729" w:name="_Toc491658679"/>
      <w:bookmarkStart w:id="1730" w:name="_Toc479991610"/>
      <w:bookmarkStart w:id="1731" w:name="_Toc6397150"/>
      <w:bookmarkStart w:id="1732" w:name="_Toc468157564"/>
      <w:bookmarkStart w:id="1733" w:name="_Toc480010736"/>
      <w:bookmarkStart w:id="1734" w:name="_Toc480021081"/>
      <w:bookmarkStart w:id="1735" w:name="_Toc467987851"/>
      <w:bookmarkStart w:id="1736" w:name="_Toc468606057"/>
      <w:bookmarkStart w:id="1737" w:name="_Toc500861026"/>
      <w:bookmarkStart w:id="1738" w:name="_Toc480020285"/>
      <w:bookmarkStart w:id="1739" w:name="_Toc458262638"/>
      <w:bookmarkStart w:id="1740" w:name="_Toc6727971"/>
      <w:bookmarkStart w:id="1741" w:name="_Toc454701405"/>
    </w:p>
    <w:p>
      <w:pPr>
        <w:pStyle w:val="4"/>
        <w:numPr>
          <w:ilvl w:val="0"/>
          <w:numId w:val="0"/>
        </w:numPr>
        <w:rPr>
          <w:color w:val="000000" w:themeColor="text1"/>
          <w:highlight w:val="none"/>
          <w14:textFill>
            <w14:solidFill>
              <w14:schemeClr w14:val="tx1"/>
            </w14:solidFill>
          </w14:textFill>
        </w:rPr>
      </w:pPr>
      <w:bookmarkStart w:id="1742" w:name="_Toc13455"/>
      <w:bookmarkStart w:id="1743" w:name="_Toc22787"/>
      <w:bookmarkStart w:id="1744" w:name="_Toc31556"/>
      <w:r>
        <w:rPr>
          <w:rFonts w:hint="eastAsia"/>
          <w:color w:val="000000" w:themeColor="text1"/>
          <w:highlight w:val="none"/>
          <w14:textFill>
            <w14:solidFill>
              <w14:schemeClr w14:val="tx1"/>
            </w14:solidFill>
          </w14:textFill>
        </w:rPr>
        <w:t>（一）法定代表人（负责人）证明书</w:t>
      </w:r>
      <w:bookmarkEnd w:id="1742"/>
      <w:bookmarkEnd w:id="1743"/>
      <w:bookmarkEnd w:id="1744"/>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45" w:name="_Toc27194"/>
      <w:bookmarkStart w:id="1746" w:name="_Toc19785"/>
      <w:bookmarkStart w:id="1747" w:name="_Toc1951"/>
      <w:r>
        <w:rPr>
          <w:rFonts w:hint="eastAsia"/>
          <w:color w:val="000000" w:themeColor="text1"/>
          <w:highlight w:val="none"/>
          <w14:textFill>
            <w14:solidFill>
              <w14:schemeClr w14:val="tx1"/>
            </w14:solidFill>
          </w14:textFill>
        </w:rPr>
        <w:t>（二）法定代表人（负责人）授权书</w:t>
      </w:r>
      <w:bookmarkEnd w:id="1745"/>
      <w:bookmarkEnd w:id="1746"/>
      <w:bookmarkEnd w:id="1747"/>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48" w:name="_Toc336681601"/>
      <w:bookmarkStart w:id="1749" w:name="_Toc339019910"/>
      <w:bookmarkStart w:id="1750" w:name="_Toc343248439"/>
      <w:bookmarkStart w:id="1751" w:name="_Toc366072550"/>
      <w:bookmarkStart w:id="1752" w:name="_Toc342296782"/>
      <w:bookmarkStart w:id="1753" w:name="_Toc332270368"/>
      <w:bookmarkStart w:id="1754" w:name="_Toc343612941"/>
      <w:bookmarkStart w:id="1755" w:name="_Toc339362321"/>
      <w:bookmarkStart w:id="1756" w:name="_Toc350438770"/>
      <w:bookmarkStart w:id="1757" w:name="_Toc333237699"/>
      <w:bookmarkStart w:id="1758" w:name="_Toc333237810"/>
      <w:bookmarkStart w:id="1759" w:name="_Toc343247121"/>
      <w:bookmarkStart w:id="1760" w:name="_Toc332206730"/>
      <w:bookmarkStart w:id="1761" w:name="_Toc342312464"/>
      <w:bookmarkStart w:id="1762" w:name="_Toc341348361"/>
      <w:bookmarkStart w:id="1763" w:name="_Toc28668"/>
      <w:bookmarkStart w:id="1764" w:name="_Toc331684063"/>
      <w:bookmarkStart w:id="1765" w:name="_Toc339020036"/>
      <w:bookmarkStart w:id="1766" w:name="_Toc339020116"/>
      <w:bookmarkStart w:id="1767" w:name="_Toc340672890"/>
      <w:bookmarkStart w:id="1768" w:name="_Toc1427"/>
      <w:bookmarkStart w:id="1769" w:name="_Toc342060396"/>
      <w:bookmarkStart w:id="1770" w:name="_Toc340507463"/>
      <w:bookmarkStart w:id="1771" w:name="_Toc365985199"/>
      <w:bookmarkStart w:id="1772" w:name="_Toc337632379"/>
      <w:bookmarkStart w:id="1773" w:name="_Toc336681956"/>
      <w:bookmarkStart w:id="1774" w:name="_Toc333935367"/>
      <w:bookmarkStart w:id="1775" w:name="_Toc330460007"/>
      <w:bookmarkStart w:id="1776" w:name="_Toc331512922"/>
      <w:bookmarkStart w:id="1777" w:name="_Toc345312618"/>
      <w:bookmarkStart w:id="1778" w:name="_Toc340677091"/>
      <w:bookmarkStart w:id="1779" w:name="_Toc339020254"/>
      <w:bookmarkStart w:id="1780" w:name="_Toc333238655"/>
      <w:bookmarkStart w:id="1781" w:name="_Toc365967093"/>
      <w:bookmarkStart w:id="1782" w:name="_Toc339441108"/>
      <w:bookmarkStart w:id="1783" w:name="_Toc350756471"/>
      <w:bookmarkStart w:id="1784" w:name="_Toc342398151"/>
      <w:bookmarkStart w:id="1785" w:name="_Toc333935708"/>
      <w:r>
        <w:rPr>
          <w:rFonts w:hint="eastAsia"/>
          <w:color w:val="000000" w:themeColor="text1"/>
          <w:highlight w:val="none"/>
          <w14:textFill>
            <w14:solidFill>
              <w14:schemeClr w14:val="tx1"/>
            </w14:solidFill>
          </w14:textFill>
        </w:rPr>
        <w:t>附件一：投标</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Pr>
          <w:rFonts w:hint="eastAsia"/>
          <w:color w:val="000000" w:themeColor="text1"/>
          <w:highlight w:val="none"/>
          <w14:textFill>
            <w14:solidFill>
              <w14:schemeClr w14:val="tx1"/>
            </w14:solidFill>
          </w14:textFill>
        </w:rPr>
        <w:t>函</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5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5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5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5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5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5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5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5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86" w:name="_Hlt16935467"/>
      <w:bookmarkEnd w:id="1786"/>
      <w:bookmarkStart w:id="1787" w:name="_Toc340507464"/>
      <w:bookmarkStart w:id="1788" w:name="_Toc342060397"/>
      <w:bookmarkStart w:id="1789" w:name="_Toc26762"/>
      <w:bookmarkStart w:id="1790" w:name="_Toc331684064"/>
      <w:bookmarkStart w:id="1791" w:name="_Toc339020255"/>
      <w:bookmarkStart w:id="1792" w:name="_Toc330460008"/>
      <w:bookmarkStart w:id="1793" w:name="_Toc342398152"/>
      <w:bookmarkStart w:id="1794" w:name="_Toc333935709"/>
      <w:bookmarkStart w:id="1795" w:name="_Toc345312619"/>
      <w:bookmarkStart w:id="1796" w:name="_Toc332206731"/>
      <w:bookmarkStart w:id="1797" w:name="_Toc339020117"/>
      <w:bookmarkStart w:id="1798" w:name="_Toc333238656"/>
      <w:bookmarkStart w:id="1799" w:name="_Toc342296783"/>
      <w:bookmarkStart w:id="1800" w:name="_Toc350438771"/>
      <w:bookmarkStart w:id="1801" w:name="_Toc336681602"/>
      <w:bookmarkStart w:id="1802" w:name="_Toc339362322"/>
      <w:bookmarkStart w:id="1803" w:name="_Toc339019911"/>
      <w:bookmarkStart w:id="1804" w:name="_Toc333935368"/>
      <w:bookmarkStart w:id="1805" w:name="_Toc341348362"/>
      <w:bookmarkStart w:id="1806" w:name="_Toc342312465"/>
      <w:bookmarkStart w:id="1807" w:name="_Toc333237811"/>
      <w:bookmarkStart w:id="1808" w:name="_Toc366072551"/>
      <w:bookmarkStart w:id="1809" w:name="_Toc343248440"/>
      <w:bookmarkStart w:id="1810" w:name="_Toc365985200"/>
      <w:bookmarkStart w:id="1811" w:name="_Toc10771"/>
      <w:bookmarkStart w:id="1812" w:name="_Toc78816017"/>
      <w:bookmarkStart w:id="1813" w:name="_Toc333237700"/>
      <w:bookmarkStart w:id="1814" w:name="_Toc336681957"/>
      <w:bookmarkStart w:id="1815" w:name="_Toc340672891"/>
      <w:bookmarkStart w:id="1816" w:name="_Toc339441109"/>
      <w:bookmarkStart w:id="1817" w:name="_Toc332270369"/>
      <w:bookmarkStart w:id="1818" w:name="_Toc365967094"/>
      <w:bookmarkStart w:id="1819" w:name="_Toc337632380"/>
      <w:bookmarkStart w:id="1820" w:name="_Toc340677092"/>
      <w:bookmarkStart w:id="1821" w:name="_Toc343612942"/>
      <w:bookmarkStart w:id="1822" w:name="_Toc350756472"/>
      <w:bookmarkStart w:id="1823" w:name="_Toc339020037"/>
      <w:bookmarkStart w:id="1824" w:name="_Toc331512923"/>
      <w:bookmarkStart w:id="1825" w:name="_Toc343247122"/>
      <w:r>
        <w:rPr>
          <w:rFonts w:hint="eastAsia"/>
          <w:color w:val="000000" w:themeColor="text1"/>
          <w:highlight w:val="none"/>
          <w14:textFill>
            <w14:solidFill>
              <w14:schemeClr w14:val="tx1"/>
            </w14:solidFill>
          </w14:textFill>
        </w:rPr>
        <w:t>附件二：开标一览表</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26" w:name="_Toc339019912"/>
      <w:bookmarkStart w:id="1827" w:name="_Toc333935369"/>
      <w:bookmarkStart w:id="1828" w:name="_Toc342312466"/>
      <w:bookmarkStart w:id="1829" w:name="_Toc7197"/>
      <w:bookmarkStart w:id="1830" w:name="_Toc343247123"/>
      <w:bookmarkStart w:id="1831" w:name="_Toc331512924"/>
      <w:bookmarkStart w:id="1832" w:name="_Toc366072552"/>
      <w:bookmarkStart w:id="1833" w:name="_Toc340677093"/>
      <w:bookmarkStart w:id="1834" w:name="_Toc339020038"/>
      <w:bookmarkStart w:id="1835" w:name="_Toc340672892"/>
      <w:bookmarkStart w:id="1836" w:name="_Toc336681958"/>
      <w:bookmarkStart w:id="1837" w:name="_Toc333237701"/>
      <w:bookmarkStart w:id="1838" w:name="_Toc340507465"/>
      <w:bookmarkStart w:id="1839" w:name="_Toc332270370"/>
      <w:bookmarkStart w:id="1840" w:name="_Toc339441110"/>
      <w:bookmarkStart w:id="1841" w:name="_Toc343612943"/>
      <w:bookmarkStart w:id="1842" w:name="_Toc333237812"/>
      <w:bookmarkStart w:id="1843" w:name="_Toc339362323"/>
      <w:bookmarkStart w:id="1844" w:name="_Toc342296784"/>
      <w:bookmarkStart w:id="1845" w:name="_Toc333935710"/>
      <w:bookmarkStart w:id="1846" w:name="_Toc342398153"/>
      <w:bookmarkStart w:id="1847" w:name="_Toc343248441"/>
      <w:bookmarkStart w:id="1848" w:name="_Toc336681603"/>
      <w:bookmarkStart w:id="1849" w:name="_Toc337632381"/>
      <w:bookmarkStart w:id="1850" w:name="_Toc331684065"/>
      <w:bookmarkStart w:id="1851" w:name="_Toc365985201"/>
      <w:bookmarkStart w:id="1852" w:name="_Toc365967095"/>
      <w:bookmarkStart w:id="1853" w:name="_Toc332206732"/>
      <w:bookmarkStart w:id="1854" w:name="_Toc345312620"/>
      <w:bookmarkStart w:id="1855" w:name="_Toc339020118"/>
      <w:bookmarkStart w:id="1856" w:name="_Toc350756473"/>
      <w:bookmarkStart w:id="1857" w:name="_Toc330460009"/>
      <w:bookmarkStart w:id="1858" w:name="_Toc28266"/>
      <w:bookmarkStart w:id="1859" w:name="_Toc339020256"/>
      <w:bookmarkStart w:id="1860" w:name="_Toc350438772"/>
      <w:bookmarkStart w:id="1861" w:name="_Toc341348363"/>
      <w:bookmarkStart w:id="1862" w:name="_Toc333238657"/>
      <w:bookmarkStart w:id="1863" w:name="_Toc342060398"/>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864" w:name="_Toc333237813"/>
      <w:bookmarkStart w:id="1865" w:name="_Toc366072553"/>
      <w:bookmarkStart w:id="1866" w:name="_Toc333238658"/>
      <w:bookmarkStart w:id="1867" w:name="_Toc339362324"/>
      <w:bookmarkStart w:id="1868" w:name="_Toc342296785"/>
      <w:bookmarkStart w:id="1869" w:name="_Toc342060399"/>
      <w:bookmarkStart w:id="1870" w:name="_Toc350756474"/>
      <w:bookmarkStart w:id="1871" w:name="_Toc340672893"/>
      <w:bookmarkStart w:id="1872" w:name="_Toc340677094"/>
      <w:bookmarkStart w:id="1873" w:name="_Toc333935711"/>
      <w:bookmarkStart w:id="1874" w:name="_Toc340507466"/>
      <w:bookmarkStart w:id="1875" w:name="_Toc333935370"/>
      <w:bookmarkStart w:id="1876" w:name="_Toc332206733"/>
      <w:bookmarkStart w:id="1877" w:name="_Toc341348364"/>
      <w:bookmarkStart w:id="1878" w:name="_Toc343248442"/>
      <w:bookmarkStart w:id="1879" w:name="_Toc350438773"/>
      <w:bookmarkStart w:id="1880" w:name="_Toc331684066"/>
      <w:bookmarkStart w:id="1881" w:name="_Toc336681959"/>
      <w:bookmarkStart w:id="1882" w:name="_Toc345312621"/>
      <w:bookmarkStart w:id="1883" w:name="_Toc342312467"/>
      <w:bookmarkStart w:id="1884" w:name="_Toc339020119"/>
      <w:bookmarkStart w:id="1885" w:name="_Toc333237702"/>
      <w:bookmarkStart w:id="1886" w:name="_Toc339441111"/>
      <w:bookmarkStart w:id="1887" w:name="_Toc330460010"/>
      <w:bookmarkStart w:id="1888" w:name="_Toc332270371"/>
      <w:bookmarkStart w:id="1889" w:name="_Toc331512925"/>
      <w:bookmarkStart w:id="1890" w:name="_Toc343247124"/>
      <w:bookmarkStart w:id="1891" w:name="_Toc21281"/>
      <w:bookmarkStart w:id="1892" w:name="_Toc339019913"/>
      <w:bookmarkStart w:id="1893" w:name="_Toc365985202"/>
      <w:bookmarkStart w:id="1894" w:name="_Toc339020257"/>
      <w:bookmarkStart w:id="1895" w:name="_Toc32273"/>
      <w:bookmarkStart w:id="1896" w:name="_Toc336681604"/>
      <w:bookmarkStart w:id="1897" w:name="_Toc343612944"/>
      <w:bookmarkStart w:id="1898" w:name="_Toc339020039"/>
      <w:bookmarkStart w:id="1899" w:name="_Toc337632382"/>
      <w:bookmarkStart w:id="1900" w:name="_Toc342398154"/>
      <w:bookmarkStart w:id="1901" w:name="_Toc365967096"/>
      <w:r>
        <w:rPr>
          <w:rFonts w:hint="eastAsia"/>
          <w:color w:val="000000" w:themeColor="text1"/>
          <w:highlight w:val="none"/>
          <w14:textFill>
            <w14:solidFill>
              <w14:schemeClr w14:val="tx1"/>
            </w14:solidFill>
          </w14:textFill>
        </w:rPr>
        <w:t>附件四：商务条款偏离一览表</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6"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02" w:name="_Toc8839"/>
      <w:bookmarkStart w:id="1903" w:name="_Toc31886"/>
      <w:bookmarkStart w:id="1904" w:name="_Toc365985203"/>
      <w:bookmarkStart w:id="1905" w:name="_Toc332206734"/>
      <w:bookmarkStart w:id="1906" w:name="_Toc343247125"/>
      <w:bookmarkStart w:id="1907" w:name="_Toc336681960"/>
      <w:bookmarkStart w:id="1908" w:name="_Toc342398155"/>
      <w:bookmarkStart w:id="1909" w:name="_Toc333935712"/>
      <w:bookmarkStart w:id="1910" w:name="_Toc330460011"/>
      <w:bookmarkStart w:id="1911" w:name="_Toc336681605"/>
      <w:bookmarkStart w:id="1912" w:name="_Toc342060400"/>
      <w:bookmarkStart w:id="1913" w:name="_Toc339362325"/>
      <w:bookmarkStart w:id="1914" w:name="_Toc339019914"/>
      <w:bookmarkStart w:id="1915" w:name="_Toc343248443"/>
      <w:bookmarkStart w:id="1916" w:name="_Toc339020120"/>
      <w:bookmarkStart w:id="1917" w:name="_Toc345312622"/>
      <w:bookmarkStart w:id="1918" w:name="_Toc339020258"/>
      <w:bookmarkStart w:id="1919" w:name="_Toc340672894"/>
      <w:bookmarkStart w:id="1920" w:name="_Toc333237814"/>
      <w:bookmarkStart w:id="1921" w:name="_Toc333935371"/>
      <w:bookmarkStart w:id="1922" w:name="_Toc343612945"/>
      <w:bookmarkStart w:id="1923" w:name="_Toc337632383"/>
      <w:bookmarkStart w:id="1924" w:name="_Toc333237703"/>
      <w:bookmarkStart w:id="1925" w:name="_Toc331512926"/>
      <w:bookmarkStart w:id="1926" w:name="_Toc340507467"/>
      <w:bookmarkStart w:id="1927" w:name="_Toc366072554"/>
      <w:bookmarkStart w:id="1928" w:name="_Toc341348365"/>
      <w:bookmarkStart w:id="1929" w:name="_Toc350756475"/>
      <w:bookmarkStart w:id="1930" w:name="_Toc342296786"/>
      <w:bookmarkStart w:id="1931" w:name="_Toc342312468"/>
      <w:bookmarkStart w:id="1932" w:name="_Toc365967097"/>
      <w:bookmarkStart w:id="1933" w:name="_Toc332270372"/>
      <w:bookmarkStart w:id="1934" w:name="_Toc350438774"/>
      <w:bookmarkStart w:id="1935" w:name="_Toc331684067"/>
      <w:bookmarkStart w:id="1936" w:name="_Toc333238659"/>
      <w:bookmarkStart w:id="1937" w:name="_Toc340677095"/>
      <w:bookmarkStart w:id="1938" w:name="_Toc339441112"/>
      <w:bookmarkStart w:id="1939" w:name="_Toc339020040"/>
      <w:r>
        <w:rPr>
          <w:rFonts w:hint="eastAsia"/>
          <w:color w:val="000000" w:themeColor="text1"/>
          <w:highlight w:val="none"/>
          <w14:textFill>
            <w14:solidFill>
              <w14:schemeClr w14:val="tx1"/>
            </w14:solidFill>
          </w14:textFill>
        </w:rPr>
        <w:t>附件五：技术条款偏离一览表</w:t>
      </w:r>
      <w:bookmarkEnd w:id="1902"/>
      <w:bookmarkEnd w:id="1903"/>
    </w:p>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pPr>
        <w:numPr>
          <w:ilvl w:val="0"/>
          <w:numId w:val="55"/>
        </w:numPr>
        <w:spacing w:line="360" w:lineRule="auto"/>
        <w:jc w:val="center"/>
        <w:rPr>
          <w:color w:val="000000" w:themeColor="text1"/>
          <w:highlight w:val="none"/>
          <w14:textFill>
            <w14:solidFill>
              <w14:schemeClr w14:val="tx1"/>
            </w14:solidFill>
          </w14:textFill>
        </w:rPr>
      </w:pPr>
      <w:bookmarkStart w:id="1940" w:name="_Toc345312626"/>
      <w:bookmarkStart w:id="1941" w:name="_Toc332270376"/>
      <w:bookmarkStart w:id="1942" w:name="_Toc432695228"/>
      <w:bookmarkStart w:id="1943" w:name="_Toc330460015"/>
      <w:bookmarkStart w:id="1944" w:name="_Toc337632387"/>
      <w:bookmarkStart w:id="1945" w:name="_Toc333237818"/>
      <w:bookmarkStart w:id="1946" w:name="_Toc342398159"/>
      <w:bookmarkStart w:id="1947" w:name="_Toc339020044"/>
      <w:bookmarkStart w:id="1948" w:name="_Toc339362329"/>
      <w:bookmarkStart w:id="1949" w:name="_Toc350756479"/>
      <w:bookmarkStart w:id="1950" w:name="_Toc343247129"/>
      <w:bookmarkStart w:id="1951" w:name="_Toc339020124"/>
      <w:bookmarkStart w:id="1952" w:name="_Toc336681964"/>
      <w:bookmarkStart w:id="1953" w:name="_Toc339441116"/>
      <w:bookmarkStart w:id="1954" w:name="_Toc340507471"/>
      <w:bookmarkStart w:id="1955" w:name="_Toc333935375"/>
      <w:bookmarkStart w:id="1956" w:name="_Toc333935716"/>
      <w:bookmarkStart w:id="1957" w:name="_Toc339019918"/>
      <w:bookmarkStart w:id="1958" w:name="_Toc342296790"/>
      <w:bookmarkStart w:id="1959" w:name="_Toc340677099"/>
      <w:bookmarkStart w:id="1960" w:name="_Toc332206738"/>
      <w:bookmarkStart w:id="1961" w:name="_Toc340672898"/>
      <w:bookmarkStart w:id="1962" w:name="_Toc365967104"/>
      <w:bookmarkStart w:id="1963" w:name="_Toc331684071"/>
      <w:bookmarkStart w:id="1964" w:name="_Toc336681609"/>
      <w:bookmarkStart w:id="1965" w:name="_Toc343612949"/>
      <w:bookmarkStart w:id="1966" w:name="_Toc342060404"/>
      <w:bookmarkStart w:id="1967" w:name="_Toc333238663"/>
      <w:bookmarkStart w:id="1968" w:name="_Toc343248447"/>
      <w:bookmarkStart w:id="1969" w:name="_Toc339020262"/>
      <w:bookmarkStart w:id="1970" w:name="_Toc366072561"/>
      <w:bookmarkStart w:id="1971" w:name="_Toc331512930"/>
      <w:bookmarkStart w:id="1972" w:name="_Toc365985210"/>
      <w:bookmarkStart w:id="1973" w:name="_Toc350438778"/>
      <w:bookmarkStart w:id="1974" w:name="_Toc342312472"/>
      <w:bookmarkStart w:id="1975" w:name="_Toc333237707"/>
      <w:bookmarkStart w:id="1976" w:name="_Toc341348369"/>
      <w:r>
        <w:rPr>
          <w:rFonts w:hint="eastAsia"/>
          <w:color w:val="000000" w:themeColor="text1"/>
          <w:highlight w:val="none"/>
          <w14:textFill>
            <w14:solidFill>
              <w14:schemeClr w14:val="tx1"/>
            </w14:solidFill>
          </w14:textFill>
        </w:rPr>
        <w:t>实质性条款响应一览表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4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73"/>
        <w:gridCol w:w="2200"/>
        <w:gridCol w:w="2829"/>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1"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173"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200"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29"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00"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173"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200"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56"/>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56"/>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spacing w:line="500" w:lineRule="exact"/>
        <w:ind w:firstLine="436" w:firstLineChars="200"/>
        <w:rPr>
          <w:color w:val="000000" w:themeColor="text1"/>
          <w:spacing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8"/>
        <w:kinsoku w:val="0"/>
        <w:overflowPunct w:val="0"/>
        <w:spacing w:before="15"/>
        <w:rPr>
          <w:rFonts w:ascii="Microsoft JhengHei" w:eastAsia="Microsoft JhengHei"/>
          <w:b/>
          <w:color w:val="000000" w:themeColor="text1"/>
          <w:highlight w:val="none"/>
          <w14:textFill>
            <w14:solidFill>
              <w14:schemeClr w14:val="tx1"/>
            </w14:solidFill>
          </w14:textFill>
        </w:rPr>
      </w:pPr>
      <w:r>
        <w:rPr>
          <w:rFonts w:ascii="Microsoft JhengHei" w:eastAsia="Microsoft JhengHei"/>
          <w:b/>
          <w:color w:val="000000" w:themeColor="text1"/>
          <w:highlight w:val="none"/>
          <w14:textFill>
            <w14:solidFill>
              <w14:schemeClr w14:val="tx1"/>
            </w14:solidFill>
          </w14:textFill>
        </w:rPr>
        <w:br w:type="page"/>
      </w:r>
    </w:p>
    <w:p>
      <w:pPr>
        <w:numPr>
          <w:ilvl w:val="0"/>
          <w:numId w:val="55"/>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5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302"/>
        <w:gridCol w:w="2157"/>
        <w:gridCol w:w="2800"/>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9"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302"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157"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00"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14"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302"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157"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57"/>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57"/>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numPr>
          <w:ilvl w:val="0"/>
          <w:numId w:val="57"/>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投标人需根据第五章 要求提供相关的证明材料，并将评审项内容在证明材料中所对应的位置清晰标明，列明所在页码，以便评委评审。</w:t>
      </w:r>
    </w:p>
    <w:p>
      <w:pPr>
        <w:pStyle w:val="18"/>
        <w:kinsoku w:val="0"/>
        <w:overflowPunct w:val="0"/>
        <w:spacing w:before="12"/>
        <w:rPr>
          <w:rFonts w:ascii="Microsoft JhengHei" w:eastAsia="Microsoft JhengHei"/>
          <w:b/>
          <w:color w:val="000000" w:themeColor="text1"/>
          <w:sz w:val="12"/>
          <w:highlight w:val="none"/>
          <w14:textFill>
            <w14:solidFill>
              <w14:schemeClr w14:val="tx1"/>
            </w14:solidFill>
          </w14:textFill>
        </w:rPr>
      </w:pPr>
    </w:p>
    <w:p>
      <w:pPr>
        <w:pStyle w:val="18"/>
        <w:kinsoku w:val="0"/>
        <w:overflowPunct w:val="0"/>
        <w:spacing w:before="2"/>
        <w:rPr>
          <w:rFonts w:ascii="Microsoft JhengHei" w:eastAsia="Microsoft JhengHei"/>
          <w:b/>
          <w:color w:val="000000" w:themeColor="text1"/>
          <w:sz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8"/>
        <w:kinsoku w:val="0"/>
        <w:overflowPunct w:val="0"/>
        <w:spacing w:before="36"/>
        <w:ind w:left="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numPr>
          <w:ilvl w:val="0"/>
          <w:numId w:val="55"/>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一般条款响应一览表</w:t>
      </w:r>
    </w:p>
    <w:p>
      <w:pPr>
        <w:pStyle w:val="18"/>
        <w:kinsoku w:val="0"/>
        <w:overflowPunct w:val="0"/>
        <w:spacing w:before="36"/>
        <w:ind w:left="500"/>
        <w:rPr>
          <w:color w:val="000000" w:themeColor="text1"/>
          <w:highlight w:val="none"/>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numPr>
                <w:ilvl w:val="0"/>
                <w:numId w:val="58"/>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6" w:space="0"/>
              <w:right w:val="single" w:color="auto" w:sz="6" w:space="0"/>
            </w:tcBorders>
            <w:vAlign w:val="center"/>
          </w:tcPr>
          <w:p>
            <w:pPr>
              <w:pStyle w:val="24"/>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numPr>
                <w:ilvl w:val="0"/>
                <w:numId w:val="58"/>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bl>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1、响应：即指满足；偏离分为正偏离和负偏离，优于招标文件要求的为正偏离；劣于招标文件要求的为负偏离，即不满足。若完全满足无偏离说明，可在偏离说明处应答“完全满足招标文件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要求”。</w:t>
      </w:r>
    </w:p>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的要求。</w:t>
      </w:r>
    </w:p>
    <w:p>
      <w:pPr>
        <w:pStyle w:val="6"/>
        <w:ind w:firstLine="0"/>
        <w:rPr>
          <w:color w:val="000000" w:themeColor="text1"/>
          <w:spacing w:val="4"/>
          <w:highlight w:val="none"/>
          <w:u w:val="single"/>
          <w14:textFill>
            <w14:solidFill>
              <w14:schemeClr w14:val="tx1"/>
            </w14:solidFill>
          </w14:textFill>
        </w:rPr>
      </w:pPr>
    </w:p>
    <w:p>
      <w:pPr>
        <w:pStyle w:val="6"/>
        <w:ind w:firstLine="0"/>
        <w:rPr>
          <w:color w:val="000000" w:themeColor="text1"/>
          <w:spacing w:val="4"/>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jc w:val="left"/>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p>
    <w:p>
      <w:pPr>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br w:type="page"/>
      </w:r>
    </w:p>
    <w:p>
      <w:pPr>
        <w:adjustRightInd w:val="0"/>
        <w:snapToGrid w:val="0"/>
        <w:spacing w:line="360" w:lineRule="auto"/>
        <w:jc w:val="center"/>
        <w:outlineLvl w:val="1"/>
        <w:rPr>
          <w:color w:val="000000" w:themeColor="text1"/>
          <w:highlight w:val="none"/>
          <w14:textFill>
            <w14:solidFill>
              <w14:schemeClr w14:val="tx1"/>
            </w14:solidFill>
          </w14:textFill>
        </w:rPr>
      </w:pPr>
      <w:bookmarkStart w:id="1977" w:name="_Toc16014"/>
      <w:bookmarkStart w:id="1978" w:name="_Toc2510"/>
      <w:r>
        <w:rPr>
          <w:rFonts w:hint="eastAsia" w:ascii="黑体" w:hAnsi="黑体" w:eastAsia="黑体" w:cs="黑体"/>
          <w:color w:val="000000" w:themeColor="text1"/>
          <w:highlight w:val="none"/>
          <w14:textFill>
            <w14:solidFill>
              <w14:schemeClr w14:val="tx1"/>
            </w14:solidFill>
          </w14:textFill>
        </w:rPr>
        <w:t>附件六：同类业绩一览表</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rPr>
          <w:rFonts w:hAnsi="宋体"/>
          <w:bCs/>
          <w:color w:val="000000" w:themeColor="text1"/>
          <w:sz w:val="21"/>
          <w:highlight w:val="none"/>
          <w14:textFill>
            <w14:solidFill>
              <w14:schemeClr w14:val="tx1"/>
            </w14:solidFill>
          </w14:textFill>
        </w:rPr>
      </w:pPr>
    </w:p>
    <w:p>
      <w:pPr>
        <w:pStyle w:val="6"/>
        <w:snapToGrid w:val="0"/>
        <w:spacing w:line="360" w:lineRule="auto"/>
        <w:rPr>
          <w:rFonts w:hAnsi="宋体"/>
          <w:bCs/>
          <w:color w:val="000000" w:themeColor="text1"/>
          <w:sz w:val="21"/>
          <w:highlight w:val="none"/>
          <w14:textFill>
            <w14:solidFill>
              <w14:schemeClr w14:val="tx1"/>
            </w14:solidFill>
          </w14:textFill>
        </w:rPr>
      </w:pPr>
    </w:p>
    <w:p>
      <w:pPr>
        <w:pStyle w:val="6"/>
        <w:snapToGrid w:val="0"/>
        <w:spacing w:line="360" w:lineRule="auto"/>
        <w:rPr>
          <w:rFonts w:hAnsi="宋体"/>
          <w:bCs/>
          <w:color w:val="000000" w:themeColor="text1"/>
          <w:sz w:val="21"/>
          <w:highlight w:val="none"/>
          <w14:textFill>
            <w14:solidFill>
              <w14:schemeClr w14:val="tx1"/>
            </w14:solidFill>
          </w14:textFill>
        </w:rPr>
      </w:pPr>
    </w:p>
    <w:p>
      <w:pPr>
        <w:pStyle w:val="6"/>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79" w:name="_Toc430771089"/>
      <w:bookmarkStart w:id="1980" w:name="_Toc432695229"/>
      <w:bookmarkStart w:id="1981" w:name="_Toc432682754"/>
      <w:bookmarkStart w:id="1982" w:name="_Toc816"/>
      <w:bookmarkStart w:id="1983" w:name="_Toc9897"/>
      <w:bookmarkStart w:id="1984" w:name="_Toc350438779"/>
      <w:bookmarkStart w:id="1985" w:name="_Toc340677100"/>
      <w:bookmarkStart w:id="1986" w:name="_Toc339020045"/>
      <w:bookmarkStart w:id="1987" w:name="_Toc333237819"/>
      <w:bookmarkStart w:id="1988" w:name="_Toc343248448"/>
      <w:bookmarkStart w:id="1989" w:name="_Toc343612950"/>
      <w:bookmarkStart w:id="1990" w:name="_Toc336681965"/>
      <w:bookmarkStart w:id="1991" w:name="_Toc333238664"/>
      <w:bookmarkStart w:id="1992" w:name="_Toc331512931"/>
      <w:bookmarkStart w:id="1993" w:name="_Toc339441117"/>
      <w:bookmarkStart w:id="1994" w:name="_Toc331684072"/>
      <w:bookmarkStart w:id="1995" w:name="_Toc332270377"/>
      <w:bookmarkStart w:id="1996" w:name="_Toc345312627"/>
      <w:bookmarkStart w:id="1997" w:name="_Toc366072562"/>
      <w:bookmarkStart w:id="1998" w:name="_Toc342060405"/>
      <w:bookmarkStart w:id="1999" w:name="_Toc332206739"/>
      <w:bookmarkStart w:id="2000" w:name="_Toc336681610"/>
      <w:bookmarkStart w:id="2001" w:name="_Toc341348370"/>
      <w:bookmarkStart w:id="2002" w:name="_Toc342398160"/>
      <w:bookmarkStart w:id="2003" w:name="_Toc340507472"/>
      <w:bookmarkStart w:id="2004" w:name="_Toc339020125"/>
      <w:bookmarkStart w:id="2005" w:name="_Toc330460016"/>
      <w:bookmarkStart w:id="2006" w:name="_Toc339362330"/>
      <w:bookmarkStart w:id="2007" w:name="_Toc340672899"/>
      <w:bookmarkStart w:id="2008" w:name="_Toc350756480"/>
      <w:bookmarkStart w:id="2009" w:name="_Toc342312473"/>
      <w:bookmarkStart w:id="2010" w:name="_Toc343247130"/>
      <w:bookmarkStart w:id="2011" w:name="_Toc339019919"/>
      <w:bookmarkStart w:id="2012" w:name="_Toc102451601"/>
      <w:bookmarkStart w:id="2013" w:name="_Toc365967105"/>
      <w:bookmarkStart w:id="2014" w:name="_Toc337632388"/>
      <w:bookmarkStart w:id="2015" w:name="_Toc333237708"/>
      <w:bookmarkStart w:id="2016" w:name="_Toc333935717"/>
      <w:bookmarkStart w:id="2017" w:name="_Toc339020263"/>
      <w:bookmarkStart w:id="2018" w:name="_Toc342296791"/>
      <w:bookmarkStart w:id="2019" w:name="_Toc365985211"/>
      <w:bookmarkStart w:id="2020" w:name="_Toc333935376"/>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79"/>
      <w:bookmarkEnd w:id="1980"/>
      <w:bookmarkEnd w:id="1981"/>
      <w:bookmarkEnd w:id="1982"/>
      <w:bookmarkEnd w:id="198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21" w:name="_Toc32373"/>
      <w:bookmarkStart w:id="2022" w:name="_Toc7859"/>
      <w:bookmarkStart w:id="2023" w:name="_Toc3158"/>
      <w:bookmarkStart w:id="2024"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21"/>
      <w:bookmarkEnd w:id="2022"/>
      <w:bookmarkEnd w:id="202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025" w:name="_Toc9858"/>
      <w:bookmarkStart w:id="2026" w:name="_Toc13686"/>
      <w:bookmarkStart w:id="2027" w:name="_Toc18480"/>
      <w:bookmarkStart w:id="2028" w:name="_Toc432695230"/>
      <w:r>
        <w:rPr>
          <w:rFonts w:hint="eastAsia"/>
          <w:color w:val="000000" w:themeColor="text1"/>
          <w:highlight w:val="none"/>
          <w14:textFill>
            <w14:solidFill>
              <w14:schemeClr w14:val="tx1"/>
            </w14:solidFill>
          </w14:textFill>
        </w:rPr>
        <w:t>附件九：中标服务费承诺</w:t>
      </w:r>
      <w:bookmarkEnd w:id="2025"/>
      <w:bookmarkEnd w:id="2026"/>
      <w:bookmarkEnd w:id="2027"/>
      <w:bookmarkEnd w:id="2028"/>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29" w:name="_Toc326065622"/>
      <w:bookmarkStart w:id="2030" w:name="_Toc343248449"/>
      <w:bookmarkStart w:id="2031" w:name="_Toc333935718"/>
      <w:bookmarkStart w:id="2032" w:name="_Toc343612951"/>
      <w:bookmarkStart w:id="2033" w:name="_Toc365967106"/>
      <w:bookmarkStart w:id="2034" w:name="_Toc336681966"/>
      <w:bookmarkStart w:id="2035" w:name="_Toc339020264"/>
      <w:bookmarkStart w:id="2036" w:name="_Toc333238665"/>
      <w:bookmarkStart w:id="2037" w:name="_Toc339362331"/>
      <w:bookmarkStart w:id="2038" w:name="_Toc342398161"/>
      <w:bookmarkStart w:id="2039" w:name="_Toc333237709"/>
      <w:bookmarkStart w:id="2040" w:name="_Toc339020126"/>
      <w:bookmarkStart w:id="2041" w:name="_Toc332270378"/>
      <w:bookmarkStart w:id="2042" w:name="_Toc330460017"/>
      <w:bookmarkStart w:id="2043" w:name="_Toc339441118"/>
      <w:bookmarkStart w:id="2044" w:name="_Toc333935377"/>
      <w:bookmarkStart w:id="2045" w:name="_Toc366072563"/>
      <w:bookmarkStart w:id="2046" w:name="_Toc339019920"/>
      <w:bookmarkStart w:id="2047" w:name="_Toc331512932"/>
      <w:bookmarkStart w:id="2048" w:name="_Toc340672900"/>
      <w:bookmarkStart w:id="2049" w:name="_Toc345312628"/>
      <w:bookmarkStart w:id="2050" w:name="_Toc14705"/>
      <w:bookmarkStart w:id="2051" w:name="_Toc340507473"/>
      <w:bookmarkStart w:id="2052" w:name="_Toc342312474"/>
      <w:bookmarkStart w:id="2053" w:name="_Toc331684073"/>
      <w:bookmarkStart w:id="2054" w:name="_Toc332206740"/>
      <w:bookmarkStart w:id="2055" w:name="_Toc350756481"/>
      <w:bookmarkStart w:id="2056" w:name="_Toc333237820"/>
      <w:bookmarkStart w:id="2057" w:name="_Toc342060406"/>
      <w:bookmarkStart w:id="2058" w:name="_Toc350438780"/>
      <w:bookmarkStart w:id="2059" w:name="_Toc341348371"/>
      <w:bookmarkStart w:id="2060" w:name="_Toc343247131"/>
      <w:bookmarkStart w:id="2061" w:name="_Toc337632389"/>
      <w:bookmarkStart w:id="2062" w:name="_Toc339020046"/>
      <w:bookmarkStart w:id="2063" w:name="_Toc29822"/>
      <w:bookmarkStart w:id="2064" w:name="_Toc365985212"/>
      <w:bookmarkStart w:id="2065" w:name="_Toc342296792"/>
      <w:bookmarkStart w:id="2066" w:name="_Toc10463"/>
      <w:bookmarkStart w:id="2067" w:name="_Toc336681611"/>
      <w:bookmarkStart w:id="2068" w:name="_Toc432695231"/>
      <w:bookmarkStart w:id="2069" w:name="_Toc340677101"/>
      <w:r>
        <w:rPr>
          <w:rFonts w:hint="eastAsia"/>
          <w:color w:val="000000" w:themeColor="text1"/>
          <w:highlight w:val="none"/>
          <w14:textFill>
            <w14:solidFill>
              <w14:schemeClr w14:val="tx1"/>
            </w14:solidFill>
          </w14:textFill>
        </w:rPr>
        <w:t>附件十：</w:t>
      </w:r>
      <w:bookmarkEnd w:id="2029"/>
      <w:r>
        <w:rPr>
          <w:rFonts w:hint="eastAsia"/>
          <w:color w:val="000000" w:themeColor="text1"/>
          <w:highlight w:val="none"/>
          <w14:textFill>
            <w14:solidFill>
              <w14:schemeClr w14:val="tx1"/>
            </w14:solidFill>
          </w14:textFill>
        </w:rPr>
        <w:t>投标人提交的其它商务和技术资料</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070" w:name="_Toc28062"/>
      <w:bookmarkStart w:id="2071" w:name="_Toc14128"/>
      <w:bookmarkStart w:id="2072" w:name="_Toc456887842"/>
      <w:bookmarkStart w:id="2073" w:name="_Toc456888293"/>
      <w:r>
        <w:rPr>
          <w:rFonts w:hint="eastAsia"/>
          <w:color w:val="000000" w:themeColor="text1"/>
          <w:sz w:val="52"/>
          <w:highlight w:val="none"/>
          <w14:textFill>
            <w14:solidFill>
              <w14:schemeClr w14:val="tx1"/>
            </w14:solidFill>
          </w14:textFill>
        </w:rPr>
        <w:t>其 他 格 式</w:t>
      </w:r>
      <w:bookmarkEnd w:id="2024"/>
      <w:bookmarkEnd w:id="2070"/>
      <w:bookmarkEnd w:id="2071"/>
      <w:bookmarkEnd w:id="2072"/>
      <w:bookmarkEnd w:id="2073"/>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120" w:afterLines="50"/>
        <w:jc w:val="center"/>
        <w:rPr>
          <w:rFonts w:ascii="宋体" w:hAnsi="宋体" w:eastAsia="宋体"/>
          <w:b/>
          <w:color w:val="000000" w:themeColor="text1"/>
          <w:sz w:val="28"/>
          <w:highlight w:val="none"/>
          <w14:textFill>
            <w14:solidFill>
              <w14:schemeClr w14:val="tx1"/>
            </w14:solidFill>
          </w14:textFill>
        </w:rPr>
      </w:pPr>
      <w:bookmarkStart w:id="2074" w:name="_Toc24325"/>
      <w:bookmarkStart w:id="2075" w:name="_Toc456888294"/>
      <w:bookmarkStart w:id="2076" w:name="_Toc456887843"/>
      <w:bookmarkStart w:id="2077" w:name="_Toc18844"/>
      <w:r>
        <w:rPr>
          <w:rFonts w:hint="eastAsia" w:ascii="宋体" w:hAnsi="宋体" w:eastAsia="宋体"/>
          <w:b/>
          <w:color w:val="000000" w:themeColor="text1"/>
          <w:sz w:val="28"/>
          <w:highlight w:val="none"/>
          <w14:textFill>
            <w14:solidFill>
              <w14:schemeClr w14:val="tx1"/>
            </w14:solidFill>
          </w14:textFill>
        </w:rPr>
        <w:t>投标保证金退付书</w:t>
      </w:r>
      <w:bookmarkEnd w:id="2074"/>
      <w:bookmarkEnd w:id="2075"/>
      <w:bookmarkEnd w:id="2076"/>
      <w:bookmarkEnd w:id="2077"/>
    </w:p>
    <w:p>
      <w:pPr>
        <w:spacing w:line="288" w:lineRule="auto"/>
        <w:rPr>
          <w:rFonts w:ascii="宋体" w:hAnsi="宋体"/>
          <w:b/>
          <w:color w:val="000000" w:themeColor="text1"/>
          <w:szCs w:val="2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5"/>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开户银行</w:t>
            </w:r>
            <w:r>
              <w:rPr>
                <w:rStyle w:val="305"/>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5"/>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b/>
          <w:bCs/>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投标人的法定代表人（负责人）或授权代表</w:t>
      </w:r>
      <w:r>
        <w:rPr>
          <w:rFonts w:ascii="宋体" w:hAnsi="宋体" w:cs="宋体"/>
          <w:color w:val="000000" w:themeColor="text1"/>
          <w:kern w:val="0"/>
          <w:szCs w:val="21"/>
          <w:highlight w:val="none"/>
          <w14:textFill>
            <w14:solidFill>
              <w14:schemeClr w14:val="tx1"/>
            </w14:solidFill>
          </w14:textFill>
        </w:rPr>
        <w:t>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创艺简标宋">
    <w:altName w:val="黑体"/>
    <w:panose1 w:val="00000000000000000000"/>
    <w:charset w:val="86"/>
    <w:family w:val="auto"/>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43</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73</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926800"/>
    </w:sdtPr>
    <w:sdtContent>
      <w:sdt>
        <w:sdtPr>
          <w:id w:val="-606887522"/>
        </w:sdtPr>
        <w:sdtContent>
          <w:p>
            <w:pPr>
              <w:pStyle w:val="2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73</w:t>
            </w:r>
            <w:r>
              <w:rPr>
                <w:b/>
                <w:bCs/>
                <w:sz w:val="24"/>
                <w:szCs w:val="24"/>
              </w:rPr>
              <w:fldChar w:fldCharType="end"/>
            </w:r>
          </w:p>
        </w:sdtContent>
      </w:sdt>
    </w:sdtContent>
  </w:sdt>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73</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73</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B36BF"/>
    <w:multiLevelType w:val="multilevel"/>
    <w:tmpl w:val="9CBB36B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03C71F2"/>
    <w:multiLevelType w:val="multilevel"/>
    <w:tmpl w:val="103C71F2"/>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1">
    <w:nsid w:val="142D23CE"/>
    <w:multiLevelType w:val="multilevel"/>
    <w:tmpl w:val="142D23CE"/>
    <w:lvl w:ilvl="0" w:tentative="0">
      <w:start w:val="1"/>
      <w:numFmt w:val="chineseCountingThousand"/>
      <w:suff w:val="nothing"/>
      <w:lvlText w:val="%1、"/>
      <w:lvlJc w:val="left"/>
      <w:pPr>
        <w:ind w:left="960" w:hanging="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suff w:val="nothing"/>
      <w:lvlText w:val="%4."/>
      <w:lvlJc w:val="left"/>
      <w:pPr>
        <w:ind w:left="127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2">
    <w:nsid w:val="14C21D6C"/>
    <w:multiLevelType w:val="multilevel"/>
    <w:tmpl w:val="14C21D6C"/>
    <w:lvl w:ilvl="0" w:tentative="0">
      <w:start w:val="1"/>
      <w:numFmt w:val="chineseCountingThousand"/>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15EAC7E5"/>
    <w:multiLevelType w:val="multilevel"/>
    <w:tmpl w:val="15EAC7E5"/>
    <w:lvl w:ilvl="0" w:tentative="0">
      <w:start w:val="1"/>
      <w:numFmt w:val="chineseCounting"/>
      <w:suff w:val="nothing"/>
      <w:lvlText w:val="%1、"/>
      <w:lvlJc w:val="left"/>
      <w:pPr>
        <w:ind w:firstLine="420"/>
      </w:pPr>
      <w:rPr>
        <w:rFonts w:hint="default" w:ascii="Times New Roman" w:hAnsi="Times New Roman" w:eastAsia="宋体"/>
      </w:rPr>
    </w:lvl>
    <w:lvl w:ilvl="1" w:tentative="0">
      <w:start w:val="1"/>
      <w:numFmt w:val="decimal"/>
      <w:lvlText w:val=""/>
      <w:lvlJc w:val="left"/>
      <w:rPr>
        <w:rFonts w:hint="default" w:ascii="Times New Roman" w:hAnsi="Times New Roman" w:eastAsia="宋体"/>
        <w:u w:val="none"/>
      </w:rPr>
    </w:lvl>
    <w:lvl w:ilvl="2" w:tentative="0">
      <w:start w:val="1"/>
      <w:numFmt w:val="decimal"/>
      <w:lvlText w:val=""/>
      <w:lvlJc w:val="left"/>
      <w:rPr>
        <w:rFonts w:hint="default" w:ascii="Times New Roman" w:hAnsi="Times New Roman" w:eastAsia="宋体"/>
        <w:u w:val="none"/>
      </w:rPr>
    </w:lvl>
    <w:lvl w:ilvl="3" w:tentative="0">
      <w:start w:val="1"/>
      <w:numFmt w:val="decimal"/>
      <w:lvlText w:val=""/>
      <w:lvlJc w:val="left"/>
      <w:rPr>
        <w:rFonts w:hint="default" w:ascii="Times New Roman" w:hAnsi="Times New Roman" w:eastAsia="宋体"/>
        <w:u w:val="none"/>
      </w:rPr>
    </w:lvl>
    <w:lvl w:ilvl="4" w:tentative="0">
      <w:start w:val="1"/>
      <w:numFmt w:val="decimal"/>
      <w:lvlText w:val=""/>
      <w:lvlJc w:val="left"/>
      <w:rPr>
        <w:rFonts w:hint="default" w:ascii="Times New Roman" w:hAnsi="Times New Roman" w:eastAsia="宋体"/>
        <w:u w:val="none"/>
      </w:rPr>
    </w:lvl>
    <w:lvl w:ilvl="5" w:tentative="0">
      <w:start w:val="1"/>
      <w:numFmt w:val="decimal"/>
      <w:lvlText w:val=""/>
      <w:lvlJc w:val="left"/>
      <w:rPr>
        <w:rFonts w:hint="default" w:ascii="Times New Roman" w:hAnsi="Times New Roman" w:eastAsia="宋体"/>
        <w:u w:val="none"/>
      </w:rPr>
    </w:lvl>
    <w:lvl w:ilvl="6" w:tentative="0">
      <w:start w:val="1"/>
      <w:numFmt w:val="decimal"/>
      <w:lvlText w:val=""/>
      <w:lvlJc w:val="left"/>
      <w:rPr>
        <w:rFonts w:hint="default" w:ascii="Times New Roman" w:hAnsi="Times New Roman" w:eastAsia="宋体"/>
        <w:u w:val="none"/>
      </w:rPr>
    </w:lvl>
    <w:lvl w:ilvl="7" w:tentative="0">
      <w:start w:val="1"/>
      <w:numFmt w:val="decimal"/>
      <w:lvlText w:val=""/>
      <w:lvlJc w:val="left"/>
      <w:rPr>
        <w:rFonts w:hint="default" w:ascii="Times New Roman" w:hAnsi="Times New Roman" w:eastAsia="宋体"/>
        <w:u w:val="none"/>
      </w:rPr>
    </w:lvl>
    <w:lvl w:ilvl="8" w:tentative="0">
      <w:start w:val="1"/>
      <w:numFmt w:val="decimal"/>
      <w:lvlText w:val=""/>
      <w:lvlJc w:val="left"/>
      <w:rPr>
        <w:rFonts w:hint="default" w:ascii="Times New Roman" w:hAnsi="Times New Roman" w:eastAsia="宋体"/>
        <w:u w:val="none"/>
      </w:rPr>
    </w:lvl>
  </w:abstractNum>
  <w:abstractNum w:abstractNumId="34">
    <w:nsid w:val="1DB2760E"/>
    <w:multiLevelType w:val="multilevel"/>
    <w:tmpl w:val="1DB2760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1DC25528"/>
    <w:multiLevelType w:val="multilevel"/>
    <w:tmpl w:val="1DC25528"/>
    <w:lvl w:ilvl="0" w:tentative="0">
      <w:start w:val="1"/>
      <w:numFmt w:val="chineseCountingThousand"/>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216C570D"/>
    <w:multiLevelType w:val="multilevel"/>
    <w:tmpl w:val="216C570D"/>
    <w:lvl w:ilvl="0" w:tentative="0">
      <w:start w:val="1"/>
      <w:numFmt w:val="decimal"/>
      <w:lvlText w:val="%1."/>
      <w:lvlJc w:val="left"/>
      <w:pPr>
        <w:ind w:left="960" w:hanging="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26024F4F"/>
    <w:multiLevelType w:val="multilevel"/>
    <w:tmpl w:val="26024F4F"/>
    <w:lvl w:ilvl="0" w:tentative="0">
      <w:start w:val="1"/>
      <w:numFmt w:val="japaneseCounting"/>
      <w:lvlText w:val="第%1条"/>
      <w:lvlJc w:val="left"/>
      <w:pPr>
        <w:ind w:left="1320" w:hanging="840"/>
      </w:pPr>
      <w:rPr>
        <w:rFonts w:hint="default" w:ascii="黑体" w:hAnsi="黑体" w:eastAsia="黑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9">
    <w:nsid w:val="2A2203B0"/>
    <w:multiLevelType w:val="multilevel"/>
    <w:tmpl w:val="2A2203B0"/>
    <w:lvl w:ilvl="0" w:tentative="0">
      <w:start w:val="1"/>
      <w:numFmt w:val="chineseCountingThousand"/>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0">
    <w:nsid w:val="2D597BC7"/>
    <w:multiLevelType w:val="multilevel"/>
    <w:tmpl w:val="2D597BC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82F11D3"/>
    <w:multiLevelType w:val="multilevel"/>
    <w:tmpl w:val="382F11D3"/>
    <w:lvl w:ilvl="0" w:tentative="0">
      <w:start w:val="1"/>
      <w:numFmt w:val="chineseCountingThousand"/>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2">
    <w:nsid w:val="3D745C23"/>
    <w:multiLevelType w:val="multilevel"/>
    <w:tmpl w:val="3D745C23"/>
    <w:lvl w:ilvl="0" w:tentative="0">
      <w:start w:val="1"/>
      <w:numFmt w:val="chineseCountingThousand"/>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3EC0028C"/>
    <w:multiLevelType w:val="multilevel"/>
    <w:tmpl w:val="3EC0028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4">
    <w:nsid w:val="436C3B75"/>
    <w:multiLevelType w:val="multilevel"/>
    <w:tmpl w:val="436C3B75"/>
    <w:lvl w:ilvl="0" w:tentative="0">
      <w:start w:val="1"/>
      <w:numFmt w:val="chineseCountingThousand"/>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445F42FD"/>
    <w:multiLevelType w:val="multilevel"/>
    <w:tmpl w:val="445F42F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6">
    <w:nsid w:val="5297427B"/>
    <w:multiLevelType w:val="multilevel"/>
    <w:tmpl w:val="5297427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7">
    <w:nsid w:val="54200B73"/>
    <w:multiLevelType w:val="multilevel"/>
    <w:tmpl w:val="54200B73"/>
    <w:lvl w:ilvl="0" w:tentative="0">
      <w:start w:val="1"/>
      <w:numFmt w:val="chineseCountingThousand"/>
      <w:suff w:val="nothing"/>
      <w:lvlText w:val="%1、"/>
      <w:lvlJc w:val="left"/>
      <w:pPr>
        <w:ind w:left="990" w:hanging="51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8">
    <w:nsid w:val="5BBB4F4B"/>
    <w:multiLevelType w:val="multilevel"/>
    <w:tmpl w:val="5BBB4F4B"/>
    <w:lvl w:ilvl="0" w:tentative="0">
      <w:start w:val="1"/>
      <w:numFmt w:val="chineseCountingThousand"/>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66865E4C"/>
    <w:multiLevelType w:val="multilevel"/>
    <w:tmpl w:val="66865E4C"/>
    <w:lvl w:ilvl="0" w:tentative="0">
      <w:start w:val="1"/>
      <w:numFmt w:val="chineseCountingThousand"/>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0">
    <w:nsid w:val="67C25A42"/>
    <w:multiLevelType w:val="multilevel"/>
    <w:tmpl w:val="67C25A42"/>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1">
    <w:nsid w:val="68E033E5"/>
    <w:multiLevelType w:val="multilevel"/>
    <w:tmpl w:val="68E033E5"/>
    <w:lvl w:ilvl="0" w:tentative="0">
      <w:start w:val="1"/>
      <w:numFmt w:val="decimal"/>
      <w:lvlText w:val="%1"/>
      <w:lvlJc w:val="left"/>
      <w:pPr>
        <w:tabs>
          <w:tab w:val="left" w:pos="426"/>
        </w:tabs>
        <w:ind w:left="426" w:hanging="142"/>
      </w:pPr>
      <w:rPr>
        <w:rFonts w:hint="default" w:ascii="Times New Roman" w:hAnsi="Times New Roman" w:eastAsia="宋体"/>
      </w:rPr>
    </w:lvl>
    <w:lvl w:ilvl="1" w:tentative="0">
      <w:start w:val="1"/>
      <w:numFmt w:val="lowerLetter"/>
      <w:lvlText w:val="%2)"/>
      <w:lvlJc w:val="left"/>
      <w:pPr>
        <w:tabs>
          <w:tab w:val="left" w:pos="840"/>
        </w:tabs>
        <w:ind w:left="840" w:hanging="420"/>
      </w:pPr>
      <w:rPr>
        <w:rFonts w:hint="default" w:ascii="Times New Roman" w:hAnsi="Times New Roman" w:eastAsia="宋体"/>
      </w:rPr>
    </w:lvl>
    <w:lvl w:ilvl="2" w:tentative="0">
      <w:start w:val="1"/>
      <w:numFmt w:val="lowerRoman"/>
      <w:lvlText w:val="%3."/>
      <w:lvlJc w:val="right"/>
      <w:pPr>
        <w:tabs>
          <w:tab w:val="left" w:pos="1260"/>
        </w:tabs>
        <w:ind w:left="1260" w:hanging="420"/>
      </w:pPr>
      <w:rPr>
        <w:rFonts w:hint="default" w:ascii="Times New Roman" w:hAnsi="Times New Roman" w:eastAsia="宋体"/>
      </w:rPr>
    </w:lvl>
    <w:lvl w:ilvl="3" w:tentative="0">
      <w:start w:val="1"/>
      <w:numFmt w:val="decimal"/>
      <w:lvlText w:val="%4."/>
      <w:lvlJc w:val="left"/>
      <w:pPr>
        <w:tabs>
          <w:tab w:val="left" w:pos="1680"/>
        </w:tabs>
        <w:ind w:left="1680" w:hanging="420"/>
      </w:pPr>
      <w:rPr>
        <w:rFonts w:hint="default" w:ascii="Times New Roman" w:hAnsi="Times New Roman" w:eastAsia="宋体"/>
      </w:rPr>
    </w:lvl>
    <w:lvl w:ilvl="4" w:tentative="0">
      <w:start w:val="1"/>
      <w:numFmt w:val="lowerLetter"/>
      <w:lvlText w:val="%5)"/>
      <w:lvlJc w:val="left"/>
      <w:pPr>
        <w:tabs>
          <w:tab w:val="left" w:pos="2100"/>
        </w:tabs>
        <w:ind w:left="2100" w:hanging="420"/>
      </w:pPr>
      <w:rPr>
        <w:rFonts w:hint="default" w:ascii="Times New Roman" w:hAnsi="Times New Roman" w:eastAsia="宋体"/>
      </w:rPr>
    </w:lvl>
    <w:lvl w:ilvl="5" w:tentative="0">
      <w:start w:val="1"/>
      <w:numFmt w:val="lowerRoman"/>
      <w:lvlText w:val="%6."/>
      <w:lvlJc w:val="right"/>
      <w:pPr>
        <w:tabs>
          <w:tab w:val="left" w:pos="2520"/>
        </w:tabs>
        <w:ind w:left="2520" w:hanging="420"/>
      </w:pPr>
      <w:rPr>
        <w:rFonts w:hint="default" w:ascii="Times New Roman" w:hAnsi="Times New Roman" w:eastAsia="宋体"/>
      </w:rPr>
    </w:lvl>
    <w:lvl w:ilvl="6" w:tentative="0">
      <w:start w:val="1"/>
      <w:numFmt w:val="decimal"/>
      <w:lvlText w:val="%7."/>
      <w:lvlJc w:val="left"/>
      <w:pPr>
        <w:tabs>
          <w:tab w:val="left" w:pos="2940"/>
        </w:tabs>
        <w:ind w:left="2940" w:hanging="420"/>
      </w:pPr>
      <w:rPr>
        <w:rFonts w:hint="default" w:ascii="Times New Roman" w:hAnsi="Times New Roman" w:eastAsia="宋体"/>
      </w:rPr>
    </w:lvl>
    <w:lvl w:ilvl="7" w:tentative="0">
      <w:start w:val="1"/>
      <w:numFmt w:val="lowerLetter"/>
      <w:lvlText w:val="%8)"/>
      <w:lvlJc w:val="left"/>
      <w:pPr>
        <w:tabs>
          <w:tab w:val="left" w:pos="3360"/>
        </w:tabs>
        <w:ind w:left="3360" w:hanging="420"/>
      </w:pPr>
      <w:rPr>
        <w:rFonts w:hint="default" w:ascii="Times New Roman" w:hAnsi="Times New Roman" w:eastAsia="宋体"/>
      </w:rPr>
    </w:lvl>
    <w:lvl w:ilvl="8" w:tentative="0">
      <w:start w:val="1"/>
      <w:numFmt w:val="lowerRoman"/>
      <w:lvlText w:val="%9."/>
      <w:lvlJc w:val="right"/>
      <w:pPr>
        <w:tabs>
          <w:tab w:val="left" w:pos="3780"/>
        </w:tabs>
        <w:ind w:left="3780" w:hanging="420"/>
      </w:pPr>
      <w:rPr>
        <w:rFonts w:hint="default" w:ascii="Times New Roman" w:hAnsi="Times New Roman" w:eastAsia="宋体"/>
      </w:rPr>
    </w:lvl>
  </w:abstractNum>
  <w:abstractNum w:abstractNumId="52">
    <w:nsid w:val="6C612078"/>
    <w:multiLevelType w:val="multilevel"/>
    <w:tmpl w:val="6C61207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3">
    <w:nsid w:val="70E550BB"/>
    <w:multiLevelType w:val="multilevel"/>
    <w:tmpl w:val="70E550BB"/>
    <w:lvl w:ilvl="0" w:tentative="0">
      <w:start w:val="1"/>
      <w:numFmt w:val="chineseCountingThousand"/>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abstractNum w:abstractNumId="55">
    <w:nsid w:val="7C90664B"/>
    <w:multiLevelType w:val="multilevel"/>
    <w:tmpl w:val="7C90664B"/>
    <w:lvl w:ilvl="0" w:tentative="0">
      <w:start w:val="1"/>
      <w:numFmt w:val="chineseCountingThousand"/>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6">
    <w:nsid w:val="7D527A7B"/>
    <w:multiLevelType w:val="multilevel"/>
    <w:tmpl w:val="7D527A7B"/>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7">
    <w:nsid w:val="7D5E4242"/>
    <w:multiLevelType w:val="multilevel"/>
    <w:tmpl w:val="7D5E4242"/>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7"/>
  </w:num>
  <w:num w:numId="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5"/>
  </w:num>
  <w:num w:numId="26">
    <w:abstractNumId w:val="20"/>
  </w:num>
  <w:num w:numId="27">
    <w:abstractNumId w:val="21"/>
  </w:num>
  <w:num w:numId="28">
    <w:abstractNumId w:val="4"/>
  </w:num>
  <w:num w:numId="29">
    <w:abstractNumId w:val="9"/>
  </w:num>
  <w:num w:numId="30">
    <w:abstractNumId w:val="22"/>
    <w:lvlOverride w:ilvl="0">
      <w:startOverride w:val="1"/>
    </w:lvlOverride>
  </w:num>
  <w:num w:numId="31">
    <w:abstractNumId w:val="38"/>
  </w:num>
  <w:num w:numId="32">
    <w:abstractNumId w:val="41"/>
  </w:num>
  <w:num w:numId="33">
    <w:abstractNumId w:val="42"/>
  </w:num>
  <w:num w:numId="34">
    <w:abstractNumId w:val="35"/>
  </w:num>
  <w:num w:numId="35">
    <w:abstractNumId w:val="50"/>
  </w:num>
  <w:num w:numId="36">
    <w:abstractNumId w:val="56"/>
  </w:num>
  <w:num w:numId="37">
    <w:abstractNumId w:val="45"/>
  </w:num>
  <w:num w:numId="38">
    <w:abstractNumId w:val="43"/>
  </w:num>
  <w:num w:numId="39">
    <w:abstractNumId w:val="47"/>
  </w:num>
  <w:num w:numId="40">
    <w:abstractNumId w:val="55"/>
  </w:num>
  <w:num w:numId="41">
    <w:abstractNumId w:val="36"/>
  </w:num>
  <w:num w:numId="42">
    <w:abstractNumId w:val="30"/>
  </w:num>
  <w:num w:numId="43">
    <w:abstractNumId w:val="46"/>
  </w:num>
  <w:num w:numId="44">
    <w:abstractNumId w:val="57"/>
  </w:num>
  <w:num w:numId="45">
    <w:abstractNumId w:val="32"/>
  </w:num>
  <w:num w:numId="46">
    <w:abstractNumId w:val="49"/>
  </w:num>
  <w:num w:numId="47">
    <w:abstractNumId w:val="53"/>
  </w:num>
  <w:num w:numId="48">
    <w:abstractNumId w:val="34"/>
  </w:num>
  <w:num w:numId="49">
    <w:abstractNumId w:val="39"/>
  </w:num>
  <w:num w:numId="50">
    <w:abstractNumId w:val="44"/>
  </w:num>
  <w:num w:numId="51">
    <w:abstractNumId w:val="48"/>
  </w:num>
  <w:num w:numId="52">
    <w:abstractNumId w:val="52"/>
  </w:num>
  <w:num w:numId="53">
    <w:abstractNumId w:val="31"/>
  </w:num>
  <w:num w:numId="54">
    <w:abstractNumId w:val="27"/>
  </w:num>
  <w:num w:numId="55">
    <w:abstractNumId w:val="33"/>
  </w:num>
  <w:num w:numId="56">
    <w:abstractNumId w:val="40"/>
  </w:num>
  <w:num w:numId="57">
    <w:abstractNumId w:val="0"/>
  </w:num>
  <w:num w:numId="5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B05"/>
    <w:rsid w:val="000052D9"/>
    <w:rsid w:val="00015360"/>
    <w:rsid w:val="000206EA"/>
    <w:rsid w:val="000223F0"/>
    <w:rsid w:val="0002770C"/>
    <w:rsid w:val="000368F5"/>
    <w:rsid w:val="00040AF6"/>
    <w:rsid w:val="00041189"/>
    <w:rsid w:val="00046854"/>
    <w:rsid w:val="00047340"/>
    <w:rsid w:val="00066033"/>
    <w:rsid w:val="00067AC4"/>
    <w:rsid w:val="00067ECB"/>
    <w:rsid w:val="000743D3"/>
    <w:rsid w:val="0007641A"/>
    <w:rsid w:val="00080179"/>
    <w:rsid w:val="00087D1E"/>
    <w:rsid w:val="000938C9"/>
    <w:rsid w:val="000978EF"/>
    <w:rsid w:val="000A039F"/>
    <w:rsid w:val="000A0A09"/>
    <w:rsid w:val="000A0B8F"/>
    <w:rsid w:val="000A4A8E"/>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54CE"/>
    <w:rsid w:val="001678A2"/>
    <w:rsid w:val="001719FB"/>
    <w:rsid w:val="00172A27"/>
    <w:rsid w:val="00172D89"/>
    <w:rsid w:val="00173C4A"/>
    <w:rsid w:val="00175262"/>
    <w:rsid w:val="00177A4C"/>
    <w:rsid w:val="00180723"/>
    <w:rsid w:val="00185B40"/>
    <w:rsid w:val="00196CF5"/>
    <w:rsid w:val="001A009C"/>
    <w:rsid w:val="001A1320"/>
    <w:rsid w:val="001A1E62"/>
    <w:rsid w:val="001A2B19"/>
    <w:rsid w:val="001A6B52"/>
    <w:rsid w:val="001B3B29"/>
    <w:rsid w:val="001B6617"/>
    <w:rsid w:val="001C21FC"/>
    <w:rsid w:val="001C4383"/>
    <w:rsid w:val="001C6F08"/>
    <w:rsid w:val="001C7913"/>
    <w:rsid w:val="001D1A9E"/>
    <w:rsid w:val="001D1EDD"/>
    <w:rsid w:val="001E62E6"/>
    <w:rsid w:val="001E6CB4"/>
    <w:rsid w:val="001F1984"/>
    <w:rsid w:val="001F45DA"/>
    <w:rsid w:val="001F7AA4"/>
    <w:rsid w:val="00200D1A"/>
    <w:rsid w:val="002174DD"/>
    <w:rsid w:val="00222E14"/>
    <w:rsid w:val="00224528"/>
    <w:rsid w:val="002300E3"/>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20B"/>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315F"/>
    <w:rsid w:val="003343EF"/>
    <w:rsid w:val="00341B62"/>
    <w:rsid w:val="00341B88"/>
    <w:rsid w:val="003447DD"/>
    <w:rsid w:val="00345D3F"/>
    <w:rsid w:val="00345E6C"/>
    <w:rsid w:val="00347FAE"/>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5EC8"/>
    <w:rsid w:val="003E7C44"/>
    <w:rsid w:val="003F259F"/>
    <w:rsid w:val="004011D2"/>
    <w:rsid w:val="004042CA"/>
    <w:rsid w:val="0041199C"/>
    <w:rsid w:val="00415FCB"/>
    <w:rsid w:val="00421DC0"/>
    <w:rsid w:val="00422A83"/>
    <w:rsid w:val="00424808"/>
    <w:rsid w:val="00426146"/>
    <w:rsid w:val="00426D6B"/>
    <w:rsid w:val="004347BA"/>
    <w:rsid w:val="004359A2"/>
    <w:rsid w:val="00435A0F"/>
    <w:rsid w:val="0043657C"/>
    <w:rsid w:val="00437DA4"/>
    <w:rsid w:val="00451871"/>
    <w:rsid w:val="00466BB9"/>
    <w:rsid w:val="0047226C"/>
    <w:rsid w:val="0048094A"/>
    <w:rsid w:val="00482FBA"/>
    <w:rsid w:val="004836B1"/>
    <w:rsid w:val="00484719"/>
    <w:rsid w:val="00487D39"/>
    <w:rsid w:val="00494327"/>
    <w:rsid w:val="00496389"/>
    <w:rsid w:val="004965F4"/>
    <w:rsid w:val="004A0E7E"/>
    <w:rsid w:val="004B165D"/>
    <w:rsid w:val="004B1B71"/>
    <w:rsid w:val="004B305E"/>
    <w:rsid w:val="004B6CC7"/>
    <w:rsid w:val="004C3022"/>
    <w:rsid w:val="004C3399"/>
    <w:rsid w:val="004C5D32"/>
    <w:rsid w:val="004C74B7"/>
    <w:rsid w:val="004D16D1"/>
    <w:rsid w:val="004D4D85"/>
    <w:rsid w:val="004E12D5"/>
    <w:rsid w:val="004E1F63"/>
    <w:rsid w:val="004E414B"/>
    <w:rsid w:val="004E4917"/>
    <w:rsid w:val="004F0573"/>
    <w:rsid w:val="004F0CE2"/>
    <w:rsid w:val="004F63D2"/>
    <w:rsid w:val="004F6568"/>
    <w:rsid w:val="005018DA"/>
    <w:rsid w:val="00505CA0"/>
    <w:rsid w:val="00506686"/>
    <w:rsid w:val="00510740"/>
    <w:rsid w:val="00510DA7"/>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5466"/>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0768"/>
    <w:rsid w:val="005E4D21"/>
    <w:rsid w:val="005F1C16"/>
    <w:rsid w:val="00603A24"/>
    <w:rsid w:val="00606A11"/>
    <w:rsid w:val="00607456"/>
    <w:rsid w:val="0060796A"/>
    <w:rsid w:val="00611F0D"/>
    <w:rsid w:val="00622068"/>
    <w:rsid w:val="006230AF"/>
    <w:rsid w:val="00623A72"/>
    <w:rsid w:val="00626828"/>
    <w:rsid w:val="00630335"/>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A69"/>
    <w:rsid w:val="006D7FDA"/>
    <w:rsid w:val="006E4E46"/>
    <w:rsid w:val="006E7B66"/>
    <w:rsid w:val="006F278F"/>
    <w:rsid w:val="006F4E17"/>
    <w:rsid w:val="006F598C"/>
    <w:rsid w:val="007009DE"/>
    <w:rsid w:val="00701B68"/>
    <w:rsid w:val="00701C47"/>
    <w:rsid w:val="0070210B"/>
    <w:rsid w:val="00704A4B"/>
    <w:rsid w:val="00705106"/>
    <w:rsid w:val="00706125"/>
    <w:rsid w:val="0070651B"/>
    <w:rsid w:val="007112D2"/>
    <w:rsid w:val="007277BB"/>
    <w:rsid w:val="007334F3"/>
    <w:rsid w:val="00742F10"/>
    <w:rsid w:val="00743123"/>
    <w:rsid w:val="0074368D"/>
    <w:rsid w:val="007534DA"/>
    <w:rsid w:val="00760C58"/>
    <w:rsid w:val="00760DE5"/>
    <w:rsid w:val="007616C8"/>
    <w:rsid w:val="00765755"/>
    <w:rsid w:val="00771576"/>
    <w:rsid w:val="007762BC"/>
    <w:rsid w:val="00776512"/>
    <w:rsid w:val="007805ED"/>
    <w:rsid w:val="0078080D"/>
    <w:rsid w:val="00781579"/>
    <w:rsid w:val="007840D5"/>
    <w:rsid w:val="007852AD"/>
    <w:rsid w:val="00787FF0"/>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5D2C"/>
    <w:rsid w:val="008063D7"/>
    <w:rsid w:val="008108DD"/>
    <w:rsid w:val="00811AED"/>
    <w:rsid w:val="00811DC4"/>
    <w:rsid w:val="00814848"/>
    <w:rsid w:val="008173F0"/>
    <w:rsid w:val="00821322"/>
    <w:rsid w:val="00826B98"/>
    <w:rsid w:val="00826D1E"/>
    <w:rsid w:val="00840885"/>
    <w:rsid w:val="008420E8"/>
    <w:rsid w:val="00842424"/>
    <w:rsid w:val="00842A15"/>
    <w:rsid w:val="00843128"/>
    <w:rsid w:val="00852562"/>
    <w:rsid w:val="00856B28"/>
    <w:rsid w:val="00857026"/>
    <w:rsid w:val="008608E8"/>
    <w:rsid w:val="0086503F"/>
    <w:rsid w:val="00865F63"/>
    <w:rsid w:val="008665B6"/>
    <w:rsid w:val="00866B00"/>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08F"/>
    <w:rsid w:val="00904496"/>
    <w:rsid w:val="00905E02"/>
    <w:rsid w:val="00910B9E"/>
    <w:rsid w:val="00913500"/>
    <w:rsid w:val="0091538C"/>
    <w:rsid w:val="00916B13"/>
    <w:rsid w:val="00920F50"/>
    <w:rsid w:val="00924BFF"/>
    <w:rsid w:val="0092635B"/>
    <w:rsid w:val="00931EA7"/>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1BBB"/>
    <w:rsid w:val="009C26B5"/>
    <w:rsid w:val="009C7061"/>
    <w:rsid w:val="009D07D0"/>
    <w:rsid w:val="009D4DCB"/>
    <w:rsid w:val="009D56B4"/>
    <w:rsid w:val="009D58BB"/>
    <w:rsid w:val="009D72CA"/>
    <w:rsid w:val="009E3455"/>
    <w:rsid w:val="009E5931"/>
    <w:rsid w:val="009F4A9B"/>
    <w:rsid w:val="009F4DAA"/>
    <w:rsid w:val="009F5024"/>
    <w:rsid w:val="009F7E7C"/>
    <w:rsid w:val="00A04822"/>
    <w:rsid w:val="00A10A80"/>
    <w:rsid w:val="00A1433B"/>
    <w:rsid w:val="00A14E5F"/>
    <w:rsid w:val="00A27D5E"/>
    <w:rsid w:val="00A362FE"/>
    <w:rsid w:val="00A450BF"/>
    <w:rsid w:val="00A506E5"/>
    <w:rsid w:val="00A55C04"/>
    <w:rsid w:val="00A571F4"/>
    <w:rsid w:val="00A61440"/>
    <w:rsid w:val="00A61555"/>
    <w:rsid w:val="00A65DBC"/>
    <w:rsid w:val="00A75CE3"/>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30"/>
    <w:rsid w:val="00AC1FD0"/>
    <w:rsid w:val="00AC3DD5"/>
    <w:rsid w:val="00AC4F7B"/>
    <w:rsid w:val="00AC6ABD"/>
    <w:rsid w:val="00AC77E0"/>
    <w:rsid w:val="00AD4407"/>
    <w:rsid w:val="00AD4FF9"/>
    <w:rsid w:val="00AD6124"/>
    <w:rsid w:val="00AE048E"/>
    <w:rsid w:val="00AE131C"/>
    <w:rsid w:val="00AE3E84"/>
    <w:rsid w:val="00AE44E9"/>
    <w:rsid w:val="00AE72D4"/>
    <w:rsid w:val="00AF174B"/>
    <w:rsid w:val="00AF4BED"/>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C086B"/>
    <w:rsid w:val="00BD058C"/>
    <w:rsid w:val="00BD17DD"/>
    <w:rsid w:val="00BD2E36"/>
    <w:rsid w:val="00BE4262"/>
    <w:rsid w:val="00BF0883"/>
    <w:rsid w:val="00BF4067"/>
    <w:rsid w:val="00C01D79"/>
    <w:rsid w:val="00C03239"/>
    <w:rsid w:val="00C03E3A"/>
    <w:rsid w:val="00C13B2E"/>
    <w:rsid w:val="00C16BE4"/>
    <w:rsid w:val="00C2472E"/>
    <w:rsid w:val="00C26386"/>
    <w:rsid w:val="00C270A3"/>
    <w:rsid w:val="00C30B61"/>
    <w:rsid w:val="00C346FA"/>
    <w:rsid w:val="00C34D29"/>
    <w:rsid w:val="00C446E8"/>
    <w:rsid w:val="00C45C09"/>
    <w:rsid w:val="00C51AFD"/>
    <w:rsid w:val="00C57265"/>
    <w:rsid w:val="00C644AA"/>
    <w:rsid w:val="00C70B26"/>
    <w:rsid w:val="00C71BDC"/>
    <w:rsid w:val="00C832D4"/>
    <w:rsid w:val="00C873F0"/>
    <w:rsid w:val="00C87A57"/>
    <w:rsid w:val="00C90037"/>
    <w:rsid w:val="00C91933"/>
    <w:rsid w:val="00CA18BD"/>
    <w:rsid w:val="00CA2782"/>
    <w:rsid w:val="00CA7EA6"/>
    <w:rsid w:val="00CB1335"/>
    <w:rsid w:val="00CB6107"/>
    <w:rsid w:val="00CB6B9B"/>
    <w:rsid w:val="00CB74FF"/>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29E"/>
    <w:rsid w:val="00D92C21"/>
    <w:rsid w:val="00D94904"/>
    <w:rsid w:val="00D95B25"/>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06B9A"/>
    <w:rsid w:val="00E1053C"/>
    <w:rsid w:val="00E13351"/>
    <w:rsid w:val="00E1681B"/>
    <w:rsid w:val="00E176CC"/>
    <w:rsid w:val="00E22D6A"/>
    <w:rsid w:val="00E24879"/>
    <w:rsid w:val="00E3672B"/>
    <w:rsid w:val="00E375B5"/>
    <w:rsid w:val="00E43DD3"/>
    <w:rsid w:val="00E44667"/>
    <w:rsid w:val="00E44E74"/>
    <w:rsid w:val="00E55A3B"/>
    <w:rsid w:val="00E61739"/>
    <w:rsid w:val="00E65BB5"/>
    <w:rsid w:val="00E83804"/>
    <w:rsid w:val="00E86F3B"/>
    <w:rsid w:val="00E876D3"/>
    <w:rsid w:val="00E93F00"/>
    <w:rsid w:val="00EA275D"/>
    <w:rsid w:val="00EA534D"/>
    <w:rsid w:val="00EB045C"/>
    <w:rsid w:val="00EB0E49"/>
    <w:rsid w:val="00EB7CE5"/>
    <w:rsid w:val="00EC34D1"/>
    <w:rsid w:val="00EC5210"/>
    <w:rsid w:val="00ED1E0E"/>
    <w:rsid w:val="00ED2A6D"/>
    <w:rsid w:val="00ED7288"/>
    <w:rsid w:val="00ED7BE5"/>
    <w:rsid w:val="00ED7E23"/>
    <w:rsid w:val="00EE7C90"/>
    <w:rsid w:val="00EF7706"/>
    <w:rsid w:val="00F01099"/>
    <w:rsid w:val="00F04A6A"/>
    <w:rsid w:val="00F06984"/>
    <w:rsid w:val="00F07DB4"/>
    <w:rsid w:val="00F12430"/>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0B7C"/>
    <w:rsid w:val="00F66757"/>
    <w:rsid w:val="00F74C4F"/>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2002"/>
    <w:rsid w:val="00FD5B53"/>
    <w:rsid w:val="00FD6A70"/>
    <w:rsid w:val="00FE27BB"/>
    <w:rsid w:val="00FF0185"/>
    <w:rsid w:val="00FF1B9A"/>
    <w:rsid w:val="00FF3C10"/>
    <w:rsid w:val="053E16CD"/>
    <w:rsid w:val="08680198"/>
    <w:rsid w:val="096C7482"/>
    <w:rsid w:val="0B5C2951"/>
    <w:rsid w:val="0BCA4A38"/>
    <w:rsid w:val="0D923783"/>
    <w:rsid w:val="0DC67C8B"/>
    <w:rsid w:val="0E6D1E9B"/>
    <w:rsid w:val="0F621C2B"/>
    <w:rsid w:val="0FCA12E5"/>
    <w:rsid w:val="10F34BE1"/>
    <w:rsid w:val="137A68B0"/>
    <w:rsid w:val="1408665D"/>
    <w:rsid w:val="14B6708E"/>
    <w:rsid w:val="14CC6AF2"/>
    <w:rsid w:val="19AB1C63"/>
    <w:rsid w:val="1AED747A"/>
    <w:rsid w:val="1BDB3E1E"/>
    <w:rsid w:val="1C3660D4"/>
    <w:rsid w:val="1D417721"/>
    <w:rsid w:val="1D9D51F3"/>
    <w:rsid w:val="1E8D1D9E"/>
    <w:rsid w:val="21151D88"/>
    <w:rsid w:val="211B629E"/>
    <w:rsid w:val="21451B35"/>
    <w:rsid w:val="22562E14"/>
    <w:rsid w:val="22D121EA"/>
    <w:rsid w:val="23B56C14"/>
    <w:rsid w:val="27740528"/>
    <w:rsid w:val="29E55A72"/>
    <w:rsid w:val="2A515672"/>
    <w:rsid w:val="2A560428"/>
    <w:rsid w:val="2A9526FD"/>
    <w:rsid w:val="2AB90BF0"/>
    <w:rsid w:val="2DC91D07"/>
    <w:rsid w:val="2F0D6640"/>
    <w:rsid w:val="2FF13572"/>
    <w:rsid w:val="312850D7"/>
    <w:rsid w:val="32755858"/>
    <w:rsid w:val="34E45C3F"/>
    <w:rsid w:val="35400853"/>
    <w:rsid w:val="36897F35"/>
    <w:rsid w:val="371E12C2"/>
    <w:rsid w:val="374C4300"/>
    <w:rsid w:val="388D4973"/>
    <w:rsid w:val="39145CDA"/>
    <w:rsid w:val="395C7236"/>
    <w:rsid w:val="39F43C61"/>
    <w:rsid w:val="3A7061B9"/>
    <w:rsid w:val="3DB550F1"/>
    <w:rsid w:val="3F425C4C"/>
    <w:rsid w:val="43B72341"/>
    <w:rsid w:val="44607760"/>
    <w:rsid w:val="458F470E"/>
    <w:rsid w:val="46623CEE"/>
    <w:rsid w:val="468E4E6D"/>
    <w:rsid w:val="47B03BA9"/>
    <w:rsid w:val="4A0B4034"/>
    <w:rsid w:val="4A2E02C6"/>
    <w:rsid w:val="4B473256"/>
    <w:rsid w:val="4B9E1DB9"/>
    <w:rsid w:val="4C917EEE"/>
    <w:rsid w:val="4D842037"/>
    <w:rsid w:val="4D9B2F7F"/>
    <w:rsid w:val="4F3912D1"/>
    <w:rsid w:val="50086B0C"/>
    <w:rsid w:val="50F63270"/>
    <w:rsid w:val="518717AD"/>
    <w:rsid w:val="52267A1D"/>
    <w:rsid w:val="54022FBD"/>
    <w:rsid w:val="54810BF1"/>
    <w:rsid w:val="550024AC"/>
    <w:rsid w:val="55187CA2"/>
    <w:rsid w:val="561E7943"/>
    <w:rsid w:val="570016CA"/>
    <w:rsid w:val="5768620E"/>
    <w:rsid w:val="58807ED0"/>
    <w:rsid w:val="589647C1"/>
    <w:rsid w:val="592328F7"/>
    <w:rsid w:val="59857735"/>
    <w:rsid w:val="5AAB6294"/>
    <w:rsid w:val="5C6D5D5D"/>
    <w:rsid w:val="5D886622"/>
    <w:rsid w:val="5DBD50A7"/>
    <w:rsid w:val="5DBF5A39"/>
    <w:rsid w:val="5E93433C"/>
    <w:rsid w:val="5F4F7B99"/>
    <w:rsid w:val="60AB0150"/>
    <w:rsid w:val="60AE2B4F"/>
    <w:rsid w:val="63CD40DC"/>
    <w:rsid w:val="645529A9"/>
    <w:rsid w:val="64862C2B"/>
    <w:rsid w:val="6552795A"/>
    <w:rsid w:val="65D0211A"/>
    <w:rsid w:val="6661072D"/>
    <w:rsid w:val="667C00EB"/>
    <w:rsid w:val="67E52261"/>
    <w:rsid w:val="6A8B3BD0"/>
    <w:rsid w:val="6C4A2153"/>
    <w:rsid w:val="6D1B31AF"/>
    <w:rsid w:val="6E015061"/>
    <w:rsid w:val="6E0648D9"/>
    <w:rsid w:val="6E5D0DA5"/>
    <w:rsid w:val="6EDA2030"/>
    <w:rsid w:val="714C46EA"/>
    <w:rsid w:val="715E7281"/>
    <w:rsid w:val="717052E6"/>
    <w:rsid w:val="72394572"/>
    <w:rsid w:val="73110955"/>
    <w:rsid w:val="735A1441"/>
    <w:rsid w:val="75F265F9"/>
    <w:rsid w:val="793067AF"/>
    <w:rsid w:val="7CB732C2"/>
    <w:rsid w:val="7D3B1AD2"/>
    <w:rsid w:val="7D8B2960"/>
    <w:rsid w:val="7F1C517E"/>
    <w:rsid w:val="7F386CD9"/>
    <w:rsid w:val="7F6E7DBE"/>
    <w:rsid w:val="7F914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8"/>
    <w:qFormat/>
    <w:uiPriority w:val="0"/>
    <w:pPr>
      <w:keepNext/>
      <w:keepLines/>
      <w:spacing w:before="280" w:after="290" w:line="376" w:lineRule="auto"/>
      <w:outlineLvl w:val="4"/>
    </w:pPr>
    <w:rPr>
      <w:b/>
      <w:sz w:val="28"/>
      <w:szCs w:val="20"/>
    </w:rPr>
  </w:style>
  <w:style w:type="paragraph" w:styleId="9">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3"/>
    <w:qFormat/>
    <w:uiPriority w:val="0"/>
    <w:pPr>
      <w:keepNext/>
      <w:keepLines/>
      <w:spacing w:before="240" w:after="64" w:line="320" w:lineRule="auto"/>
      <w:outlineLvl w:val="6"/>
    </w:pPr>
    <w:rPr>
      <w:b/>
      <w:sz w:val="24"/>
      <w:szCs w:val="20"/>
    </w:rPr>
  </w:style>
  <w:style w:type="paragraph" w:styleId="11">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endnote text"/>
    <w:basedOn w:val="1"/>
    <w:unhideWhenUsed/>
    <w:qFormat/>
    <w:uiPriority w:val="99"/>
    <w:pPr>
      <w:snapToGrid w:val="0"/>
    </w:pPr>
    <w:rPr>
      <w:rFonts w:cstheme="minorBidi"/>
      <w:szCs w:val="22"/>
    </w:r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3"/>
    <w:qFormat/>
    <w:uiPriority w:val="0"/>
    <w:pPr>
      <w:spacing w:line="360" w:lineRule="auto"/>
      <w:jc w:val="left"/>
    </w:pPr>
    <w:rPr>
      <w:sz w:val="24"/>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annotation subject"/>
    <w:basedOn w:val="17"/>
    <w:next w:val="17"/>
    <w:link w:val="309"/>
    <w:semiHidden/>
    <w:unhideWhenUsed/>
    <w:qFormat/>
    <w:uiPriority w:val="99"/>
    <w:pPr>
      <w:spacing w:line="240" w:lineRule="auto"/>
    </w:pPr>
    <w:rPr>
      <w:b/>
      <w:bCs/>
      <w:sz w:val="21"/>
    </w:rPr>
  </w:style>
  <w:style w:type="paragraph" w:styleId="46">
    <w:name w:val="Body Text First Indent"/>
    <w:basedOn w:val="18"/>
    <w:link w:val="135"/>
    <w:qFormat/>
    <w:uiPriority w:val="0"/>
    <w:pPr>
      <w:ind w:firstLine="100" w:firstLineChars="100"/>
    </w:pPr>
    <w:rPr>
      <w:rFonts w:ascii="Calibri" w:hAnsi="Calibri"/>
      <w:szCs w:val="22"/>
    </w:rPr>
  </w:style>
  <w:style w:type="paragraph" w:styleId="47">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2"/>
    <w:qFormat/>
    <w:uiPriority w:val="0"/>
    <w:rPr>
      <w:rFonts w:ascii="Arial" w:hAnsi="Arial" w:eastAsia="黑体"/>
      <w:kern w:val="2"/>
      <w:sz w:val="21"/>
      <w:lang w:val="en-US" w:eastAsia="zh-CN" w:bidi="ar-SA"/>
    </w:rPr>
  </w:style>
  <w:style w:type="character" w:customStyle="1" w:styleId="93">
    <w:name w:val="标题 6 Char"/>
    <w:link w:val="9"/>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7"/>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1"/>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8"/>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0"/>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7"/>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34"/>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8"/>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7"/>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正文缩进 Char3"/>
    <w:qFormat/>
    <w:uiPriority w:val="0"/>
    <w:rPr>
      <w:rFonts w:ascii="宋体" w:eastAsia="宋体"/>
      <w:sz w:val="34"/>
      <w:lang w:val="en-US" w:eastAsia="zh-CN" w:bidi="ar-SA"/>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批注主题 Char"/>
    <w:basedOn w:val="133"/>
    <w:link w:val="45"/>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E1E82-D543-4858-B69C-C52C752305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7505</Words>
  <Characters>42784</Characters>
  <Lines>356</Lines>
  <Paragraphs>100</Paragraphs>
  <TotalTime>15</TotalTime>
  <ScaleCrop>false</ScaleCrop>
  <LinksUpToDate>false</LinksUpToDate>
  <CharactersWithSpaces>50189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2021-11-30T02:53:00Z</dcterms:created>
  <dc:creator>杨佳佳</dc:creator>
  <cp:lastModifiedBy>Administrator</cp:lastModifiedBy>
  <cp:lastPrinted>2021-09-07T07:35:00Z</cp:lastPrinted>
  <dcterms:modified xsi:type="dcterms:W3CDTF">2021-12-03T09:46:21Z</dcterms:modified>
  <dc:title>货物公开招标</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E0B6C10659A44F5C81DAC4B79408920D</vt:lpwstr>
  </property>
</Properties>
</file>