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bidi w:val="0"/>
        <w:rPr>
          <w:color w:val="000000" w:themeColor="text1"/>
          <w:highlight w:val="none"/>
          <w14:textFill>
            <w14:solidFill>
              <w14:schemeClr w14:val="tx1"/>
            </w14:solidFill>
          </w14:textFill>
        </w:rPr>
      </w:pPr>
    </w:p>
    <w:tbl>
      <w:tblPr>
        <w:tblStyle w:val="36"/>
        <w:tblW w:w="8435" w:type="dxa"/>
        <w:jc w:val="center"/>
        <w:tblLayout w:type="fixed"/>
        <w:tblCellMar>
          <w:top w:w="0" w:type="dxa"/>
          <w:left w:w="108" w:type="dxa"/>
          <w:bottom w:w="0" w:type="dxa"/>
          <w:right w:w="108" w:type="dxa"/>
        </w:tblCellMar>
      </w:tblPr>
      <w:tblGrid>
        <w:gridCol w:w="1951"/>
        <w:gridCol w:w="284"/>
        <w:gridCol w:w="6200"/>
      </w:tblGrid>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00"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YXZB-20211030</w:t>
            </w:r>
          </w:p>
        </w:tc>
      </w:tr>
      <w:tr>
        <w:tblPrEx>
          <w:tblCellMar>
            <w:top w:w="0" w:type="dxa"/>
            <w:left w:w="108" w:type="dxa"/>
            <w:bottom w:w="0" w:type="dxa"/>
            <w:right w:w="108" w:type="dxa"/>
          </w:tblCellMar>
        </w:tblPrEx>
        <w:trPr>
          <w:trHeight w:val="894" w:hRule="atLeast"/>
          <w:jc w:val="center"/>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0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阳江市财政局全省非税系统一体化安全网闸设备采购项目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20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阳江市财政局信息中心</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200"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hint="eastAsia"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w:t>
      </w:r>
      <w:r>
        <w:rPr>
          <w:rFonts w:hint="eastAsia" w:ascii="黑体" w:eastAsia="黑体"/>
          <w:bCs/>
          <w:color w:val="000000" w:themeColor="text1"/>
          <w:sz w:val="24"/>
          <w:szCs w:val="24"/>
          <w:highlight w:val="none"/>
          <w14:textFill>
            <w14:solidFill>
              <w14:schemeClr w14:val="tx1"/>
            </w14:solidFill>
          </w14:textFill>
        </w:rPr>
        <w:t>一年</w:t>
      </w:r>
      <w:r>
        <w:rPr>
          <w:rFonts w:hint="eastAsia" w:ascii="黑体" w:eastAsia="黑体"/>
          <w:bCs/>
          <w:color w:val="000000" w:themeColor="text1"/>
          <w:sz w:val="24"/>
          <w:szCs w:val="24"/>
          <w:highlight w:val="none"/>
          <w:lang w:val="en-US" w:eastAsia="zh-CN"/>
          <w14:textFill>
            <w14:solidFill>
              <w14:schemeClr w14:val="tx1"/>
            </w14:solidFill>
          </w14:textFill>
        </w:rPr>
        <w:t>十</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_Toc857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_Toc28026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_Toc32686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YXZB-20211030</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_Toc764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阳江市财政局全省非税系统一体化安全网闸设备采购项目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_Toc2114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_Toc21518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_Toc576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_Toc5531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_Toc18853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_Toc19298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_Toc29707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_Toc6693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_Toc2698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_Toc31737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_Toc2666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_Toc20943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_Toc22952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_Toc17780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_Toc24509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_Toc24509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_Toc29468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_Toc27689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_Toc24487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_Toc15662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_Toc16575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_Toc21771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_Toc21771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_Toc8413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_Toc12851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_Toc13056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_Toc6299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_Toc23664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_Toc27889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_Toc14753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_Toc25191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_Toc25191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_Toc24388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_Toc22541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_Toc24773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_Toc27089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_Toc27089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_Toc12227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_Toc12227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_Toc6808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_Toc17482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_Toc26642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_Toc15314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_Toc24116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_Toc19800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_Toc12159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_Toc8964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_Toc16505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_Toc28218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_Toc18442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_Toc28942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_Toc28942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_Toc29591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_Toc20589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_Toc20589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_Toc13579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_Toc23676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_Toc21052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_Toc10487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_Toc18497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_Toc23970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_Toc27320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_Toc9978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_Toc9747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_Toc12756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_Toc17759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_Toc12425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1987762"/>
      <w:bookmarkStart w:id="1" w:name="_Toc357151162"/>
      <w:bookmarkStart w:id="2" w:name="_Toc351986192"/>
      <w:bookmarkStart w:id="3" w:name="_Toc351988703"/>
      <w:bookmarkStart w:id="4" w:name="_Toc351990139"/>
      <w:bookmarkStart w:id="5" w:name="_Toc351986012"/>
      <w:bookmarkStart w:id="6" w:name="_Toc351987958"/>
      <w:bookmarkStart w:id="7" w:name="_Toc353522386"/>
      <w:bookmarkStart w:id="8" w:name="_Toc369180016"/>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857"/>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阳江市财政局信息中心</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阳江市财政局全省非税系统一体化安全网闸设备采购项目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YXZB-20211030</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阳江市财政局全省非税系统一体化安全网闸设备采购项目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eastAsia="宋体" w:cs="宋体"/>
          <w:b w:val="0"/>
          <w:bCs w:val="0"/>
          <w:i w:val="0"/>
          <w:iCs w:val="0"/>
          <w:color w:val="000000" w:themeColor="text1"/>
          <w:highlight w:val="none"/>
          <w:lang w:val="en-US" w:eastAsia="zh-CN"/>
          <w14:textFill>
            <w14:solidFill>
              <w14:schemeClr w14:val="tx1"/>
            </w14:solidFill>
          </w14:textFill>
        </w:rPr>
        <w:t>148</w:t>
      </w:r>
      <w:r>
        <w:rPr>
          <w:rFonts w:hint="eastAsia" w:ascii="宋体" w:hAnsi="宋体" w:cs="宋体"/>
          <w:b w:val="0"/>
          <w:bCs w:val="0"/>
          <w:i w:val="0"/>
          <w:iCs w:val="0"/>
          <w:color w:val="000000" w:themeColor="text1"/>
          <w:highlight w:val="none"/>
          <w:lang w:val="en-US" w:eastAsia="zh-CN"/>
          <w14:textFill>
            <w14:solidFill>
              <w14:schemeClr w14:val="tx1"/>
            </w14:solidFill>
          </w14:textFill>
        </w:rPr>
        <w:t>2</w:t>
      </w:r>
      <w:r>
        <w:rPr>
          <w:rFonts w:hint="eastAsia" w:ascii="宋体" w:hAnsi="宋体" w:eastAsia="宋体" w:cs="宋体"/>
          <w:b w:val="0"/>
          <w:bCs w:val="0"/>
          <w:i w:val="0"/>
          <w:iCs w:val="0"/>
          <w:color w:val="000000" w:themeColor="text1"/>
          <w:highlight w:val="none"/>
          <w:lang w:val="en-US" w:eastAsia="zh-CN"/>
          <w14:textFill>
            <w14:solidFill>
              <w14:schemeClr w14:val="tx1"/>
            </w14:solidFill>
          </w14:textFill>
        </w:rPr>
        <w:t>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阳江市财政局全省非税系统一体化安全网闸设备采购项目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48660"/>
      <w:bookmarkStart w:id="13" w:name="_Toc437261943"/>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eastAsia="宋体" w:cs="宋体"/>
          <w:color w:val="000000" w:themeColor="text1"/>
          <w:highlight w:val="none"/>
          <w:lang w:val="en-US" w:eastAsia="zh-CN"/>
          <w14:textFill>
            <w14:solidFill>
              <w14:schemeClr w14:val="tx1"/>
            </w14:solidFill>
          </w14:textFill>
        </w:rPr>
        <w:t>合同签订生效之日起7个工作日完工。</w:t>
      </w:r>
      <w:r>
        <w:rPr>
          <w:rFonts w:hint="eastAsia" w:ascii="宋体" w:hAnsi="宋体"/>
          <w:color w:val="000000" w:themeColor="text1"/>
          <w:szCs w:val="21"/>
          <w:highlight w:val="none"/>
          <w14:textFill>
            <w14:solidFill>
              <w14:schemeClr w14:val="tx1"/>
            </w14:solidFill>
          </w14:textFill>
        </w:rPr>
        <w:t>（超出该完工期作为无效投标处理）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供应商须是中华人民共和国境内合法注册，能独立承担民事责任并具相关经营范围的企业法人；</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 2021年12月22日至2021年12月27日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文件时间：2021年12月29日</w:t>
      </w:r>
      <w:r>
        <w:rPr>
          <w:rFonts w:hint="eastAsia" w:ascii="宋体" w:hAnsi="宋体"/>
          <w:bCs/>
          <w:color w:val="000000" w:themeColor="text1"/>
          <w:szCs w:val="21"/>
          <w:highlight w:val="none"/>
          <w:lang w:val="en-US" w:eastAsia="zh-CN"/>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截止时间：2021年12月29日</w:t>
      </w:r>
      <w:r>
        <w:rPr>
          <w:rFonts w:hint="eastAsia" w:ascii="宋体" w:hAnsi="宋体"/>
          <w:bCs/>
          <w:color w:val="000000" w:themeColor="text1"/>
          <w:szCs w:val="21"/>
          <w:highlight w:val="none"/>
          <w14:textFill>
            <w14:solidFill>
              <w14:schemeClr w14:val="tx1"/>
            </w14:solidFill>
          </w14:textFill>
        </w:rPr>
        <w:t xml:space="preserve"> 1</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时间：2021年12月29日</w:t>
      </w: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lang w:val="en-US" w:eastAsia="zh-CN"/>
          <w14:textFill>
            <w14:solidFill>
              <w14:schemeClr w14:val="tx1"/>
            </w14:solidFill>
          </w14:textFill>
        </w:rPr>
        <w:t>6</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14:textFill>
            <w14:solidFill>
              <w14:schemeClr w14:val="tx1"/>
            </w14:solidFill>
          </w14:textFill>
        </w:rPr>
        <w:t>评标室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阳江市财政局信息中心</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地址：</w:t>
      </w:r>
      <w:r>
        <w:rPr>
          <w:rFonts w:hint="eastAsia" w:ascii="宋体" w:hAnsi="宋体" w:cs="Tahoma"/>
          <w:color w:val="000000" w:themeColor="text1"/>
          <w:kern w:val="28"/>
          <w:szCs w:val="21"/>
          <w:highlight w:val="none"/>
          <w:lang w:val="en-US" w:eastAsia="zh-CN"/>
          <w14:textFill>
            <w14:solidFill>
              <w14:schemeClr w14:val="tx1"/>
            </w14:solidFill>
          </w14:textFill>
        </w:rPr>
        <w:t>阳江市江城区石湾北路225号</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黄理番</w:t>
      </w:r>
    </w:p>
    <w:p>
      <w:pPr>
        <w:tabs>
          <w:tab w:val="left" w:pos="735"/>
          <w:tab w:val="left" w:pos="4680"/>
        </w:tabs>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联系电话：0662</w:t>
      </w:r>
      <w:r>
        <w:rPr>
          <w:rFonts w:hint="default" w:ascii="宋体" w:hAnsi="宋体"/>
          <w:color w:val="000000" w:themeColor="text1"/>
          <w:szCs w:val="21"/>
          <w:highlight w:val="none"/>
          <w:lang w:val="en-US"/>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3419066</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联系人：冯国辉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bookmarkStart w:id="546" w:name="_GoBack"/>
      <w:bookmarkEnd w:id="546"/>
      <w:r>
        <w:rPr>
          <w:rFonts w:hint="eastAsia" w:ascii="宋体" w:hAnsi="宋体" w:cs="Tahoma"/>
          <w:color w:val="000000" w:themeColor="text1"/>
          <w:szCs w:val="21"/>
          <w:highlight w:val="none"/>
          <w14:textFill>
            <w14:solidFill>
              <w14:schemeClr w14:val="tx1"/>
            </w14:solidFill>
          </w14:textFill>
        </w:rPr>
        <w:t xml:space="preserve"> 2021年12月</w:t>
      </w:r>
      <w:r>
        <w:rPr>
          <w:rFonts w:hint="eastAsia" w:ascii="宋体" w:hAnsi="宋体" w:cs="Tahoma"/>
          <w:color w:val="000000" w:themeColor="text1"/>
          <w:szCs w:val="21"/>
          <w:highlight w:val="none"/>
          <w:lang w:val="en-US" w:eastAsia="zh-CN"/>
          <w14:textFill>
            <w14:solidFill>
              <w14:schemeClr w14:val="tx1"/>
            </w14:solidFill>
          </w14:textFill>
        </w:rPr>
        <w:t>22</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3522387"/>
      <w:bookmarkStart w:id="15" w:name="_Toc351987763"/>
      <w:bookmarkStart w:id="16" w:name="_Toc351986193"/>
      <w:bookmarkStart w:id="17" w:name="_Toc351990140"/>
      <w:bookmarkStart w:id="18" w:name="_Toc351988704"/>
      <w:bookmarkStart w:id="19" w:name="_Toc351987959"/>
      <w:bookmarkStart w:id="20" w:name="_Toc357151163"/>
      <w:bookmarkStart w:id="21" w:name="_Toc351985908"/>
      <w:bookmarkStart w:id="22" w:name="_Toc351986013"/>
      <w:bookmarkStart w:id="23" w:name="_Toc329242667"/>
      <w:bookmarkStart w:id="24" w:name="_Toc369180017"/>
      <w:bookmarkStart w:id="25" w:name="_Toc28026"/>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4"/>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90141"/>
      <w:bookmarkStart w:id="30" w:name="_Toc351986194"/>
      <w:bookmarkStart w:id="31" w:name="_Toc351988705"/>
      <w:bookmarkStart w:id="32" w:name="_Toc351987764"/>
      <w:bookmarkStart w:id="33" w:name="_Toc351987960"/>
      <w:bookmarkStart w:id="34" w:name="_Toc351985909"/>
      <w:bookmarkStart w:id="35" w:name="_Toc357151164"/>
      <w:bookmarkStart w:id="36" w:name="_Toc369180018"/>
      <w:bookmarkStart w:id="37" w:name="_Toc353522388"/>
      <w:bookmarkStart w:id="38" w:name="_Toc351986014"/>
      <w:bookmarkStart w:id="39" w:name="_Toc32686"/>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YXZB-20211030</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4"/>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88706"/>
      <w:bookmarkStart w:id="41" w:name="_Toc351985910"/>
      <w:bookmarkStart w:id="42" w:name="_Toc329242669"/>
      <w:bookmarkStart w:id="43" w:name="_Toc351990142"/>
      <w:bookmarkStart w:id="44" w:name="_Toc351987765"/>
      <w:bookmarkStart w:id="45" w:name="_Toc357151165"/>
      <w:bookmarkStart w:id="46" w:name="_Toc351987961"/>
      <w:bookmarkStart w:id="47" w:name="_Toc369180019"/>
      <w:bookmarkStart w:id="48" w:name="_Toc351986015"/>
      <w:bookmarkStart w:id="49" w:name="_Toc353522389"/>
      <w:bookmarkStart w:id="50" w:name="_Toc351986195"/>
      <w:bookmarkStart w:id="51" w:name="_Toc764"/>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阳江市财政局全省非税系统一体化安全网闸设备采购项目</w:t>
      </w:r>
      <w:bookmarkEnd w:id="51"/>
    </w:p>
    <w:p>
      <w:pPr>
        <w:pStyle w:val="4"/>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6196"/>
      <w:bookmarkStart w:id="53" w:name="_Toc353522390"/>
      <w:bookmarkStart w:id="54" w:name="_Toc351988707"/>
      <w:bookmarkStart w:id="55" w:name="_Toc2114"/>
      <w:bookmarkStart w:id="56" w:name="_Toc329242670"/>
      <w:bookmarkStart w:id="57" w:name="_Toc351985911"/>
      <w:bookmarkStart w:id="58" w:name="_Toc369180020"/>
      <w:bookmarkStart w:id="59" w:name="_Toc351987962"/>
      <w:bookmarkStart w:id="60" w:name="_Toc351987766"/>
      <w:bookmarkStart w:id="61" w:name="_Toc357151166"/>
      <w:bookmarkStart w:id="62" w:name="_Toc351986016"/>
      <w:bookmarkStart w:id="63" w:name="_Toc351990143"/>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供应商报价应当包括但不限制于价格、标准附件、运输、缴税、售后服务、调试验收合格等所需的各种费用。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采购合同由</w:t>
            </w:r>
            <w:r>
              <w:rPr>
                <w:rFonts w:hint="eastAsia" w:ascii="宋体" w:hAnsi="宋体" w:cs="宋体"/>
                <w:color w:val="000000" w:themeColor="text1"/>
                <w:highlight w:val="none"/>
                <w:lang w:val="en-US" w:eastAsia="zh-CN"/>
                <w14:textFill>
                  <w14:solidFill>
                    <w14:schemeClr w14:val="tx1"/>
                  </w14:solidFill>
                </w14:textFill>
              </w:rPr>
              <w:t>成交供应商</w:t>
            </w:r>
            <w:r>
              <w:rPr>
                <w:rFonts w:hint="eastAsia" w:ascii="宋体" w:hAnsi="宋体" w:eastAsia="宋体" w:cs="宋体"/>
                <w:color w:val="000000" w:themeColor="text1"/>
                <w:highlight w:val="none"/>
                <w14:textFill>
                  <w14:solidFill>
                    <w14:schemeClr w14:val="tx1"/>
                  </w14:solidFill>
                </w14:textFill>
              </w:rPr>
              <w:t>与采购人双方签订，签订时间为《</w:t>
            </w:r>
            <w:r>
              <w:rPr>
                <w:rFonts w:hint="eastAsia" w:ascii="宋体" w:hAnsi="宋体" w:cs="宋体"/>
                <w:color w:val="000000" w:themeColor="text1"/>
                <w:highlight w:val="none"/>
                <w:lang w:val="en-US" w:eastAsia="zh-CN"/>
                <w14:textFill>
                  <w14:solidFill>
                    <w14:schemeClr w14:val="tx1"/>
                  </w14:solidFill>
                </w14:textFill>
              </w:rPr>
              <w:t>成交</w:t>
            </w:r>
            <w:r>
              <w:rPr>
                <w:rFonts w:hint="eastAsia" w:ascii="宋体" w:hAnsi="宋体" w:eastAsia="宋体" w:cs="宋体"/>
                <w:color w:val="000000" w:themeColor="text1"/>
                <w:highlight w:val="none"/>
                <w14:textFill>
                  <w14:solidFill>
                    <w14:schemeClr w14:val="tx1"/>
                  </w14:solidFill>
                </w14:textFill>
              </w:rPr>
              <w:t>通知书》</w:t>
            </w:r>
            <w:r>
              <w:rPr>
                <w:rFonts w:hint="eastAsia" w:ascii="宋体" w:hAnsi="宋体" w:eastAsia="宋体" w:cs="宋体"/>
                <w:color w:val="000000" w:themeColor="text1"/>
                <w:highlight w:val="none"/>
                <w:lang w:val="en-US" w:eastAsia="zh-CN"/>
                <w14:textFill>
                  <w14:solidFill>
                    <w14:schemeClr w14:val="tx1"/>
                  </w14:solidFill>
                </w14:textFill>
              </w:rPr>
              <w:t>发出之日起</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历日</w:t>
            </w:r>
            <w:r>
              <w:rPr>
                <w:rFonts w:hint="eastAsia" w:ascii="宋体" w:hAnsi="宋体" w:eastAsia="宋体" w:cs="宋体"/>
                <w:color w:val="000000" w:themeColor="text1"/>
                <w:highlight w:val="none"/>
                <w14:textFill>
                  <w14:solidFill>
                    <w14:schemeClr w14:val="tx1"/>
                  </w14:solidFill>
                </w14:textFill>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b w:val="0"/>
                <w:bCs/>
                <w:color w:val="000000" w:themeColor="text1"/>
                <w:highlight w:val="none"/>
                <w:lang w:val="en-US" w:eastAsia="zh-CN"/>
                <w14:textFill>
                  <w14:solidFill>
                    <w14:schemeClr w14:val="tx1"/>
                  </w14:solidFill>
                </w14:textFill>
              </w:rPr>
              <w:t>项目验收后20个工作日内一次性支付全部合同款。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本次项目是3年免费售后服务：包括6个月巡检一次，设备使用培训，线上远程运维，线下上门服务。原厂7*24小时不间断服务，提供4小时内上门服务。为满足非税执收的实时性和高可用性，须现场配备本项目同型号设备或优于本项目设备的备用设备3年服务，备用设备须与生产设备系统配置、设置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lang w:val="en-US" w:eastAsia="zh-CN"/>
                <w14:textFill>
                  <w14:solidFill>
                    <w14:schemeClr w14:val="tx1"/>
                  </w14:solidFill>
                </w14:textFill>
              </w:rPr>
              <w:t>0</w:t>
            </w:r>
            <w:r>
              <w:rPr>
                <w:rFonts w:hint="eastAsia" w:ascii="宋体" w:hAnsi="宋体"/>
                <w:b/>
                <w:color w:val="000000" w:themeColor="text1"/>
                <w:szCs w:val="21"/>
                <w:highlight w:val="none"/>
                <w14:textFill>
                  <w14:solidFill>
                    <w14:schemeClr w14:val="tx1"/>
                  </w14:solidFill>
                </w14:textFill>
              </w:rPr>
              <w:t>00.00元(大写：人民币贰仟元整)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w:t>
            </w:r>
            <w:r>
              <w:rPr>
                <w:rFonts w:hint="eastAsia" w:ascii="宋体" w:hAnsi="宋体"/>
                <w:color w:val="000000" w:themeColor="text1"/>
                <w:szCs w:val="21"/>
                <w:highlight w:val="none"/>
                <w:lang w:val="en-US" w:eastAsia="zh-CN"/>
                <w14:textFill>
                  <w14:solidFill>
                    <w14:schemeClr w14:val="tx1"/>
                  </w14:solidFill>
                </w14:textFill>
              </w:rPr>
              <w:t>伍</w:t>
            </w:r>
            <w:r>
              <w:rPr>
                <w:rFonts w:hint="eastAsia" w:ascii="宋体" w:hAnsi="宋体"/>
                <w:color w:val="000000" w:themeColor="text1"/>
                <w:szCs w:val="21"/>
                <w:highlight w:val="none"/>
                <w14:textFill>
                  <w14:solidFill>
                    <w14:schemeClr w14:val="tx1"/>
                  </w14:solidFill>
                </w14:textFill>
              </w:rPr>
              <w:t>仟</w:t>
            </w:r>
            <w:r>
              <w:rPr>
                <w:rFonts w:hint="eastAsia" w:ascii="宋体" w:hAnsi="宋体"/>
                <w:color w:val="000000" w:themeColor="text1"/>
                <w:szCs w:val="21"/>
                <w:highlight w:val="none"/>
                <w:lang w:val="en-US" w:eastAsia="zh-CN"/>
                <w14:textFill>
                  <w14:solidFill>
                    <w14:schemeClr w14:val="tx1"/>
                  </w14:solidFill>
                </w14:textFill>
              </w:rPr>
              <w:t>伍</w:t>
            </w:r>
            <w:r>
              <w:rPr>
                <w:rFonts w:hint="eastAsia" w:ascii="宋体" w:hAnsi="宋体"/>
                <w:color w:val="000000" w:themeColor="text1"/>
                <w:szCs w:val="21"/>
                <w:highlight w:val="none"/>
                <w14:textFill>
                  <w14:solidFill>
                    <w14:schemeClr w14:val="tx1"/>
                  </w14:solidFill>
                </w14:textFill>
              </w:rPr>
              <w:t>元整（￥</w:t>
            </w:r>
            <w:r>
              <w:rPr>
                <w:rFonts w:hint="eastAsia" w:ascii="宋体" w:hAnsi="宋体"/>
                <w:color w:val="000000" w:themeColor="text1"/>
                <w:szCs w:val="21"/>
                <w:highlight w:val="none"/>
                <w:lang w:val="en-US" w:eastAsia="zh-CN"/>
                <w14:textFill>
                  <w14:solidFill>
                    <w14:schemeClr w14:val="tx1"/>
                  </w14:solidFill>
                </w14:textFill>
              </w:rPr>
              <w:t>55</w:t>
            </w:r>
            <w:r>
              <w:rPr>
                <w:rFonts w:hint="eastAsia" w:ascii="宋体" w:hAnsi="宋体"/>
                <w:color w:val="000000" w:themeColor="text1"/>
                <w:szCs w:val="21"/>
                <w:highlight w:val="none"/>
                <w14:textFill>
                  <w14:solidFill>
                    <w14:schemeClr w14:val="tx1"/>
                  </w14:solidFill>
                </w14:textFill>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64" w:name="_Toc351987767"/>
      <w:bookmarkStart w:id="65" w:name="_Toc351985912"/>
      <w:bookmarkStart w:id="66" w:name="_Toc369180021"/>
      <w:bookmarkStart w:id="67" w:name="_Toc351986197"/>
      <w:bookmarkStart w:id="68" w:name="_Toc21518"/>
      <w:bookmarkStart w:id="69" w:name="_Toc351990144"/>
      <w:bookmarkStart w:id="70" w:name="_Toc357151167"/>
      <w:bookmarkStart w:id="71" w:name="_Toc351986017"/>
      <w:bookmarkStart w:id="72" w:name="_Toc351988708"/>
      <w:bookmarkStart w:id="73" w:name="_Toc329242671"/>
      <w:bookmarkStart w:id="74" w:name="_Toc351987963"/>
      <w:bookmarkStart w:id="75" w:name="_Toc353522391"/>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bidi w:val="0"/>
        <w:spacing w:line="360" w:lineRule="auto"/>
        <w:rPr>
          <w:rFonts w:hint="default"/>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一、</w:t>
      </w:r>
      <w:r>
        <w:rPr>
          <w:b/>
          <w:bCs/>
          <w:color w:val="000000" w:themeColor="text1"/>
          <w:highlight w:val="none"/>
          <w14:textFill>
            <w14:solidFill>
              <w14:schemeClr w14:val="tx1"/>
            </w14:solidFill>
          </w14:textFill>
        </w:rPr>
        <w:t>项目</w:t>
      </w:r>
      <w:r>
        <w:rPr>
          <w:rFonts w:hint="eastAsia"/>
          <w:b/>
          <w:bCs/>
          <w:color w:val="000000" w:themeColor="text1"/>
          <w:highlight w:val="none"/>
          <w:lang w:val="en-US" w:eastAsia="zh-CN"/>
          <w14:textFill>
            <w14:solidFill>
              <w14:schemeClr w14:val="tx1"/>
            </w14:solidFill>
          </w14:textFill>
        </w:rPr>
        <w:t>内容</w:t>
      </w:r>
    </w:p>
    <w:tbl>
      <w:tblPr>
        <w:tblStyle w:val="36"/>
        <w:tblW w:w="897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311"/>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720" w:type="dxa"/>
            <w:vAlign w:val="center"/>
          </w:tcPr>
          <w:p>
            <w:pPr>
              <w:pStyle w:val="88"/>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6311" w:type="dxa"/>
            <w:vAlign w:val="center"/>
          </w:tcPr>
          <w:p>
            <w:pPr>
              <w:pStyle w:val="88"/>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产品名称</w:t>
            </w:r>
          </w:p>
        </w:tc>
        <w:tc>
          <w:tcPr>
            <w:tcW w:w="1940" w:type="dxa"/>
            <w:vAlign w:val="center"/>
          </w:tcPr>
          <w:p>
            <w:pPr>
              <w:pStyle w:val="88"/>
              <w:spacing w:line="240" w:lineRule="auto"/>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20" w:type="dxa"/>
            <w:vAlign w:val="center"/>
          </w:tcPr>
          <w:p>
            <w:pPr>
              <w:pStyle w:val="88"/>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311" w:type="dxa"/>
            <w:vAlign w:val="center"/>
          </w:tcPr>
          <w:p>
            <w:pPr>
              <w:pStyle w:val="88"/>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安全隔离与信息交换系统</w:t>
            </w:r>
          </w:p>
        </w:tc>
        <w:tc>
          <w:tcPr>
            <w:tcW w:w="1940" w:type="dxa"/>
            <w:vAlign w:val="center"/>
          </w:tcPr>
          <w:p>
            <w:pPr>
              <w:pStyle w:val="88"/>
              <w:spacing w:line="240" w:lineRule="auto"/>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r>
    </w:tbl>
    <w:p>
      <w:pPr>
        <w:bidi w:val="0"/>
        <w:spacing w:line="360" w:lineRule="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项目内容简介</w:t>
      </w:r>
    </w:p>
    <w:p>
      <w:pPr>
        <w:pStyle w:val="89"/>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bookmarkStart w:id="76" w:name="_Toc486570052"/>
      <w:bookmarkStart w:id="77" w:name="_Toc491289767"/>
      <w:r>
        <w:rPr>
          <w:rFonts w:hint="eastAsia" w:ascii="宋体" w:hAnsi="宋体" w:eastAsia="宋体" w:cs="宋体"/>
          <w:color w:val="000000" w:themeColor="text1"/>
          <w:sz w:val="21"/>
          <w:szCs w:val="21"/>
          <w:highlight w:val="none"/>
          <w14:textFill>
            <w14:solidFill>
              <w14:schemeClr w14:val="tx1"/>
            </w14:solidFill>
          </w14:textFill>
        </w:rPr>
        <w:t>本次项目需要新增一台互联网与财政专网之间的安全网闸，并同步部署互联网与财政专网的映射对应。实现财政业务应用的整合和业务协同，推动财政业务应用的服务模式转型，实现基础实施资源的统一管理、统一分配、最大有效利用。</w:t>
      </w:r>
      <w:bookmarkEnd w:id="76"/>
      <w:bookmarkEnd w:id="77"/>
    </w:p>
    <w:p>
      <w:pPr>
        <w:pStyle w:val="30"/>
        <w:spacing w:line="360" w:lineRule="auto"/>
        <w:ind w:left="0" w:left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业务需求分析</w:t>
      </w:r>
    </w:p>
    <w:p>
      <w:pPr>
        <w:pStyle w:val="89"/>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1、建立统一的安全隔离交换平台，实现财政业务专网终端计算机可直接访问全省非税系统一体化平台,提高外部应用网络数据交换的高度可控性，实现统一管理，执行统一的安全策略。</w:t>
      </w:r>
    </w:p>
    <w:p>
      <w:pPr>
        <w:pStyle w:val="89"/>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2、所采用的安全隔离设备必须通过公安部信息安全产品许可和国家保密局的技术鉴定，安全隔离设备支持广泛、可定义的应用。</w:t>
      </w:r>
    </w:p>
    <w:p>
      <w:pPr>
        <w:pStyle w:val="89"/>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内网与外部应用网之间隔离遵循“内外网物理隔断，内外网可控信息交换”的原则，即不接收其他网络数据，使得政务应用内网对外不暴露任何内网端口和服务，完全隐藏内部网络，从而更集中、高效地保护内网安全。更重要的是该功能阻断了黑客通过木马控制内网主机的通讯途径，保护内网主机的安全。</w:t>
      </w:r>
    </w:p>
    <w:p>
      <w:pPr>
        <w:pStyle w:val="30"/>
        <w:spacing w:line="360" w:lineRule="auto"/>
        <w:ind w:left="0" w:left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color w:val="000000" w:themeColor="text1"/>
          <w:sz w:val="21"/>
          <w:szCs w:val="21"/>
          <w:highlight w:val="none"/>
          <w14:textFill>
            <w14:solidFill>
              <w14:schemeClr w14:val="tx1"/>
            </w14:solidFill>
          </w14:textFill>
        </w:rPr>
        <w:t>功能需求</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1091"/>
        <w:gridCol w:w="1769"/>
        <w:gridCol w:w="5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1521" w:type="pct"/>
            <w:gridSpan w:val="2"/>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项目</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580"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产品架构</w:t>
            </w: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系统架构</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采用 “2+1”系统架构，即由两个主机系统和一个隔离交换矩阵组成，主机系统采用安全平台，隔离交换矩阵基于ASIC芯片实现主机系统间采用自有协议摆渡数据，确保信任网络和非信任网络之间任何连接的断开，彻底阻断TCP/IP协议及其他网络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隔离交换矩阵</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该部件采用专用隔离芯片设计，不支持通用通讯协议,不可编程；基于ASIC设计的电子开关隔离芯片，不采用SCSI、网卡以及任何加/解密等方式。隔离区信息交换采用DMA方式实现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408"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58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接口</w:t>
            </w: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接口配置</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少于2个100自适应电口，一个RS232接口，网闸仅使用一个设备管理口（console口）进行管理，且该管理接口配置在网闸内网端，接口设备外网端不允许配置包括以太网口、RS232接口在内的各种形式的管理接口，所有管理配置操作均通过网闸内网管理接口进行配置，网闸设备配置文件保存在网闸内网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08"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580"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性能</w:t>
            </w: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系统带宽</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不小于160Mbps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并发连接数</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不小于8000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408"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p>
        </w:tc>
        <w:tc>
          <w:tcPr>
            <w:tcW w:w="580"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攻击防御</w:t>
            </w: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IP、网络、时间、协议端口、内容过滤等对象访问控制</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支持多种方式的访问控制，包括源，目的IP、子网、时间、时间端口、内容过滤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URL控制</w:t>
            </w:r>
          </w:p>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上网用户身份认证功能</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必须支持针对URL中包含的控制字符、URL长度、URL携带的参数和特殊字符串的安全过滤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3070" w:type="pct"/>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严格控制上网用户，采用专用认证客户端浏览网页，用户列表存储在网闸设备上，未经授权的用户和使用普通IE浏览器的用户无法上网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WEB保护功能</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系统内置WEB Applicatio WEB应用保护系统，支持全面的WEB保护功能，包括：DLL、ASP/JSP脚本控件、WebService、等函数中方法调用的安全过滤；Cookie加密；Inject攻击保护；内置WEB系统漏洞库可实现安全过滤/阻断；智能学习功能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IP、网络、时间、协议端口、内容过滤等对象访问控制</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支持多种方式的访问控制，包括源，目的IP、子网、时间、时间端口、内容过滤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8"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w:t>
            </w:r>
          </w:p>
        </w:tc>
        <w:tc>
          <w:tcPr>
            <w:tcW w:w="580"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管理方式</w:t>
            </w: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灵活多样的管理方式</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支持灵活的方式管理，实现了远程管理信息加密传输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安全管理</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整个设备不允许通过网闸任何外网端接口进行管理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图形化网络行为监控</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管理平台采用图形化的网络行为监控，可实时监控网络流量、并发连接数、违反规则尝试次数等统计信息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8"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w:t>
            </w:r>
          </w:p>
        </w:tc>
        <w:tc>
          <w:tcPr>
            <w:tcW w:w="580"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适应性</w:t>
            </w: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工作模式</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支持SAT和透明应用代理两种工作模式，支持混合工作模式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IP/MAC地址绑定</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支持IP/MAC地址绑定，具有自动学习功能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08"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p>
        </w:tc>
        <w:tc>
          <w:tcPr>
            <w:tcW w:w="580" w:type="pct"/>
            <w:vMerge w:val="restar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可靠性</w:t>
            </w: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专用冗余协议</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支持冗余协议，保障设备的高可靠性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双机热备</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无需第三方软件支持内置双机热备功能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负载均衡</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无需第三方软件内置支持最大32台设备的负载均衡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基于应用层协议的连接数控制</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系统可为特定应用层协议预留连接数资源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08"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580" w:type="pct"/>
            <w:vMerge w:val="continue"/>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c>
          <w:tcPr>
            <w:tcW w:w="94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IP、网络、时间、协议端口、内容过滤等对象访问控制</w:t>
            </w:r>
          </w:p>
        </w:tc>
        <w:tc>
          <w:tcPr>
            <w:tcW w:w="3070" w:type="pct"/>
            <w:vAlign w:val="center"/>
          </w:tcPr>
          <w:p>
            <w:pPr>
              <w:pStyle w:val="88"/>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支持多种方式的访问控制，包括源，目的IP、子网、时间、时间端口、内容过滤</w:t>
            </w:r>
          </w:p>
        </w:tc>
      </w:tr>
    </w:tbl>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4"/>
        <w:numPr>
          <w:ilvl w:val="0"/>
          <w:numId w:val="0"/>
        </w:numPr>
        <w:jc w:val="center"/>
        <w:rPr>
          <w:color w:val="000000" w:themeColor="text1"/>
          <w:sz w:val="24"/>
          <w:szCs w:val="24"/>
          <w:highlight w:val="none"/>
          <w14:textFill>
            <w14:solidFill>
              <w14:schemeClr w14:val="tx1"/>
            </w14:solidFill>
          </w14:textFill>
        </w:rPr>
      </w:pPr>
      <w:bookmarkStart w:id="78" w:name="_Toc576"/>
      <w:r>
        <w:rPr>
          <w:rFonts w:hint="eastAsia"/>
          <w:b w:val="0"/>
          <w:color w:val="000000" w:themeColor="text1"/>
          <w:sz w:val="24"/>
          <w:szCs w:val="24"/>
          <w:highlight w:val="none"/>
          <w14:textFill>
            <w14:solidFill>
              <w14:schemeClr w14:val="tx1"/>
            </w14:solidFill>
          </w14:textFill>
        </w:rPr>
        <w:t>第三部分报价须知</w:t>
      </w:r>
      <w:bookmarkEnd w:id="78"/>
    </w:p>
    <w:p>
      <w:pPr>
        <w:pStyle w:val="4"/>
        <w:numPr>
          <w:ilvl w:val="0"/>
          <w:numId w:val="0"/>
        </w:numPr>
        <w:jc w:val="center"/>
        <w:rPr>
          <w:color w:val="000000" w:themeColor="text1"/>
          <w:sz w:val="21"/>
          <w:szCs w:val="21"/>
          <w:highlight w:val="none"/>
          <w14:textFill>
            <w14:solidFill>
              <w14:schemeClr w14:val="tx1"/>
            </w14:solidFill>
          </w14:textFill>
        </w:rPr>
      </w:pPr>
      <w:bookmarkStart w:id="79" w:name="_Toc5531"/>
      <w:bookmarkStart w:id="80" w:name="_Toc434832495"/>
      <w:bookmarkStart w:id="81" w:name="_Toc456112858"/>
      <w:r>
        <w:rPr>
          <w:rFonts w:hint="eastAsia"/>
          <w:color w:val="000000" w:themeColor="text1"/>
          <w:sz w:val="21"/>
          <w:szCs w:val="21"/>
          <w:highlight w:val="none"/>
          <w14:textFill>
            <w14:solidFill>
              <w14:schemeClr w14:val="tx1"/>
            </w14:solidFill>
          </w14:textFill>
        </w:rPr>
        <w:t>投标人须知前附表</w:t>
      </w:r>
      <w:bookmarkEnd w:id="79"/>
      <w:bookmarkEnd w:id="80"/>
      <w:bookmarkEnd w:id="81"/>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2" w:name="_Toc369180023"/>
      <w:bookmarkStart w:id="83" w:name="_Toc351987965"/>
      <w:bookmarkStart w:id="84" w:name="_Toc18853"/>
      <w:bookmarkStart w:id="85" w:name="_Toc353522393"/>
      <w:bookmarkStart w:id="86" w:name="_Toc351988710"/>
      <w:bookmarkStart w:id="87" w:name="_Toc351990146"/>
      <w:bookmarkStart w:id="88" w:name="_Toc383439827"/>
      <w:bookmarkStart w:id="89" w:name="_Toc357151176"/>
      <w:bookmarkStart w:id="90" w:name="_Toc351987769"/>
      <w:r>
        <w:rPr>
          <w:rFonts w:hint="eastAsia" w:ascii="宋体" w:hAnsi="宋体" w:eastAsia="宋体"/>
          <w:color w:val="000000" w:themeColor="text1"/>
          <w:kern w:val="44"/>
          <w:sz w:val="21"/>
          <w:szCs w:val="21"/>
          <w:highlight w:val="none"/>
          <w14:textFill>
            <w14:solidFill>
              <w14:schemeClr w14:val="tx1"/>
            </w14:solidFill>
          </w14:textFill>
        </w:rPr>
        <w:t>说  明</w:t>
      </w:r>
      <w:bookmarkEnd w:id="82"/>
      <w:bookmarkEnd w:id="83"/>
      <w:bookmarkEnd w:id="84"/>
      <w:bookmarkEnd w:id="85"/>
      <w:bookmarkEnd w:id="86"/>
      <w:bookmarkEnd w:id="87"/>
      <w:bookmarkEnd w:id="88"/>
      <w:bookmarkEnd w:id="89"/>
      <w:bookmarkEnd w:id="9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1" w:name="_Toc383439828"/>
      <w:bookmarkStart w:id="92" w:name="_Toc369180024"/>
      <w:bookmarkStart w:id="93" w:name="_Toc19298"/>
      <w:r>
        <w:rPr>
          <w:rFonts w:hint="eastAsia" w:ascii="黑体" w:hAnsi="宋体"/>
          <w:b w:val="0"/>
          <w:color w:val="000000" w:themeColor="text1"/>
          <w:kern w:val="44"/>
          <w:sz w:val="21"/>
          <w:szCs w:val="21"/>
          <w:highlight w:val="none"/>
          <w14:textFill>
            <w14:solidFill>
              <w14:schemeClr w14:val="tx1"/>
            </w14:solidFill>
          </w14:textFill>
        </w:rPr>
        <w:t>适用范围</w:t>
      </w:r>
      <w:bookmarkEnd w:id="91"/>
      <w:bookmarkEnd w:id="92"/>
      <w:bookmarkEnd w:id="93"/>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4" w:name="_Toc29707"/>
      <w:bookmarkStart w:id="95" w:name="_Toc383439829"/>
      <w:bookmarkStart w:id="96"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4"/>
      <w:bookmarkEnd w:id="95"/>
      <w:bookmarkEnd w:id="96"/>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阳江市财政局信息中心</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7" w:name="_Toc369180027"/>
      <w:bookmarkStart w:id="98" w:name="_Toc6693"/>
      <w:bookmarkStart w:id="99" w:name="_Toc383439830"/>
      <w:r>
        <w:rPr>
          <w:rFonts w:hint="eastAsia" w:ascii="黑体" w:hAnsi="宋体"/>
          <w:b w:val="0"/>
          <w:color w:val="000000" w:themeColor="text1"/>
          <w:kern w:val="44"/>
          <w:sz w:val="21"/>
          <w:szCs w:val="21"/>
          <w:highlight w:val="none"/>
          <w14:textFill>
            <w14:solidFill>
              <w14:schemeClr w14:val="tx1"/>
            </w14:solidFill>
          </w14:textFill>
        </w:rPr>
        <w:t>报价费用</w:t>
      </w:r>
      <w:bookmarkEnd w:id="97"/>
      <w:bookmarkEnd w:id="98"/>
      <w:bookmarkEnd w:id="99"/>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00" w:name="_Toc351987966"/>
      <w:bookmarkStart w:id="101" w:name="_Toc351987770"/>
      <w:bookmarkStart w:id="102" w:name="_Toc353522394"/>
      <w:bookmarkStart w:id="103" w:name="_Toc351990147"/>
      <w:bookmarkStart w:id="104" w:name="_Toc351988711"/>
      <w:bookmarkStart w:id="105" w:name="_Toc357151177"/>
      <w:bookmarkStart w:id="106" w:name="_Toc2698"/>
      <w:bookmarkStart w:id="107" w:name="_Toc369180028"/>
      <w:bookmarkStart w:id="108" w:name="_Toc383439831"/>
      <w:r>
        <w:rPr>
          <w:rFonts w:hint="eastAsia" w:ascii="宋体" w:hAnsi="宋体" w:eastAsia="宋体"/>
          <w:color w:val="000000" w:themeColor="text1"/>
          <w:kern w:val="44"/>
          <w:sz w:val="21"/>
          <w:szCs w:val="21"/>
          <w:highlight w:val="none"/>
          <w14:textFill>
            <w14:solidFill>
              <w14:schemeClr w14:val="tx1"/>
            </w14:solidFill>
          </w14:textFill>
        </w:rPr>
        <w:t>询价文件</w:t>
      </w:r>
      <w:bookmarkEnd w:id="100"/>
      <w:bookmarkEnd w:id="101"/>
      <w:bookmarkEnd w:id="102"/>
      <w:bookmarkEnd w:id="103"/>
      <w:bookmarkEnd w:id="104"/>
      <w:bookmarkEnd w:id="105"/>
      <w:r>
        <w:rPr>
          <w:rFonts w:hint="eastAsia" w:ascii="宋体" w:hAnsi="宋体" w:eastAsia="宋体"/>
          <w:color w:val="000000" w:themeColor="text1"/>
          <w:kern w:val="44"/>
          <w:sz w:val="21"/>
          <w:szCs w:val="21"/>
          <w:highlight w:val="none"/>
          <w14:textFill>
            <w14:solidFill>
              <w14:schemeClr w14:val="tx1"/>
            </w14:solidFill>
          </w14:textFill>
        </w:rPr>
        <w:t>说明</w:t>
      </w:r>
      <w:bookmarkEnd w:id="106"/>
      <w:bookmarkEnd w:id="107"/>
      <w:bookmarkEnd w:id="108"/>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9" w:name="_Toc383439832"/>
      <w:bookmarkStart w:id="110" w:name="_Toc369180029"/>
      <w:bookmarkStart w:id="111" w:name="_Toc2157"/>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9"/>
      <w:bookmarkEnd w:id="110"/>
      <w:bookmarkEnd w:id="111"/>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2" w:name="_Toc369180031"/>
      <w:bookmarkStart w:id="113" w:name="_Toc31737"/>
      <w:bookmarkStart w:id="114" w:name="_Toc353522395"/>
      <w:bookmarkStart w:id="115" w:name="_Toc351990148"/>
      <w:bookmarkStart w:id="116" w:name="_Toc351987967"/>
      <w:bookmarkStart w:id="117" w:name="_Toc351987771"/>
      <w:bookmarkStart w:id="118" w:name="_Toc383439833"/>
      <w:bookmarkStart w:id="119" w:name="_Toc357151178"/>
      <w:bookmarkStart w:id="120" w:name="_Toc351988712"/>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2"/>
      <w:bookmarkEnd w:id="113"/>
      <w:bookmarkEnd w:id="114"/>
      <w:bookmarkEnd w:id="115"/>
      <w:bookmarkEnd w:id="116"/>
      <w:bookmarkEnd w:id="117"/>
      <w:bookmarkEnd w:id="118"/>
      <w:bookmarkEnd w:id="119"/>
      <w:bookmarkEnd w:id="12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1" w:name="_Toc2666"/>
      <w:bookmarkStart w:id="122" w:name="_Toc383439834"/>
      <w:bookmarkStart w:id="123"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21"/>
      <w:bookmarkEnd w:id="122"/>
      <w:bookmarkEnd w:id="12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4" w:name="_Toc369180033"/>
      <w:bookmarkStart w:id="125" w:name="_Toc20943"/>
      <w:bookmarkStart w:id="126" w:name="_Toc383439835"/>
      <w:bookmarkStart w:id="127" w:name="_Toc503785416"/>
      <w:bookmarkStart w:id="128" w:name="_Toc111534389"/>
      <w:bookmarkStart w:id="129" w:name="_Toc497224214"/>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4"/>
      <w:bookmarkEnd w:id="125"/>
      <w:bookmarkEnd w:id="126"/>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0" w:name="_Toc22952"/>
      <w:bookmarkStart w:id="131" w:name="_Toc369180034"/>
      <w:bookmarkStart w:id="132"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30"/>
      <w:bookmarkEnd w:id="131"/>
      <w:bookmarkEnd w:id="13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3" w:name="_Toc383439837"/>
      <w:bookmarkStart w:id="134" w:name="_Toc367780316"/>
      <w:bookmarkStart w:id="135" w:name="_Toc369180035"/>
      <w:bookmarkStart w:id="136" w:name="_Toc17780"/>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3"/>
      <w:bookmarkEnd w:id="134"/>
      <w:bookmarkEnd w:id="135"/>
      <w:bookmarkEnd w:id="136"/>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7" w:name="_Toc383439838"/>
      <w:bookmarkStart w:id="138" w:name="_Toc367780317"/>
      <w:bookmarkStart w:id="139" w:name="_Toc369180036"/>
      <w:bookmarkStart w:id="140" w:name="_Toc24509"/>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7"/>
      <w:bookmarkEnd w:id="138"/>
      <w:bookmarkEnd w:id="139"/>
      <w:bookmarkEnd w:id="140"/>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1" w:name="_Toc369180037"/>
      <w:bookmarkStart w:id="142" w:name="_Toc202"/>
      <w:bookmarkStart w:id="143" w:name="_Toc383439839"/>
      <w:bookmarkStart w:id="144"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41"/>
      <w:bookmarkEnd w:id="142"/>
      <w:bookmarkEnd w:id="143"/>
      <w:bookmarkEnd w:id="144"/>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5" w:name="_Toc383439840"/>
      <w:bookmarkStart w:id="146" w:name="_Toc369180038"/>
      <w:bookmarkStart w:id="147" w:name="_Toc29468"/>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5"/>
      <w:bookmarkEnd w:id="146"/>
      <w:bookmarkEnd w:id="147"/>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8" w:name="_Toc351987969"/>
      <w:bookmarkStart w:id="149" w:name="_Toc383439841"/>
      <w:bookmarkStart w:id="150" w:name="_Toc27689"/>
      <w:bookmarkStart w:id="151" w:name="_Toc351990150"/>
      <w:bookmarkStart w:id="152" w:name="_Toc351987773"/>
      <w:bookmarkStart w:id="153" w:name="_Toc351988714"/>
      <w:bookmarkStart w:id="154" w:name="_Toc353522397"/>
      <w:bookmarkStart w:id="155" w:name="_Toc369180039"/>
      <w:bookmarkStart w:id="156" w:name="_Toc357151180"/>
      <w:r>
        <w:rPr>
          <w:rFonts w:hint="eastAsia" w:ascii="黑体" w:hAnsi="宋体"/>
          <w:b w:val="0"/>
          <w:color w:val="000000" w:themeColor="text1"/>
          <w:kern w:val="44"/>
          <w:sz w:val="21"/>
          <w:szCs w:val="21"/>
          <w:highlight w:val="none"/>
          <w14:textFill>
            <w14:solidFill>
              <w14:schemeClr w14:val="tx1"/>
            </w14:solidFill>
          </w14:textFill>
        </w:rPr>
        <w:t>报价有效期</w:t>
      </w:r>
      <w:bookmarkEnd w:id="148"/>
      <w:bookmarkEnd w:id="149"/>
      <w:bookmarkEnd w:id="150"/>
      <w:bookmarkEnd w:id="151"/>
      <w:bookmarkEnd w:id="152"/>
      <w:bookmarkEnd w:id="153"/>
      <w:bookmarkEnd w:id="154"/>
      <w:bookmarkEnd w:id="155"/>
      <w:bookmarkEnd w:id="156"/>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谈判保证金不被没收。对于同意该要求的供应商，既不要求也不允许其修改报价文件，但将要求其相应延长投标保证金的有效期，有关退还和没收投标保证金的规定在投标有效期的延长期内继续有效。</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7" w:name="_Toc383439842"/>
      <w:bookmarkStart w:id="158" w:name="_Toc24487"/>
      <w:r>
        <w:rPr>
          <w:rFonts w:hint="eastAsia" w:ascii="黑体" w:hAnsi="宋体"/>
          <w:b w:val="0"/>
          <w:color w:val="000000" w:themeColor="text1"/>
          <w:kern w:val="44"/>
          <w:sz w:val="21"/>
          <w:szCs w:val="21"/>
          <w:highlight w:val="none"/>
          <w14:textFill>
            <w14:solidFill>
              <w14:schemeClr w14:val="tx1"/>
            </w14:solidFill>
          </w14:textFill>
        </w:rPr>
        <w:t>报价要求</w:t>
      </w:r>
      <w:bookmarkEnd w:id="157"/>
      <w:bookmarkEnd w:id="158"/>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9" w:name="_Toc383439843"/>
      <w:bookmarkStart w:id="160" w:name="_Toc369180040"/>
      <w:bookmarkStart w:id="161" w:name="_Toc15662"/>
      <w:r>
        <w:rPr>
          <w:rFonts w:hint="eastAsia" w:ascii="宋体" w:hAnsi="宋体" w:eastAsia="宋体"/>
          <w:color w:val="000000" w:themeColor="text1"/>
          <w:kern w:val="44"/>
          <w:sz w:val="21"/>
          <w:szCs w:val="21"/>
          <w:highlight w:val="none"/>
          <w14:textFill>
            <w14:solidFill>
              <w14:schemeClr w14:val="tx1"/>
            </w14:solidFill>
          </w14:textFill>
        </w:rPr>
        <w:t>保证金</w:t>
      </w:r>
      <w:bookmarkEnd w:id="159"/>
      <w:bookmarkEnd w:id="160"/>
      <w:bookmarkEnd w:id="16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2" w:name="_Toc383439844"/>
      <w:bookmarkStart w:id="163" w:name="_Toc16575"/>
      <w:r>
        <w:rPr>
          <w:rFonts w:hint="eastAsia" w:ascii="黑体" w:hAnsi="宋体"/>
          <w:b w:val="0"/>
          <w:color w:val="000000" w:themeColor="text1"/>
          <w:kern w:val="44"/>
          <w:sz w:val="21"/>
          <w:szCs w:val="21"/>
          <w:highlight w:val="none"/>
          <w14:textFill>
            <w14:solidFill>
              <w14:schemeClr w14:val="tx1"/>
            </w14:solidFill>
          </w14:textFill>
        </w:rPr>
        <w:t>保证金</w:t>
      </w:r>
      <w:bookmarkEnd w:id="162"/>
      <w:bookmarkEnd w:id="163"/>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7"/>
    <w:bookmarkEnd w:id="128"/>
    <w:bookmarkEnd w:id="129"/>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4" w:name="_Toc351988716"/>
      <w:bookmarkStart w:id="165" w:name="_Toc351987971"/>
      <w:bookmarkStart w:id="166" w:name="_Toc357151182"/>
      <w:bookmarkStart w:id="167" w:name="_Toc351990152"/>
      <w:bookmarkStart w:id="168" w:name="_Toc353522399"/>
      <w:bookmarkStart w:id="169" w:name="_Toc21771"/>
      <w:bookmarkStart w:id="170" w:name="_Toc369180041"/>
      <w:bookmarkStart w:id="171" w:name="_Toc383439845"/>
      <w:bookmarkStart w:id="172" w:name="_Toc351987775"/>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4"/>
      <w:bookmarkEnd w:id="165"/>
      <w:bookmarkEnd w:id="166"/>
      <w:bookmarkEnd w:id="167"/>
      <w:bookmarkEnd w:id="168"/>
      <w:bookmarkEnd w:id="169"/>
      <w:bookmarkEnd w:id="170"/>
      <w:bookmarkEnd w:id="171"/>
      <w:bookmarkEnd w:id="172"/>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3" w:name="_Toc369180042"/>
      <w:bookmarkStart w:id="174" w:name="_Toc8413"/>
      <w:bookmarkStart w:id="175" w:name="_Toc383439846"/>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3"/>
      <w:bookmarkEnd w:id="174"/>
      <w:bookmarkEnd w:id="1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6" w:name="_Toc383439847"/>
      <w:bookmarkStart w:id="177" w:name="_Toc369180043"/>
      <w:bookmarkStart w:id="178" w:name="_Toc12851"/>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6"/>
      <w:bookmarkEnd w:id="177"/>
      <w:bookmarkEnd w:id="178"/>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9" w:name="_Toc13056"/>
      <w:bookmarkStart w:id="180" w:name="_Toc383439848"/>
      <w:bookmarkStart w:id="181" w:name="_Toc369180044"/>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9"/>
      <w:bookmarkEnd w:id="180"/>
      <w:bookmarkEnd w:id="181"/>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2" w:name="_Toc497224219"/>
      <w:bookmarkStart w:id="183" w:name="_Toc503785421"/>
      <w:bookmarkStart w:id="184" w:name="_Toc345513859"/>
      <w:bookmarkStart w:id="185" w:name="_Toc369180045"/>
      <w:bookmarkStart w:id="186" w:name="_Toc342060366"/>
      <w:bookmarkStart w:id="187" w:name="_Toc339020225"/>
      <w:bookmarkStart w:id="188" w:name="_Toc339020087"/>
      <w:bookmarkStart w:id="189" w:name="_Toc333237780"/>
      <w:bookmarkStart w:id="190" w:name="_Toc339019881"/>
      <w:bookmarkStart w:id="191" w:name="_Toc367095366"/>
      <w:bookmarkStart w:id="192" w:name="_Toc332270338"/>
      <w:bookmarkStart w:id="193" w:name="_Toc365985171"/>
      <w:bookmarkStart w:id="194" w:name="_Toc349127618"/>
      <w:bookmarkStart w:id="195" w:name="_Toc332206700"/>
      <w:bookmarkStart w:id="196" w:name="_Toc383439849"/>
      <w:bookmarkStart w:id="197" w:name="_Toc333935338"/>
      <w:bookmarkStart w:id="198" w:name="_Toc340672861"/>
      <w:bookmarkStart w:id="199" w:name="_Toc331512890"/>
      <w:bookmarkStart w:id="200" w:name="_Toc336681572"/>
      <w:bookmarkStart w:id="201" w:name="_Toc333935679"/>
      <w:bookmarkStart w:id="202" w:name="_Toc340677062"/>
      <w:bookmarkStart w:id="203" w:name="_Toc339362292"/>
      <w:bookmarkStart w:id="204" w:name="_Toc350438741"/>
      <w:bookmarkStart w:id="205" w:name="_Toc350756442"/>
      <w:bookmarkStart w:id="206" w:name="_Toc366072520"/>
      <w:bookmarkStart w:id="207" w:name="_Toc331684030"/>
      <w:bookmarkStart w:id="208" w:name="_Toc336681927"/>
      <w:bookmarkStart w:id="209" w:name="_Toc333238625"/>
      <w:bookmarkStart w:id="210" w:name="_Toc6299"/>
      <w:bookmarkStart w:id="211" w:name="_Toc339441079"/>
      <w:bookmarkStart w:id="212" w:name="_Toc365967065"/>
      <w:bookmarkStart w:id="213" w:name="_Toc342296752"/>
      <w:bookmarkStart w:id="214" w:name="_Toc333237669"/>
      <w:bookmarkStart w:id="215" w:name="_Toc341348330"/>
      <w:bookmarkStart w:id="216" w:name="_Toc349143581"/>
      <w:bookmarkStart w:id="217" w:name="_Toc340507434"/>
      <w:bookmarkStart w:id="218" w:name="_Toc330459977"/>
      <w:bookmarkStart w:id="219" w:name="_Toc337632350"/>
      <w:bookmarkStart w:id="220" w:name="_Toc339020007"/>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2"/>
      <w:bookmarkEnd w:id="183"/>
      <w:r>
        <w:rPr>
          <w:rFonts w:hint="eastAsia" w:ascii="黑体" w:hAnsi="宋体"/>
          <w:b w:val="0"/>
          <w:color w:val="000000" w:themeColor="text1"/>
          <w:kern w:val="44"/>
          <w:sz w:val="21"/>
          <w:szCs w:val="21"/>
          <w:highlight w:val="none"/>
          <w14:textFill>
            <w14:solidFill>
              <w14:schemeClr w14:val="tx1"/>
            </w14:solidFill>
          </w14:textFill>
        </w:rPr>
        <w:t>回</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21" w:name="_Toc369180046"/>
      <w:bookmarkStart w:id="222" w:name="_Toc23664"/>
      <w:bookmarkStart w:id="223" w:name="_Toc383439850"/>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21"/>
      <w:bookmarkEnd w:id="222"/>
      <w:bookmarkEnd w:id="223"/>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4" w:name="_Toc124828884"/>
      <w:bookmarkStart w:id="225" w:name="_Toc349296349"/>
      <w:bookmarkStart w:id="226" w:name="_Toc327427186"/>
      <w:bookmarkStart w:id="227" w:name="_Toc503785403"/>
      <w:bookmarkStart w:id="228" w:name="_Toc365966637"/>
      <w:bookmarkStart w:id="229" w:name="_Toc324949684"/>
      <w:bookmarkStart w:id="230" w:name="_Toc497224201"/>
      <w:bookmarkStart w:id="231" w:name="_Toc327427072"/>
      <w:bookmarkStart w:id="232" w:name="_Toc367198758"/>
      <w:bookmarkStart w:id="233" w:name="_Toc325124271"/>
      <w:bookmarkStart w:id="234" w:name="_Toc324949788"/>
      <w:bookmarkStart w:id="235" w:name="_Toc327449379"/>
      <w:bookmarkStart w:id="236" w:name="_Toc326343891"/>
      <w:bookmarkStart w:id="237" w:name="_Toc341344773"/>
      <w:bookmarkStart w:id="238" w:name="_Toc334450205"/>
      <w:bookmarkStart w:id="239" w:name="_Toc365621772"/>
      <w:bookmarkStart w:id="240" w:name="_Toc66509198"/>
      <w:bookmarkStart w:id="241" w:name="_Toc324949844"/>
      <w:bookmarkStart w:id="242" w:name="_Toc327427129"/>
      <w:bookmarkStart w:id="243" w:name="_Toc329617508"/>
      <w:bookmarkStart w:id="244" w:name="_Toc341344848"/>
      <w:bookmarkStart w:id="245" w:name="_Toc329242979"/>
      <w:bookmarkStart w:id="246" w:name="_Toc27889"/>
      <w:bookmarkStart w:id="247" w:name="_Toc383439851"/>
      <w:bookmarkStart w:id="248" w:name="_Toc369180030"/>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hint="eastAsia" w:ascii="黑体" w:hAnsi="宋体"/>
          <w:b w:val="0"/>
          <w:color w:val="000000" w:themeColor="text1"/>
          <w:kern w:val="44"/>
          <w:sz w:val="21"/>
          <w:szCs w:val="21"/>
          <w:highlight w:val="none"/>
          <w14:textFill>
            <w14:solidFill>
              <w14:schemeClr w14:val="tx1"/>
            </w14:solidFill>
          </w14:textFill>
        </w:rPr>
        <w:t>或修改</w:t>
      </w:r>
      <w:bookmarkEnd w:id="246"/>
      <w:bookmarkEnd w:id="247"/>
      <w:bookmarkEnd w:id="24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9" w:name="_Toc369180048"/>
      <w:bookmarkStart w:id="250" w:name="_Toc383439852"/>
      <w:bookmarkStart w:id="251" w:name="_Toc14753"/>
      <w:r>
        <w:rPr>
          <w:rFonts w:hint="eastAsia" w:ascii="黑体" w:hAnsi="宋体"/>
          <w:b w:val="0"/>
          <w:color w:val="000000" w:themeColor="text1"/>
          <w:kern w:val="44"/>
          <w:sz w:val="21"/>
          <w:szCs w:val="21"/>
          <w:highlight w:val="none"/>
          <w14:textFill>
            <w14:solidFill>
              <w14:schemeClr w14:val="tx1"/>
            </w14:solidFill>
          </w14:textFill>
        </w:rPr>
        <w:t>报价审查</w:t>
      </w:r>
      <w:bookmarkEnd w:id="249"/>
      <w:bookmarkEnd w:id="250"/>
      <w:bookmarkEnd w:id="25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2" w:name="_Toc383439853"/>
      <w:bookmarkStart w:id="253" w:name="_Toc25191"/>
      <w:bookmarkStart w:id="254" w:name="_Toc369180049"/>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2"/>
      <w:bookmarkEnd w:id="253"/>
      <w:bookmarkEnd w:id="25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5" w:name="_Toc369180050"/>
      <w:bookmarkStart w:id="256" w:name="_Toc383439854"/>
      <w:bookmarkStart w:id="257" w:name="_Toc24388"/>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5"/>
      <w:bookmarkEnd w:id="256"/>
      <w:bookmarkEnd w:id="257"/>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8" w:name="_Toc22541"/>
      <w:bookmarkStart w:id="259" w:name="_Toc369180051"/>
      <w:bookmarkStart w:id="260"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8"/>
      <w:bookmarkEnd w:id="259"/>
      <w:bookmarkEnd w:id="260"/>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1" w:name="_Toc369180052"/>
      <w:bookmarkStart w:id="262" w:name="_Toc24773"/>
      <w:bookmarkStart w:id="263" w:name="_Toc383439856"/>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61"/>
      <w:bookmarkEnd w:id="262"/>
      <w:bookmarkEnd w:id="26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4" w:name="_Toc369180053"/>
      <w:bookmarkStart w:id="265" w:name="_Toc27089"/>
      <w:bookmarkStart w:id="266"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4"/>
      <w:bookmarkEnd w:id="265"/>
      <w:bookmarkEnd w:id="266"/>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7" w:name="_Toc351987778"/>
      <w:bookmarkEnd w:id="267"/>
      <w:bookmarkStart w:id="268" w:name="_Toc353522402"/>
      <w:bookmarkEnd w:id="268"/>
      <w:bookmarkStart w:id="269" w:name="_Toc357151185"/>
      <w:bookmarkEnd w:id="269"/>
      <w:bookmarkStart w:id="270" w:name="_Toc351990155"/>
      <w:bookmarkEnd w:id="270"/>
      <w:bookmarkStart w:id="271" w:name="_Toc351987974"/>
      <w:bookmarkEnd w:id="271"/>
      <w:bookmarkStart w:id="272" w:name="_Toc351988719"/>
      <w:bookmarkEnd w:id="272"/>
      <w:bookmarkStart w:id="273" w:name="_Toc383439858"/>
      <w:bookmarkStart w:id="274" w:name="_Toc12227"/>
      <w:bookmarkStart w:id="275" w:name="_Toc369180054"/>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3"/>
      <w:bookmarkEnd w:id="274"/>
      <w:bookmarkEnd w:id="275"/>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6" w:name="_Toc6808"/>
      <w:bookmarkStart w:id="277" w:name="_Toc383439859"/>
      <w:r>
        <w:rPr>
          <w:rFonts w:hint="eastAsia" w:ascii="黑体" w:hAnsi="宋体"/>
          <w:b w:val="0"/>
          <w:color w:val="000000" w:themeColor="text1"/>
          <w:kern w:val="44"/>
          <w:sz w:val="21"/>
          <w:szCs w:val="21"/>
          <w:highlight w:val="none"/>
          <w14:textFill>
            <w14:solidFill>
              <w14:schemeClr w14:val="tx1"/>
            </w14:solidFill>
          </w14:textFill>
        </w:rPr>
        <w:t>质疑、投诉</w:t>
      </w:r>
      <w:bookmarkEnd w:id="276"/>
      <w:bookmarkEnd w:id="27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8" w:name="_Toc351987779"/>
      <w:bookmarkStart w:id="279" w:name="_Toc353522403"/>
      <w:bookmarkStart w:id="280" w:name="_Toc351987975"/>
      <w:bookmarkStart w:id="281" w:name="_Toc351990156"/>
      <w:bookmarkStart w:id="282" w:name="_Toc357151186"/>
      <w:bookmarkStart w:id="283" w:name="_Toc351988720"/>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4" w:name="_Toc369180055"/>
      <w:bookmarkStart w:id="285" w:name="_Toc17482"/>
      <w:bookmarkStart w:id="286"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8"/>
      <w:bookmarkEnd w:id="279"/>
      <w:bookmarkEnd w:id="280"/>
      <w:bookmarkEnd w:id="281"/>
      <w:bookmarkEnd w:id="282"/>
      <w:bookmarkEnd w:id="283"/>
      <w:bookmarkEnd w:id="284"/>
      <w:bookmarkEnd w:id="285"/>
      <w:bookmarkEnd w:id="286"/>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7" w:name="_Toc383439861"/>
      <w:bookmarkStart w:id="288" w:name="_Toc26642"/>
      <w:bookmarkStart w:id="289" w:name="_Toc369180056"/>
      <w:bookmarkStart w:id="290" w:name="_Toc366681897"/>
      <w:bookmarkStart w:id="291" w:name="_Toc367095382"/>
      <w:bookmarkStart w:id="292"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7"/>
      <w:bookmarkEnd w:id="288"/>
      <w:bookmarkEnd w:id="28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90"/>
      <w:bookmarkEnd w:id="291"/>
      <w:bookmarkEnd w:id="29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4"/>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3" w:name="_Toc369180057"/>
      <w:bookmarkStart w:id="294" w:name="_Toc383439862"/>
      <w:bookmarkStart w:id="295" w:name="_Toc353522404"/>
      <w:bookmarkStart w:id="296" w:name="_Toc357151187"/>
      <w:bookmarkStart w:id="297" w:name="_Toc15314"/>
      <w:bookmarkStart w:id="298" w:name="_Toc351987976"/>
      <w:bookmarkStart w:id="299" w:name="_Toc351988721"/>
      <w:bookmarkStart w:id="300" w:name="_Toc351990157"/>
      <w:bookmarkStart w:id="301" w:name="_Toc351987780"/>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3"/>
      <w:bookmarkEnd w:id="294"/>
      <w:bookmarkEnd w:id="295"/>
      <w:bookmarkEnd w:id="296"/>
      <w:bookmarkEnd w:id="297"/>
      <w:bookmarkEnd w:id="298"/>
      <w:bookmarkEnd w:id="299"/>
      <w:bookmarkEnd w:id="300"/>
      <w:bookmarkEnd w:id="301"/>
    </w:p>
    <w:p>
      <w:pPr>
        <w:pStyle w:val="4"/>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2" w:name="_Toc24116"/>
      <w:bookmarkStart w:id="303" w:name="_Toc383439863"/>
      <w:bookmarkStart w:id="304"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2"/>
      <w:bookmarkEnd w:id="30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4"/>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305" w:name="_Toc19800"/>
      <w:bookmarkStart w:id="306" w:name="_Toc500843104"/>
      <w:bookmarkStart w:id="307" w:name="_Toc432682726"/>
      <w:bookmarkStart w:id="308" w:name="_Toc430771059"/>
      <w:r>
        <w:rPr>
          <w:rFonts w:hint="eastAsia"/>
          <w:color w:val="000000" w:themeColor="text1"/>
          <w:sz w:val="24"/>
          <w:highlight w:val="none"/>
          <w14:textFill>
            <w14:solidFill>
              <w14:schemeClr w14:val="tx1"/>
            </w14:solidFill>
          </w14:textFill>
        </w:rPr>
        <w:t>政府采购政策</w:t>
      </w:r>
      <w:bookmarkEnd w:id="305"/>
      <w:bookmarkEnd w:id="306"/>
      <w:bookmarkEnd w:id="307"/>
      <w:bookmarkEnd w:id="30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9" w:name="_Toc430771060"/>
      <w:bookmarkStart w:id="310"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1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9"/>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771061"/>
      <w:bookmarkStart w:id="313"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185805"/>
      <w:bookmarkStart w:id="315"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4"/>
      <w:bookmarkEnd w:id="31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6" w:name="_Toc430771063"/>
      <w:bookmarkStart w:id="317"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6"/>
      <w:bookmarkEnd w:id="317"/>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8" w:name="_Toc12159"/>
      <w:bookmarkStart w:id="319" w:name="_Toc351988722"/>
      <w:bookmarkStart w:id="320" w:name="_Toc353522405"/>
      <w:bookmarkStart w:id="321" w:name="_Toc351987781"/>
      <w:bookmarkStart w:id="322" w:name="_Toc351990158"/>
      <w:bookmarkStart w:id="323" w:name="_Toc351987977"/>
      <w:bookmarkStart w:id="324" w:name="_Toc383439864"/>
      <w:bookmarkStart w:id="325" w:name="_Toc357151188"/>
      <w:bookmarkStart w:id="326" w:name="_Toc369180059"/>
      <w:r>
        <w:rPr>
          <w:rFonts w:hint="eastAsia" w:ascii="宋体" w:hAnsi="宋体"/>
          <w:color w:val="000000" w:themeColor="text1"/>
          <w:sz w:val="21"/>
          <w:szCs w:val="21"/>
          <w:highlight w:val="none"/>
          <w14:textFill>
            <w14:solidFill>
              <w14:schemeClr w14:val="tx1"/>
            </w14:solidFill>
          </w14:textFill>
        </w:rPr>
        <w:t>第四部分　合同书格式</w:t>
      </w:r>
      <w:bookmarkEnd w:id="318"/>
      <w:bookmarkEnd w:id="319"/>
      <w:bookmarkEnd w:id="320"/>
      <w:bookmarkEnd w:id="321"/>
      <w:bookmarkEnd w:id="322"/>
      <w:bookmarkEnd w:id="323"/>
      <w:bookmarkEnd w:id="324"/>
      <w:bookmarkEnd w:id="325"/>
      <w:bookmarkEnd w:id="326"/>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7" w:name="_Toc491658678"/>
      <w:bookmarkStart w:id="328" w:name="_Toc351986018"/>
      <w:bookmarkStart w:id="329" w:name="_Toc8964"/>
      <w:bookmarkStart w:id="330" w:name="_Toc351988723"/>
      <w:bookmarkStart w:id="331" w:name="_Toc329242721"/>
      <w:bookmarkStart w:id="332" w:name="_Toc500861025"/>
      <w:bookmarkStart w:id="333" w:name="_Toc351990159"/>
      <w:bookmarkStart w:id="334" w:name="_Toc383439865"/>
      <w:bookmarkStart w:id="335" w:name="_Toc369180060"/>
      <w:bookmarkStart w:id="336" w:name="_Toc353522406"/>
      <w:bookmarkStart w:id="337" w:name="_Toc351987978"/>
      <w:bookmarkStart w:id="338" w:name="_Toc351987782"/>
      <w:bookmarkStart w:id="339" w:name="_Toc351986198"/>
      <w:bookmarkStart w:id="340" w:name="_Toc357151189"/>
      <w:bookmarkStart w:id="341" w:name="_Toc351985913"/>
      <w:r>
        <w:rPr>
          <w:rFonts w:hint="eastAsia" w:ascii="宋体" w:hAnsi="宋体"/>
          <w:color w:val="000000" w:themeColor="text1"/>
          <w:sz w:val="21"/>
          <w:szCs w:val="21"/>
          <w:highlight w:val="none"/>
          <w14:textFill>
            <w14:solidFill>
              <w14:schemeClr w14:val="tx1"/>
            </w14:solidFill>
          </w14:textFill>
        </w:rPr>
        <w:t>第五部分</w:t>
      </w:r>
      <w:bookmarkStart w:id="342" w:name="_Hlt97188172"/>
      <w:bookmarkEnd w:id="342"/>
      <w:r>
        <w:rPr>
          <w:rFonts w:hint="eastAsia" w:ascii="宋体" w:hAnsi="宋体"/>
          <w:color w:val="000000" w:themeColor="text1"/>
          <w:sz w:val="21"/>
          <w:szCs w:val="21"/>
          <w:highlight w:val="none"/>
          <w14:textFill>
            <w14:solidFill>
              <w14:schemeClr w14:val="tx1"/>
            </w14:solidFill>
          </w14:textFill>
        </w:rPr>
        <w:t>报价文件格式</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Start w:id="343" w:name="_Hlt21938933"/>
      <w:bookmarkEnd w:id="343"/>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5"/>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rPr>
          <w:rFonts w:hAnsi="宋体"/>
          <w:b/>
          <w:bCs/>
          <w:color w:val="000000" w:themeColor="text1"/>
          <w:szCs w:val="24"/>
          <w:highlight w:val="none"/>
          <w14:textFill>
            <w14:solidFill>
              <w14:schemeClr w14:val="tx1"/>
            </w14:solidFill>
          </w14:textFill>
        </w:rPr>
      </w:pPr>
    </w:p>
    <w:p>
      <w:pPr>
        <w:pStyle w:val="5"/>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4" w:name="_Toc369183620"/>
      <w:r>
        <w:rPr>
          <w:rFonts w:hint="eastAsia" w:ascii="宋体" w:hAnsi="宋体"/>
          <w:b/>
          <w:color w:val="000000" w:themeColor="text1"/>
          <w:kern w:val="44"/>
          <w:szCs w:val="21"/>
          <w:highlight w:val="none"/>
          <w14:textFill>
            <w14:solidFill>
              <w14:schemeClr w14:val="tx1"/>
            </w14:solidFill>
          </w14:textFill>
        </w:rPr>
        <w:t>封面格式</w:t>
      </w:r>
      <w:bookmarkEnd w:id="344"/>
    </w:p>
    <w:p>
      <w:pPr>
        <w:rPr>
          <w:color w:val="000000" w:themeColor="text1"/>
          <w:highlight w:val="none"/>
          <w14:textFill>
            <w14:solidFill>
              <w14:schemeClr w14:val="tx1"/>
            </w14:solidFill>
          </w14:textFill>
        </w:rPr>
      </w:pPr>
    </w:p>
    <w:p>
      <w:pPr>
        <w:pStyle w:val="5"/>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5"/>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YXZB-20211030</w:t>
      </w:r>
    </w:p>
    <w:p>
      <w:pPr>
        <w:pStyle w:val="5"/>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阳江市财政局全省非税系统一体化安全网闸设备采购项目</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5"/>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5"/>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5" w:name="_Toc200414514"/>
      <w:bookmarkStart w:id="346" w:name="_Toc518902461"/>
      <w:bookmarkStart w:id="347" w:name="_Toc16505"/>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5"/>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6"/>
      <w:bookmarkEnd w:id="347"/>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888" w:type="dxa"/>
            <w:vMerge w:val="continue"/>
            <w:vAlign w:val="center"/>
          </w:tcPr>
          <w:p>
            <w:pPr>
              <w:rPr>
                <w:color w:val="000000" w:themeColor="text1"/>
                <w:highlight w:val="none"/>
                <w14:textFill>
                  <w14:solidFill>
                    <w14:schemeClr w14:val="tx1"/>
                  </w14:solidFill>
                </w14:textFill>
              </w:rPr>
            </w:pPr>
          </w:p>
        </w:tc>
        <w:tc>
          <w:tcPr>
            <w:tcW w:w="1684" w:type="dxa"/>
            <w:vMerge w:val="continue"/>
            <w:vAlign w:val="center"/>
          </w:tcPr>
          <w:p>
            <w:pPr>
              <w:rPr>
                <w:color w:val="000000" w:themeColor="text1"/>
                <w:highlight w:val="none"/>
                <w14:textFill>
                  <w14:solidFill>
                    <w14:schemeClr w14:val="tx1"/>
                  </w14:solidFill>
                </w14:textFill>
              </w:rPr>
            </w:pP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供应商须是中华人民共和国境内合法注册，能独立承担民事责任并具相关经营范围的企业法人</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完工期须满足要求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8" w:name="_Toc383439867"/>
      <w:bookmarkStart w:id="349" w:name="_Toc28218"/>
      <w:bookmarkStart w:id="350" w:name="_Toc336681593"/>
      <w:bookmarkStart w:id="351" w:name="_Toc339441100"/>
      <w:bookmarkStart w:id="352" w:name="_Toc332270360"/>
      <w:bookmarkStart w:id="353" w:name="_Toc343248431"/>
      <w:bookmarkStart w:id="354" w:name="_Toc340672882"/>
      <w:bookmarkStart w:id="355" w:name="_Toc366072542"/>
      <w:bookmarkStart w:id="356" w:name="_Toc340677083"/>
      <w:bookmarkStart w:id="357" w:name="_Toc365967085"/>
      <w:bookmarkStart w:id="358" w:name="_Toc342312456"/>
      <w:bookmarkStart w:id="359" w:name="_Toc350438762"/>
      <w:bookmarkStart w:id="360" w:name="_Toc332206722"/>
      <w:bookmarkStart w:id="361" w:name="_Toc350756463"/>
      <w:bookmarkStart w:id="362" w:name="_Toc343612933"/>
      <w:bookmarkStart w:id="363" w:name="_Toc339362313"/>
      <w:bookmarkStart w:id="364" w:name="_Toc339019902"/>
      <w:bookmarkStart w:id="365" w:name="_Toc333935700"/>
      <w:bookmarkStart w:id="366" w:name="_Toc343247113"/>
      <w:bookmarkStart w:id="367" w:name="_Toc365985191"/>
      <w:bookmarkStart w:id="368" w:name="_Toc331512914"/>
      <w:bookmarkStart w:id="369" w:name="_Toc337632371"/>
      <w:bookmarkStart w:id="370" w:name="_Toc341348353"/>
      <w:bookmarkStart w:id="371" w:name="_Toc333935359"/>
      <w:bookmarkStart w:id="372" w:name="_Toc331684055"/>
      <w:bookmarkStart w:id="373" w:name="_Toc340507455"/>
      <w:bookmarkStart w:id="374" w:name="_Toc333238647"/>
      <w:bookmarkStart w:id="375" w:name="_Toc345312610"/>
      <w:bookmarkStart w:id="376" w:name="_Toc342060388"/>
      <w:bookmarkStart w:id="377" w:name="_Toc342296774"/>
      <w:bookmarkStart w:id="378" w:name="_Toc339020246"/>
      <w:bookmarkStart w:id="379" w:name="_Toc336681948"/>
      <w:bookmarkStart w:id="380" w:name="_Toc339020108"/>
      <w:bookmarkStart w:id="381" w:name="_Toc380764125"/>
      <w:bookmarkStart w:id="382" w:name="_Toc330459999"/>
      <w:bookmarkStart w:id="383" w:name="_Toc333237802"/>
      <w:bookmarkStart w:id="384" w:name="_Toc333237691"/>
      <w:bookmarkStart w:id="385" w:name="_Toc339020028"/>
      <w:bookmarkStart w:id="386" w:name="_Toc342398143"/>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8"/>
      <w:bookmarkEnd w:id="349"/>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18442"/>
      <w:bookmarkStart w:id="388"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Cs w:val="24"/>
          <w:highlight w:val="none"/>
          <w14:textFill>
            <w14:solidFill>
              <w14:schemeClr w14:val="tx1"/>
            </w14:solidFill>
          </w14:textFill>
        </w:rPr>
      </w:pPr>
    </w:p>
    <w:p>
      <w:pPr>
        <w:pStyle w:val="5"/>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9" w:name="_Toc331512915"/>
      <w:bookmarkStart w:id="390" w:name="_Toc339019903"/>
      <w:bookmarkStart w:id="391" w:name="_Toc339020109"/>
      <w:bookmarkStart w:id="392" w:name="_Toc340507456"/>
      <w:bookmarkStart w:id="393" w:name="_Toc342060389"/>
      <w:bookmarkStart w:id="394" w:name="_Toc340677084"/>
      <w:bookmarkStart w:id="395" w:name="_Toc339362314"/>
      <w:bookmarkStart w:id="396" w:name="_Toc345312611"/>
      <w:bookmarkStart w:id="397" w:name="_Toc350756464"/>
      <w:bookmarkStart w:id="398" w:name="_Toc336681594"/>
      <w:bookmarkStart w:id="399" w:name="_Toc333237803"/>
      <w:bookmarkStart w:id="400" w:name="_Toc365985192"/>
      <w:bookmarkStart w:id="401" w:name="_Toc343612934"/>
      <w:bookmarkStart w:id="402" w:name="_Toc331684056"/>
      <w:bookmarkStart w:id="403" w:name="_Toc333935701"/>
      <w:bookmarkStart w:id="404" w:name="_Toc333935360"/>
      <w:bookmarkStart w:id="405" w:name="_Toc333237692"/>
      <w:bookmarkStart w:id="406" w:name="_Toc380764126"/>
      <w:bookmarkStart w:id="407" w:name="_Toc339020029"/>
      <w:bookmarkStart w:id="408" w:name="_Toc332206723"/>
      <w:bookmarkStart w:id="409" w:name="_Toc339441101"/>
      <w:bookmarkStart w:id="410" w:name="_Toc339020247"/>
      <w:bookmarkStart w:id="411" w:name="_Toc342398144"/>
      <w:bookmarkStart w:id="412" w:name="_Toc330460000"/>
      <w:bookmarkStart w:id="413" w:name="_Toc343247114"/>
      <w:bookmarkStart w:id="414" w:name="_Toc28942"/>
      <w:bookmarkStart w:id="415" w:name="_Toc341348354"/>
      <w:bookmarkStart w:id="416" w:name="_Toc343248432"/>
      <w:bookmarkStart w:id="417" w:name="_Toc342296775"/>
      <w:bookmarkStart w:id="418" w:name="_Toc365967086"/>
      <w:bookmarkStart w:id="419" w:name="_Toc350438763"/>
      <w:bookmarkStart w:id="420" w:name="_Toc332270361"/>
      <w:bookmarkStart w:id="421" w:name="_Toc383439869"/>
      <w:bookmarkStart w:id="422" w:name="_Toc342312457"/>
      <w:bookmarkStart w:id="423" w:name="_Toc340672883"/>
      <w:bookmarkStart w:id="424" w:name="_Toc366072543"/>
      <w:bookmarkStart w:id="425" w:name="_Toc337632372"/>
      <w:bookmarkStart w:id="426" w:name="_Toc336681949"/>
      <w:bookmarkStart w:id="427" w:name="_Toc333238648"/>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YXZB-20211030</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8" w:name="_Toc366072548"/>
      <w:bookmarkStart w:id="429" w:name="_Toc333237697"/>
      <w:bookmarkStart w:id="430" w:name="_Toc365985197"/>
      <w:bookmarkStart w:id="431" w:name="_Toc333935706"/>
      <w:bookmarkStart w:id="432" w:name="_Toc342312462"/>
      <w:bookmarkStart w:id="433" w:name="_Toc29591"/>
      <w:bookmarkStart w:id="434" w:name="_Toc331512920"/>
      <w:bookmarkStart w:id="435" w:name="_Toc330460005"/>
      <w:bookmarkStart w:id="436" w:name="_Toc339020034"/>
      <w:bookmarkStart w:id="437" w:name="_Toc350756469"/>
      <w:bookmarkStart w:id="438" w:name="_Toc350438768"/>
      <w:bookmarkStart w:id="439" w:name="_Toc343612939"/>
      <w:bookmarkStart w:id="440" w:name="_Toc340677089"/>
      <w:bookmarkStart w:id="441" w:name="_Toc339020114"/>
      <w:bookmarkStart w:id="442" w:name="_Toc331684061"/>
      <w:bookmarkStart w:id="443" w:name="_Toc383439875"/>
      <w:bookmarkStart w:id="444" w:name="_Toc333935365"/>
      <w:bookmarkStart w:id="445" w:name="_Toc339362319"/>
      <w:bookmarkStart w:id="446" w:name="_Toc339019908"/>
      <w:bookmarkStart w:id="447" w:name="_Toc339020252"/>
      <w:bookmarkStart w:id="448" w:name="_Toc340672888"/>
      <w:bookmarkStart w:id="449" w:name="_Toc332206728"/>
      <w:bookmarkStart w:id="450" w:name="_Toc333237808"/>
      <w:bookmarkStart w:id="451" w:name="_Toc342060394"/>
      <w:bookmarkStart w:id="452" w:name="_Toc365967091"/>
      <w:bookmarkStart w:id="453" w:name="_Toc336681954"/>
      <w:bookmarkStart w:id="454" w:name="_Toc336681599"/>
      <w:bookmarkStart w:id="455" w:name="_Toc340507461"/>
      <w:bookmarkStart w:id="456" w:name="_Toc380764131"/>
      <w:bookmarkStart w:id="457" w:name="_Toc337632377"/>
      <w:bookmarkStart w:id="458" w:name="_Toc342398149"/>
      <w:bookmarkStart w:id="459" w:name="_Toc332270366"/>
      <w:bookmarkStart w:id="460" w:name="_Toc341348359"/>
      <w:bookmarkStart w:id="461" w:name="_Toc345312616"/>
      <w:bookmarkStart w:id="462" w:name="_Toc333238653"/>
      <w:bookmarkStart w:id="463" w:name="_Toc342296780"/>
      <w:bookmarkStart w:id="464" w:name="_Toc343248437"/>
      <w:bookmarkStart w:id="465" w:name="_Toc343247119"/>
      <w:bookmarkStart w:id="466" w:name="_Toc339441106"/>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4"/>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7" w:name="_Toc20589"/>
      <w:bookmarkStart w:id="468" w:name="_Toc369180069"/>
      <w:bookmarkStart w:id="469" w:name="_Toc383439876"/>
      <w:bookmarkStart w:id="470" w:name="_Toc357151198"/>
      <w:bookmarkStart w:id="471" w:name="_Toc353522415"/>
      <w:r>
        <w:rPr>
          <w:rFonts w:hint="eastAsia"/>
          <w:b w:val="0"/>
          <w:color w:val="000000" w:themeColor="text1"/>
          <w:sz w:val="24"/>
          <w:szCs w:val="24"/>
          <w:highlight w:val="none"/>
          <w14:textFill>
            <w14:solidFill>
              <w14:schemeClr w14:val="tx1"/>
            </w14:solidFill>
          </w14:textFill>
        </w:rPr>
        <w:t>第二章 报价文件商务及技术部分</w:t>
      </w:r>
      <w:bookmarkEnd w:id="467"/>
      <w:bookmarkEnd w:id="468"/>
      <w:bookmarkEnd w:id="469"/>
      <w:bookmarkEnd w:id="470"/>
      <w:bookmarkEnd w:id="471"/>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2" w:name="_Toc13579"/>
      <w:bookmarkStart w:id="473" w:name="_Toc383439877"/>
      <w:bookmarkStart w:id="474" w:name="_Toc357151199"/>
      <w:bookmarkStart w:id="475" w:name="_Toc369180070"/>
      <w:bookmarkStart w:id="476" w:name="_Toc353522416"/>
      <w:r>
        <w:rPr>
          <w:rFonts w:hint="eastAsia" w:ascii="黑体" w:hAnsi="宋体"/>
          <w:b w:val="0"/>
          <w:color w:val="000000" w:themeColor="text1"/>
          <w:kern w:val="44"/>
          <w:sz w:val="21"/>
          <w:szCs w:val="20"/>
          <w:highlight w:val="none"/>
          <w14:textFill>
            <w14:solidFill>
              <w14:schemeClr w14:val="tx1"/>
            </w14:solidFill>
          </w14:textFill>
        </w:rPr>
        <w:t>（一） 报价函</w:t>
      </w:r>
      <w:bookmarkEnd w:id="472"/>
      <w:bookmarkEnd w:id="473"/>
      <w:bookmarkEnd w:id="474"/>
      <w:bookmarkEnd w:id="475"/>
      <w:bookmarkEnd w:id="476"/>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YXZB-20211030</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7" w:name="_Toc369180071"/>
      <w:bookmarkStart w:id="478" w:name="_Toc383439878"/>
      <w:bookmarkStart w:id="479" w:name="_Toc353522417"/>
      <w:bookmarkStart w:id="480" w:name="_Toc23676"/>
      <w:bookmarkStart w:id="481" w:name="_Toc357151200"/>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7"/>
      <w:bookmarkEnd w:id="478"/>
      <w:bookmarkEnd w:id="479"/>
      <w:bookmarkEnd w:id="480"/>
      <w:bookmarkEnd w:id="48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2" w:name="_Toc357151201"/>
      <w:bookmarkStart w:id="483" w:name="_Toc383439879"/>
      <w:bookmarkStart w:id="484" w:name="_Toc21052"/>
      <w:bookmarkStart w:id="485" w:name="_Toc353522418"/>
      <w:bookmarkStart w:id="486" w:name="_Toc369180072"/>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2"/>
      <w:bookmarkEnd w:id="483"/>
      <w:bookmarkEnd w:id="484"/>
      <w:bookmarkEnd w:id="485"/>
      <w:bookmarkEnd w:id="48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5"/>
              <w:snapToGrid w:val="0"/>
              <w:ind w:firstLine="0"/>
              <w:jc w:val="center"/>
              <w:rPr>
                <w:color w:val="000000" w:themeColor="text1"/>
                <w:highlight w:val="none"/>
                <w14:textFill>
                  <w14:solidFill>
                    <w14:schemeClr w14:val="tx1"/>
                  </w14:solidFill>
                </w14:textFill>
              </w:rPr>
            </w:pPr>
          </w:p>
        </w:tc>
        <w:tc>
          <w:tcPr>
            <w:tcW w:w="1282" w:type="dxa"/>
            <w:vAlign w:val="center"/>
          </w:tcPr>
          <w:p>
            <w:pPr>
              <w:pStyle w:val="5"/>
              <w:snapToGrid w:val="0"/>
              <w:ind w:firstLine="0"/>
              <w:jc w:val="center"/>
              <w:rPr>
                <w:color w:val="000000" w:themeColor="text1"/>
                <w:highlight w:val="none"/>
                <w14:textFill>
                  <w14:solidFill>
                    <w14:schemeClr w14:val="tx1"/>
                  </w14:solidFill>
                </w14:textFill>
              </w:rPr>
            </w:pPr>
          </w:p>
        </w:tc>
        <w:tc>
          <w:tcPr>
            <w:tcW w:w="1283" w:type="dxa"/>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5"/>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5"/>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5"/>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5"/>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7" w:name="_Toc10487"/>
      <w:bookmarkStart w:id="488" w:name="_Toc383439881"/>
      <w:bookmarkStart w:id="489" w:name="_Toc357151203"/>
      <w:bookmarkStart w:id="490" w:name="_Toc353522420"/>
      <w:bookmarkStart w:id="491" w:name="_Toc369180074"/>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7"/>
      <w:bookmarkEnd w:id="488"/>
      <w:bookmarkEnd w:id="489"/>
      <w:bookmarkEnd w:id="490"/>
      <w:bookmarkEnd w:id="491"/>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2" w:name="_Toc353522421"/>
      <w:bookmarkStart w:id="493" w:name="_Toc357151204"/>
      <w:bookmarkStart w:id="494" w:name="_Toc383439882"/>
      <w:bookmarkStart w:id="495" w:name="_Toc369180075"/>
      <w:bookmarkStart w:id="496" w:name="_Toc18497"/>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2"/>
      <w:bookmarkEnd w:id="493"/>
      <w:bookmarkEnd w:id="494"/>
      <w:bookmarkEnd w:id="495"/>
      <w:bookmarkEnd w:id="49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7" w:name="_Toc351986210"/>
      <w:bookmarkStart w:id="498" w:name="_Toc351988740"/>
      <w:bookmarkStart w:id="499" w:name="_Toc351987995"/>
      <w:bookmarkStart w:id="500" w:name="_Toc351985925"/>
      <w:bookmarkStart w:id="501" w:name="_Toc351986030"/>
      <w:bookmarkStart w:id="502" w:name="_Toc383439884"/>
      <w:bookmarkStart w:id="503" w:name="_Toc23970"/>
      <w:bookmarkStart w:id="504" w:name="_Toc357151206"/>
      <w:bookmarkStart w:id="505" w:name="_Toc329242741"/>
      <w:bookmarkStart w:id="506" w:name="_Toc351990176"/>
      <w:bookmarkStart w:id="507" w:name="_Toc351987799"/>
      <w:bookmarkStart w:id="508" w:name="_Toc369180077"/>
      <w:bookmarkStart w:id="509" w:name="_Toc353522423"/>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7"/>
      <w:bookmarkEnd w:id="498"/>
      <w:bookmarkEnd w:id="499"/>
      <w:bookmarkEnd w:id="500"/>
      <w:bookmarkEnd w:id="501"/>
      <w:bookmarkEnd w:id="502"/>
      <w:bookmarkEnd w:id="503"/>
      <w:bookmarkEnd w:id="504"/>
      <w:bookmarkEnd w:id="505"/>
      <w:bookmarkEnd w:id="506"/>
      <w:bookmarkEnd w:id="507"/>
      <w:bookmarkEnd w:id="508"/>
      <w:bookmarkEnd w:id="50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highlight w:val="none"/>
          <w14:textFill>
            <w14:solidFill>
              <w14:schemeClr w14:val="tx1"/>
            </w14:solidFill>
          </w14:textFill>
        </w:rPr>
      </w:pPr>
    </w:p>
    <w:p>
      <w:pPr>
        <w:pStyle w:val="5"/>
        <w:snapToGrid w:val="0"/>
        <w:spacing w:line="360" w:lineRule="auto"/>
        <w:rPr>
          <w:rFonts w:hAnsi="宋体"/>
          <w:bCs/>
          <w:color w:val="000000" w:themeColor="text1"/>
          <w:highlight w:val="none"/>
          <w14:textFill>
            <w14:solidFill>
              <w14:schemeClr w14:val="tx1"/>
            </w14:solidFill>
          </w14:textFill>
        </w:rPr>
      </w:pPr>
    </w:p>
    <w:p>
      <w:pPr>
        <w:pStyle w:val="5"/>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4"/>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10" w:name="_Toc27320"/>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10"/>
    </w:p>
    <w:p>
      <w:pPr>
        <w:pStyle w:val="5"/>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4"/>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11" w:name="_Toc32373"/>
      <w:bookmarkStart w:id="512" w:name="_Toc17700"/>
      <w:bookmarkStart w:id="513" w:name="_Toc9978"/>
      <w:r>
        <w:rPr>
          <w:rFonts w:hint="eastAsia" w:hAnsi="黑体" w:cs="黑体"/>
          <w:color w:val="000000" w:themeColor="text1"/>
          <w:sz w:val="24"/>
          <w:szCs w:val="24"/>
          <w:highlight w:val="none"/>
          <w14:textFill>
            <w14:solidFill>
              <w14:schemeClr w14:val="tx1"/>
            </w14:solidFill>
          </w14:textFill>
        </w:rPr>
        <w:t>（八）残疾人福利性单位声明函</w:t>
      </w:r>
      <w:bookmarkEnd w:id="511"/>
      <w:bookmarkEnd w:id="512"/>
      <w:bookmarkEnd w:id="513"/>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5"/>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4" w:name="_Toc351986031"/>
      <w:bookmarkStart w:id="515" w:name="_Toc329242742"/>
      <w:bookmarkStart w:id="516" w:name="_Toc351985926"/>
      <w:bookmarkStart w:id="517" w:name="_Toc357151207"/>
      <w:bookmarkStart w:id="518" w:name="_Toc353522424"/>
      <w:bookmarkStart w:id="519" w:name="_Toc351987800"/>
      <w:bookmarkStart w:id="520" w:name="_Toc351990177"/>
      <w:bookmarkStart w:id="521" w:name="_Toc351986211"/>
      <w:bookmarkStart w:id="522" w:name="_Toc351988741"/>
      <w:bookmarkStart w:id="523" w:name="_Toc102451601"/>
      <w:bookmarkStart w:id="524" w:name="_Toc369180078"/>
      <w:bookmarkStart w:id="525" w:name="_Toc9747"/>
      <w:bookmarkStart w:id="526" w:name="_Toc351987996"/>
      <w:bookmarkStart w:id="527" w:name="_Toc383439885"/>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阳江市财政局全省非税系统一体化安全网闸设备采购项目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YXZB-20211030</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8" w:name="_Toc329242743"/>
      <w:bookmarkStart w:id="529" w:name="_Toc369180079"/>
      <w:bookmarkStart w:id="530" w:name="_Toc351985927"/>
      <w:bookmarkStart w:id="531" w:name="_Toc351987801"/>
      <w:bookmarkStart w:id="532" w:name="_Toc351990178"/>
      <w:bookmarkStart w:id="533" w:name="_Toc351986032"/>
      <w:bookmarkStart w:id="534" w:name="_Toc351986212"/>
      <w:bookmarkStart w:id="535" w:name="_Toc353522425"/>
      <w:bookmarkStart w:id="536" w:name="_Toc351988742"/>
      <w:bookmarkStart w:id="537" w:name="_Toc351987997"/>
      <w:bookmarkStart w:id="538" w:name="_Toc357151208"/>
      <w:bookmarkStart w:id="539" w:name="_Toc383439886"/>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40" w:name="_Toc12756"/>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8"/>
      <w:bookmarkEnd w:id="529"/>
      <w:bookmarkEnd w:id="530"/>
      <w:bookmarkEnd w:id="531"/>
      <w:bookmarkEnd w:id="532"/>
      <w:bookmarkEnd w:id="533"/>
      <w:bookmarkEnd w:id="534"/>
      <w:bookmarkEnd w:id="535"/>
      <w:bookmarkEnd w:id="536"/>
      <w:bookmarkEnd w:id="537"/>
      <w:bookmarkEnd w:id="538"/>
      <w:bookmarkEnd w:id="539"/>
      <w:bookmarkEnd w:id="540"/>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5"/>
        <w:spacing w:line="360" w:lineRule="auto"/>
        <w:rPr>
          <w:color w:val="000000" w:themeColor="text1"/>
          <w:highlight w:val="none"/>
          <w14:textFill>
            <w14:solidFill>
              <w14:schemeClr w14:val="tx1"/>
            </w14:solidFill>
          </w14:textFill>
        </w:rPr>
      </w:pP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5"/>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5"/>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numPr>
          <w:ilvl w:val="0"/>
          <w:numId w:val="0"/>
        </w:numPr>
        <w:spacing w:line="360" w:lineRule="auto"/>
        <w:jc w:val="center"/>
        <w:rPr>
          <w:color w:val="000000" w:themeColor="text1"/>
          <w:sz w:val="52"/>
          <w:highlight w:val="none"/>
          <w14:textFill>
            <w14:solidFill>
              <w14:schemeClr w14:val="tx1"/>
            </w14:solidFill>
          </w14:textFill>
        </w:rPr>
      </w:pPr>
      <w:bookmarkStart w:id="541" w:name="_Toc456887278"/>
      <w:bookmarkStart w:id="542" w:name="_Toc17759"/>
      <w:r>
        <w:rPr>
          <w:rFonts w:hint="eastAsia"/>
          <w:color w:val="000000" w:themeColor="text1"/>
          <w:sz w:val="52"/>
          <w:highlight w:val="none"/>
          <w14:textFill>
            <w14:solidFill>
              <w14:schemeClr w14:val="tx1"/>
            </w14:solidFill>
          </w14:textFill>
        </w:rPr>
        <w:t>其他格式</w:t>
      </w:r>
      <w:bookmarkEnd w:id="541"/>
      <w:bookmarkEnd w:id="542"/>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6"/>
        <w:spacing w:afterLines="50" w:line="360" w:lineRule="auto"/>
        <w:jc w:val="center"/>
        <w:rPr>
          <w:color w:val="000000" w:themeColor="text1"/>
          <w:sz w:val="28"/>
          <w:highlight w:val="none"/>
          <w14:textFill>
            <w14:solidFill>
              <w14:schemeClr w14:val="tx1"/>
            </w14:solidFill>
          </w14:textFill>
        </w:rPr>
      </w:pPr>
      <w:bookmarkStart w:id="543" w:name="_Toc12425"/>
      <w:bookmarkStart w:id="544" w:name="_Toc456887279"/>
      <w:r>
        <w:rPr>
          <w:rFonts w:hint="eastAsia"/>
          <w:color w:val="000000" w:themeColor="text1"/>
          <w:sz w:val="28"/>
          <w:highlight w:val="none"/>
          <w14:textFill>
            <w14:solidFill>
              <w14:schemeClr w14:val="tx1"/>
            </w14:solidFill>
          </w14:textFill>
        </w:rPr>
        <w:t>投标保证金退付书</w:t>
      </w:r>
      <w:bookmarkEnd w:id="543"/>
      <w:bookmarkEnd w:id="544"/>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阳江市财政局全省非税系统一体化安全网闸设备采购项目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YXZB-20211030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5"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pStyle w:val="5"/>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5"/>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2900"/>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8143229"/>
    <w:rsid w:val="0B397740"/>
    <w:rsid w:val="0BA927DA"/>
    <w:rsid w:val="0C406A96"/>
    <w:rsid w:val="0E87308F"/>
    <w:rsid w:val="0F88246C"/>
    <w:rsid w:val="118A41AA"/>
    <w:rsid w:val="138324CA"/>
    <w:rsid w:val="15A84FD3"/>
    <w:rsid w:val="16D61027"/>
    <w:rsid w:val="17530521"/>
    <w:rsid w:val="18373585"/>
    <w:rsid w:val="1A992C60"/>
    <w:rsid w:val="1BB22B60"/>
    <w:rsid w:val="1BD3794B"/>
    <w:rsid w:val="1EE951E4"/>
    <w:rsid w:val="1FD96772"/>
    <w:rsid w:val="20ED0420"/>
    <w:rsid w:val="20F4357C"/>
    <w:rsid w:val="210F4436"/>
    <w:rsid w:val="224D51C1"/>
    <w:rsid w:val="23AA3836"/>
    <w:rsid w:val="24C30857"/>
    <w:rsid w:val="25FD05B0"/>
    <w:rsid w:val="29D75F66"/>
    <w:rsid w:val="2B10784F"/>
    <w:rsid w:val="2BA45E92"/>
    <w:rsid w:val="2C924183"/>
    <w:rsid w:val="2C9F35EF"/>
    <w:rsid w:val="2DD642ED"/>
    <w:rsid w:val="2E462FA4"/>
    <w:rsid w:val="2FC54499"/>
    <w:rsid w:val="305635E2"/>
    <w:rsid w:val="31507DDC"/>
    <w:rsid w:val="3256670A"/>
    <w:rsid w:val="3587286E"/>
    <w:rsid w:val="36474BC8"/>
    <w:rsid w:val="365C0B35"/>
    <w:rsid w:val="37D85EBA"/>
    <w:rsid w:val="386368C3"/>
    <w:rsid w:val="3C7B7557"/>
    <w:rsid w:val="3D1A2E2A"/>
    <w:rsid w:val="4379667D"/>
    <w:rsid w:val="440E443B"/>
    <w:rsid w:val="458D15F6"/>
    <w:rsid w:val="46150F1F"/>
    <w:rsid w:val="496E5966"/>
    <w:rsid w:val="4995328C"/>
    <w:rsid w:val="4A632B04"/>
    <w:rsid w:val="4B383EAC"/>
    <w:rsid w:val="4CE85F77"/>
    <w:rsid w:val="4D323794"/>
    <w:rsid w:val="4DB424B7"/>
    <w:rsid w:val="4E957097"/>
    <w:rsid w:val="533F5DDA"/>
    <w:rsid w:val="5BD0099F"/>
    <w:rsid w:val="5D787E6E"/>
    <w:rsid w:val="6259440E"/>
    <w:rsid w:val="65DC2F5F"/>
    <w:rsid w:val="661E482A"/>
    <w:rsid w:val="67841197"/>
    <w:rsid w:val="68DB6D45"/>
    <w:rsid w:val="69921B96"/>
    <w:rsid w:val="69AE5FCE"/>
    <w:rsid w:val="6A2452D1"/>
    <w:rsid w:val="6A341C5E"/>
    <w:rsid w:val="6BA23D3B"/>
    <w:rsid w:val="6C9908B1"/>
    <w:rsid w:val="6F8D4EB3"/>
    <w:rsid w:val="74AB019D"/>
    <w:rsid w:val="782E672E"/>
    <w:rsid w:val="7AD522B6"/>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link w:val="52"/>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5">
    <w:name w:val="Normal Indent"/>
    <w:basedOn w:val="1"/>
    <w:link w:val="55"/>
    <w:qFormat/>
    <w:uiPriority w:val="0"/>
    <w:pPr>
      <w:ind w:firstLine="420"/>
    </w:pPr>
    <w:rPr>
      <w:szCs w:val="20"/>
    </w:rPr>
  </w:style>
  <w:style w:type="paragraph" w:styleId="8">
    <w:name w:val="toc 7"/>
    <w:basedOn w:val="1"/>
    <w:next w:val="1"/>
    <w:unhideWhenUsed/>
    <w:qFormat/>
    <w:uiPriority w:val="0"/>
    <w:pPr>
      <w:ind w:left="1260"/>
      <w:jc w:val="left"/>
    </w:pPr>
    <w:rPr>
      <w:rFonts w:ascii="Calibri" w:hAnsi="Calibri"/>
      <w:sz w:val="18"/>
      <w:szCs w:val="18"/>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semiHidden/>
    <w:qFormat/>
    <w:uiPriority w:val="0"/>
    <w:pPr>
      <w:shd w:val="clear" w:color="auto" w:fill="000080"/>
    </w:pPr>
  </w:style>
  <w:style w:type="paragraph" w:styleId="11">
    <w:name w:val="toa heading"/>
    <w:basedOn w:val="1"/>
    <w:next w:val="1"/>
    <w:semiHidden/>
    <w:qFormat/>
    <w:uiPriority w:val="0"/>
    <w:pPr>
      <w:spacing w:before="120"/>
    </w:pPr>
    <w:rPr>
      <w:rFonts w:ascii="Arial" w:hAnsi="Arial"/>
      <w:sz w:val="24"/>
      <w:szCs w:val="20"/>
    </w:rPr>
  </w:style>
  <w:style w:type="paragraph" w:styleId="12">
    <w:name w:val="annotation text"/>
    <w:basedOn w:val="1"/>
    <w:semiHidden/>
    <w:qFormat/>
    <w:uiPriority w:val="0"/>
    <w:pPr>
      <w:jc w:val="left"/>
    </w:pPr>
  </w:style>
  <w:style w:type="paragraph" w:styleId="13">
    <w:name w:val="Body Text 3"/>
    <w:basedOn w:val="1"/>
    <w:qFormat/>
    <w:uiPriority w:val="0"/>
    <w:pPr>
      <w:spacing w:after="120"/>
    </w:pPr>
    <w:rPr>
      <w:sz w:val="16"/>
      <w:szCs w:val="16"/>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2"/>
    <w:next w:val="12"/>
    <w:semiHidden/>
    <w:qFormat/>
    <w:uiPriority w:val="0"/>
    <w:rPr>
      <w:b/>
      <w:bCs/>
    </w:rPr>
  </w:style>
  <w:style w:type="paragraph" w:styleId="35">
    <w:name w:val="Body Text First Indent"/>
    <w:basedOn w:val="2"/>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6"/>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5"/>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9"/>
    <w:qFormat/>
    <w:uiPriority w:val="0"/>
    <w:pPr>
      <w:ind w:left="-132" w:leftChars="-64" w:right="-105" w:rightChars="-50" w:hanging="2"/>
      <w:jc w:val="center"/>
    </w:pPr>
    <w:rPr>
      <w:b/>
      <w:color w:val="FF0000"/>
      <w:szCs w:val="21"/>
      <w:lang w:val="en-GB"/>
    </w:rPr>
  </w:style>
  <w:style w:type="paragraph" w:customStyle="1" w:styleId="81">
    <w:name w:val="题注5"/>
    <w:basedOn w:val="1"/>
    <w:next w:val="9"/>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paragraph" w:customStyle="1" w:styleId="88">
    <w:name w:val="yhw-表格"/>
    <w:basedOn w:val="1"/>
    <w:qFormat/>
    <w:uiPriority w:val="0"/>
    <w:pPr>
      <w:spacing w:line="360" w:lineRule="auto"/>
    </w:pPr>
    <w:rPr>
      <w:rFonts w:ascii="Times New Roman" w:hAnsi="Times New Roman"/>
    </w:rPr>
  </w:style>
  <w:style w:type="paragraph" w:customStyle="1" w:styleId="89">
    <w:name w:val="私有样式正文"/>
    <w:basedOn w:val="1"/>
    <w:next w:val="1"/>
    <w:qFormat/>
    <w:uiPriority w:val="0"/>
    <w:pPr>
      <w:adjustRightInd w:val="0"/>
      <w:snapToGrid w:val="0"/>
      <w:spacing w:line="360" w:lineRule="auto"/>
      <w:ind w:firstLine="600" w:firstLineChars="200"/>
    </w:pPr>
    <w:rPr>
      <w:rFonts w:ascii="宋体" w:hAnsi="宋体" w:eastAsia="仿宋_GB2312" w:cs="宋体"/>
      <w:sz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4025</Words>
  <Characters>22946</Characters>
  <Lines>191</Lines>
  <Paragraphs>53</Paragraphs>
  <TotalTime>3</TotalTime>
  <ScaleCrop>false</ScaleCrop>
  <LinksUpToDate>false</LinksUpToDate>
  <CharactersWithSpaces>26918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2021-12-10T00:44:00Z</cp:lastPrinted>
  <dcterms:modified xsi:type="dcterms:W3CDTF">2021-12-28T02:56:26Z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F4C4D0FADF0B4FC1A23F7296194E70F8</vt:lpwstr>
  </property>
</Properties>
</file>