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default"/>
          <w:color w:val="000000"/>
          <w:sz w:val="24"/>
          <w:szCs w:val="24"/>
          <w:lang w:val="en-US" w:eastAsia="zh-CN"/>
        </w:rPr>
      </w:pPr>
      <w:bookmarkStart w:id="0" w:name="_GoBack"/>
      <w:bookmarkEnd w:id="0"/>
      <w:r>
        <w:rPr>
          <w:rFonts w:hint="default"/>
          <w:color w:val="000000"/>
          <w:sz w:val="24"/>
          <w:szCs w:val="24"/>
          <w:lang w:val="en-US" w:eastAsia="zh-CN"/>
        </w:rPr>
        <w:t>附件：阳江市江城区初中毕业生升学体育考试实心球项目测试仪器采购项目需求书</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一、报价上限：￥72300.00元（超出该上限的投标报价将作为无效投标处理）</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二、完工期：合同签订生效后7个日历日内完成（包括项目安装、调试、试运行，超出该完工期作为无效投标处理）。</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货物要求：投标人必须提供代表品牌厂商原装符合国家质量检测标准的全新、未使用过的货物；中标方必须免费负责设备的安装调试并提供设备使用说明书、软件等相关资料，必须提供设备的供货配置清单；中标方必须免费负责设备使用的培训，人数不限。</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四、款方式：签订合同后7日内进行产品验收，验收合格后90日内支付全部款项。</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五、售后服务：</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1.产品质量保证期必须满足调试合格日起保修3年。</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2.在质量保证期内设备发生的质量问题，由中标供应商负责免费解决，包退包换（因采购人使用不当或其他人为因素造成的故障除外）</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3.在质量保证期外发生的质量问题，由中标供应商负责解决，采购人支付相应的费用。</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4.考试期间保障设备正常使用，保证考试顺利进行，配合领导小组处理意外情况和突发事件。</w:t>
      </w:r>
    </w:p>
    <w:p>
      <w:pPr>
        <w:pStyle w:val="2"/>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六、采购清单及技术参数要求</w:t>
      </w:r>
    </w:p>
    <w:tbl>
      <w:tblPr>
        <w:tblStyle w:val="4"/>
        <w:tblpPr w:leftFromText="180" w:rightFromText="180" w:vertAnchor="text" w:horzAnchor="margin" w:tblpXSpec="center" w:tblpY="207"/>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9"/>
        <w:gridCol w:w="576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1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81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仪器名称</w:t>
            </w:r>
          </w:p>
        </w:tc>
        <w:tc>
          <w:tcPr>
            <w:tcW w:w="576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技术要求</w:t>
            </w:r>
          </w:p>
        </w:tc>
        <w:tc>
          <w:tcPr>
            <w:tcW w:w="85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1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819" w:type="dxa"/>
            <w:vAlign w:val="center"/>
          </w:tcPr>
          <w:p>
            <w:pPr>
              <w:keepNext w:val="0"/>
              <w:keepLines w:val="0"/>
              <w:pageBreakBefore w:val="0"/>
              <w:kinsoku/>
              <w:wordWrap/>
              <w:overflowPunct/>
              <w:topLinePunct w:val="0"/>
              <w:autoSpaceDE/>
              <w:autoSpaceDN/>
              <w:bidi w:val="0"/>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sz w:val="21"/>
                <w:szCs w:val="21"/>
              </w:rPr>
              <w:t>实心球测试仪（双起掷杆）</w:t>
            </w:r>
          </w:p>
        </w:tc>
        <w:tc>
          <w:tcPr>
            <w:tcW w:w="5761" w:type="dxa"/>
            <w:vAlign w:val="center"/>
          </w:tcPr>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b/>
                <w:i w:val="0"/>
                <w:sz w:val="21"/>
                <w:szCs w:val="21"/>
              </w:rPr>
              <w:t>一、产品功能：</w:t>
            </w:r>
            <w:r>
              <w:rPr>
                <w:rFonts w:hint="eastAsia" w:ascii="宋体" w:hAnsi="宋体" w:eastAsia="宋体" w:cs="宋体"/>
                <w:bCs/>
                <w:i w:val="0"/>
                <w:sz w:val="21"/>
                <w:szCs w:val="21"/>
              </w:rPr>
              <w:t>1、</w:t>
            </w:r>
            <w:r>
              <w:rPr>
                <w:rFonts w:hint="eastAsia" w:ascii="宋体" w:hAnsi="宋体" w:eastAsia="宋体" w:cs="宋体"/>
                <w:i w:val="0"/>
                <w:sz w:val="21"/>
                <w:szCs w:val="21"/>
              </w:rPr>
              <w:t>自动测量人体投掷实心球距离，通过无线闭环系统实时上传测试数据。</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b/>
                <w:i w:val="0"/>
                <w:sz w:val="21"/>
                <w:szCs w:val="21"/>
              </w:rPr>
            </w:pPr>
            <w:r>
              <w:rPr>
                <w:rFonts w:hint="eastAsia" w:ascii="宋体" w:hAnsi="宋体" w:eastAsia="宋体" w:cs="宋体"/>
                <w:b/>
                <w:i w:val="0"/>
                <w:sz w:val="21"/>
                <w:szCs w:val="21"/>
              </w:rPr>
              <w:t>二、操作系统：</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1、可内置多个测试项目实现一机多用，无须安装程序可自主更换测试项目。多种调节模式设置主机亮度、待机和自动关机时间。</w: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i w:val="0"/>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主机</w:t>
            </w:r>
            <w:r>
              <w:rPr>
                <w:rFonts w:hint="eastAsia" w:ascii="宋体" w:hAnsi="宋体" w:eastAsia="宋体" w:cs="宋体"/>
                <w:sz w:val="21"/>
                <w:szCs w:val="21"/>
                <w:lang w:val="en-US" w:eastAsia="zh-CN"/>
              </w:rPr>
              <w:t>采用</w:t>
            </w:r>
            <w:r>
              <w:rPr>
                <w:rFonts w:hint="eastAsia" w:ascii="宋体" w:hAnsi="宋体" w:eastAsia="宋体" w:cs="宋体"/>
                <w:sz w:val="21"/>
                <w:szCs w:val="21"/>
              </w:rPr>
              <w:t>自主研发的嵌入式专用智能操作系统（非安卓、APP等第三方安装系统），</w:t>
            </w:r>
            <w:r>
              <w:rPr>
                <w:rFonts w:hint="eastAsia" w:ascii="宋体" w:hAnsi="宋体" w:eastAsia="宋体" w:cs="宋体"/>
                <w:sz w:val="21"/>
                <w:szCs w:val="21"/>
                <w:lang w:val="en-US" w:eastAsia="zh-CN"/>
              </w:rPr>
              <w:t>配置不大于8寸的</w:t>
            </w:r>
            <w:r>
              <w:rPr>
                <w:rFonts w:hint="eastAsia" w:ascii="宋体" w:hAnsi="宋体" w:eastAsia="宋体" w:cs="宋体"/>
                <w:sz w:val="21"/>
                <w:szCs w:val="21"/>
              </w:rPr>
              <w:t>触控彩色液晶屏，</w:t>
            </w:r>
            <w:r>
              <w:rPr>
                <w:rFonts w:hint="eastAsia" w:ascii="宋体" w:hAnsi="宋体" w:eastAsia="宋体" w:cs="宋体"/>
                <w:sz w:val="21"/>
                <w:szCs w:val="21"/>
                <w:lang w:val="en-US" w:eastAsia="zh-CN"/>
              </w:rPr>
              <w:t>配置</w:t>
            </w:r>
            <w:r>
              <w:rPr>
                <w:rFonts w:hint="eastAsia" w:ascii="宋体" w:hAnsi="宋体" w:eastAsia="宋体" w:cs="宋体"/>
                <w:sz w:val="21"/>
                <w:szCs w:val="21"/>
              </w:rPr>
              <w:t>电容式触摸按键，支持手套和硬物触摸操作。按键面板不开孔设计，在室外测试时具有防雨水渗透功能。</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b/>
                <w:i w:val="0"/>
                <w:sz w:val="21"/>
                <w:szCs w:val="21"/>
              </w:rPr>
            </w:pPr>
            <w:r>
              <w:rPr>
                <w:rFonts w:hint="eastAsia" w:ascii="宋体" w:hAnsi="宋体" w:eastAsia="宋体" w:cs="宋体"/>
                <w:b/>
                <w:i w:val="0"/>
                <w:sz w:val="21"/>
                <w:szCs w:val="21"/>
              </w:rPr>
              <w:t>三、显示功能：</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1、显示屏采用彩色触控液晶显示器，开机可以展示外设与主机连接状态，未连接时有明显的提示标示，同时有外设实时电量的显示。</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2、具有多级的亮度调节，0-120分钟内屏幕保护时间设定和自动关机的设置。</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b/>
                <w:i w:val="0"/>
                <w:sz w:val="21"/>
                <w:szCs w:val="21"/>
              </w:rPr>
            </w:pPr>
            <w:r>
              <w:rPr>
                <w:rFonts w:hint="eastAsia" w:ascii="宋体" w:hAnsi="宋体" w:eastAsia="宋体" w:cs="宋体"/>
                <w:b/>
                <w:i w:val="0"/>
                <w:sz w:val="21"/>
                <w:szCs w:val="21"/>
              </w:rPr>
              <w:t>四、语音功能：</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1、多级语音音量调节，可单独设置测试提示、总测试时间、结果播报、总测试、时间及最后10秒的语音开启与关闭，也可自主选择播报内容。</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2、</w:t>
            </w:r>
            <w:r>
              <w:rPr>
                <w:rFonts w:hint="eastAsia" w:ascii="宋体" w:hAnsi="宋体" w:eastAsia="宋体" w:cs="宋体"/>
                <w:sz w:val="21"/>
                <w:szCs w:val="21"/>
              </w:rPr>
              <w:t>主机具备全程语音播报功能：同步播报数字语音、播报测试者姓名、性别及测试道次。开始测试、测试限时、剩余时间、测试结果等测试过程均采用语音播报，也可自主选择播报内容</w:t>
            </w:r>
            <w:r>
              <w:rPr>
                <w:rFonts w:hint="eastAsia" w:ascii="宋体" w:hAnsi="宋体" w:eastAsia="宋体" w:cs="宋体"/>
                <w:i w:val="0"/>
                <w:sz w:val="21"/>
                <w:szCs w:val="21"/>
              </w:rPr>
              <w:t>。</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b/>
                <w:i w:val="0"/>
                <w:sz w:val="21"/>
                <w:szCs w:val="21"/>
              </w:rPr>
            </w:pPr>
            <w:r>
              <w:rPr>
                <w:rFonts w:hint="eastAsia" w:ascii="宋体" w:hAnsi="宋体" w:eastAsia="宋体" w:cs="宋体"/>
                <w:b/>
                <w:i w:val="0"/>
                <w:sz w:val="21"/>
                <w:szCs w:val="21"/>
              </w:rPr>
              <w:t>五、功能指标：</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sz w:val="21"/>
                <w:szCs w:val="21"/>
              </w:rPr>
            </w:pPr>
            <w:r>
              <w:rPr>
                <w:rFonts w:hint="eastAsia" w:ascii="宋体" w:hAnsi="宋体" w:eastAsia="宋体" w:cs="宋体"/>
                <w:i w:val="0"/>
                <w:sz w:val="21"/>
                <w:szCs w:val="21"/>
              </w:rPr>
              <w:t>1、</w:t>
            </w:r>
            <w:r>
              <w:rPr>
                <w:rFonts w:hint="eastAsia" w:ascii="宋体" w:hAnsi="宋体" w:eastAsia="宋体" w:cs="宋体"/>
                <w:sz w:val="21"/>
                <w:szCs w:val="21"/>
              </w:rPr>
              <w:t>主机宫格式设计，界面友好易操作。实时显示测试者的学号和成绩、照片等测试信息。</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2、主机与外设内置环保可充电锂电池保证主机提供12小时以上的持续电能，低电量时可用外设移动电源充电测试。</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3、主机内置大容量存储芯片，确保数据安全，可存储不少于60000条数据。主机内置测试数据查询界面，方便用户随测查。测试数据的保存须同时保存测试者信息、测试成绩、测试时间等原始信息，以便于数据的复核，保证测试的公平公正。</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4、主机内置智能自检报警系统，可快速搜检主机与外设的电量、硬件、通信、等工作状态是否正常，避免在测试过程中出现在零数据成绩，主机能够实时监测每一个外设的电量和无线联接状况，电量不足和无线断网报警提醒。</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5、具有操作权限功能，根据权限进行密码设置与修改，确保数据保密性和安全性。</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6、主机支持学生个人信息的导入和导出，支持U盘操作，测试成绩自动生成Excel表格。</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通过键盘直接触摸输入数字和英文字母的测试者信息或者刷IC卡模式测试，可拓展选择配置内置式身份证识别器及扫描枪</w:t>
            </w:r>
            <w:r>
              <w:rPr>
                <w:rFonts w:hint="eastAsia" w:ascii="宋体" w:hAnsi="宋体" w:eastAsia="宋体" w:cs="宋体"/>
                <w:sz w:val="21"/>
                <w:szCs w:val="21"/>
                <w:lang w:val="en-US" w:eastAsia="zh-CN"/>
              </w:rPr>
              <w:t>和人脸识别</w:t>
            </w:r>
            <w:r>
              <w:rPr>
                <w:rFonts w:hint="eastAsia" w:ascii="宋体" w:hAnsi="宋体" w:eastAsia="宋体" w:cs="宋体"/>
                <w:sz w:val="21"/>
                <w:szCs w:val="21"/>
              </w:rPr>
              <w:t>输入测试者信息</w:t>
            </w:r>
            <w:r>
              <w:rPr>
                <w:rFonts w:hint="eastAsia" w:ascii="宋体" w:hAnsi="宋体" w:eastAsia="宋体" w:cs="宋体"/>
                <w:i w:val="0"/>
                <w:sz w:val="21"/>
                <w:szCs w:val="21"/>
              </w:rPr>
              <w:t>。</w: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主机采用外置式天线设计，双信道通讯等无线通讯技术，支持多台主机可同时集中和实时上传数据。同时兼容无线与有线两种数据传输模式。</w: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主机与电脑组成实时闭环联网测试，实时接收测试者的测试信息、照片等数据并且实时上传测试成绩，保证所有考点考试数据（或成绩）实时上传到</w:t>
            </w:r>
            <w:r>
              <w:rPr>
                <w:rFonts w:hint="eastAsia" w:ascii="宋体" w:hAnsi="宋体" w:eastAsia="宋体" w:cs="宋体"/>
                <w:sz w:val="21"/>
                <w:szCs w:val="21"/>
                <w:lang w:val="en-US" w:eastAsia="zh-CN"/>
              </w:rPr>
              <w:t>阳江市及江城区教育局中考管理</w:t>
            </w:r>
            <w:r>
              <w:rPr>
                <w:rFonts w:hint="eastAsia" w:ascii="宋体" w:hAnsi="宋体" w:eastAsia="宋体" w:cs="宋体"/>
                <w:sz w:val="21"/>
                <w:szCs w:val="21"/>
              </w:rPr>
              <w:t>系统。</w: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i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具有</w:t>
            </w:r>
            <w:r>
              <w:rPr>
                <w:rFonts w:hint="eastAsia" w:ascii="宋体" w:hAnsi="宋体" w:eastAsia="宋体" w:cs="宋体"/>
                <w:sz w:val="21"/>
                <w:szCs w:val="21"/>
                <w:lang w:val="en-US" w:eastAsia="zh-CN"/>
              </w:rPr>
              <w:t>被动接受</w:t>
            </w:r>
            <w:r>
              <w:rPr>
                <w:rFonts w:hint="eastAsia" w:ascii="宋体" w:hAnsi="宋体" w:eastAsia="宋体" w:cs="宋体"/>
                <w:sz w:val="21"/>
                <w:szCs w:val="21"/>
              </w:rPr>
              <w:t>同步开考、同步考试结束关机等管理功能。</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b/>
                <w:i w:val="0"/>
                <w:sz w:val="21"/>
                <w:szCs w:val="21"/>
              </w:rPr>
            </w:pPr>
            <w:r>
              <w:rPr>
                <w:rFonts w:hint="eastAsia" w:ascii="宋体" w:hAnsi="宋体" w:eastAsia="宋体" w:cs="宋体"/>
                <w:b/>
                <w:i w:val="0"/>
                <w:sz w:val="21"/>
                <w:szCs w:val="21"/>
              </w:rPr>
              <w:t>六、外设功能：</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bCs/>
                <w:i w:val="0"/>
                <w:sz w:val="21"/>
                <w:szCs w:val="21"/>
              </w:rPr>
              <w:t>1</w:t>
            </w:r>
            <w:r>
              <w:rPr>
                <w:rFonts w:hint="eastAsia" w:ascii="宋体" w:hAnsi="宋体" w:eastAsia="宋体" w:cs="宋体"/>
                <w:i w:val="0"/>
                <w:sz w:val="21"/>
                <w:szCs w:val="21"/>
              </w:rPr>
              <w:t>、采用红外线非接触式传感器测试原理，落地测量区采用红外线测量技术，无需人工测量。</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2、可</w:t>
            </w:r>
            <w:r>
              <w:rPr>
                <w:rFonts w:hint="eastAsia" w:ascii="宋体" w:hAnsi="宋体" w:eastAsia="宋体" w:cs="宋体"/>
                <w:i w:val="0"/>
                <w:sz w:val="21"/>
                <w:szCs w:val="21"/>
                <w:lang w:val="en-US" w:eastAsia="zh-CN"/>
              </w:rPr>
              <w:t>自定义</w:t>
            </w:r>
            <w:r>
              <w:rPr>
                <w:rFonts w:hint="eastAsia" w:ascii="宋体" w:hAnsi="宋体" w:eastAsia="宋体" w:cs="宋体"/>
                <w:i w:val="0"/>
                <w:sz w:val="21"/>
                <w:szCs w:val="21"/>
              </w:rPr>
              <w:t>设置起投距离，能记录3次测试成绩且自动选取最好成绩显示记录。</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color w:val="000000" w:themeColor="text1"/>
                <w:sz w:val="21"/>
                <w:szCs w:val="21"/>
                <w14:textFill>
                  <w14:solidFill>
                    <w14:schemeClr w14:val="tx1"/>
                  </w14:solidFill>
                </w14:textFill>
              </w:rPr>
            </w:pPr>
            <w:r>
              <w:rPr>
                <w:rFonts w:hint="eastAsia" w:ascii="宋体" w:hAnsi="宋体" w:eastAsia="宋体" w:cs="宋体"/>
                <w:i w:val="0"/>
                <w:color w:val="000000" w:themeColor="text1"/>
                <w:sz w:val="21"/>
                <w:szCs w:val="21"/>
                <w14:textFill>
                  <w14:solidFill>
                    <w14:schemeClr w14:val="tx1"/>
                  </w14:solidFill>
                </w14:textFill>
              </w:rPr>
              <w:t>3、外设采用优质铝合金安装工艺，可折叠放置（可选择每节折叠不大于1.2米，至少五节以上）外设配置大容量的锂电池，保证测试过程中连续工作20小时以上。</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color w:val="000000" w:themeColor="text1"/>
                <w:sz w:val="21"/>
                <w:szCs w:val="21"/>
                <w14:textFill>
                  <w14:solidFill>
                    <w14:schemeClr w14:val="tx1"/>
                  </w14:solidFill>
                </w14:textFill>
              </w:rPr>
              <w:t>4、 配</w:t>
            </w:r>
            <w:r>
              <w:rPr>
                <w:rFonts w:hint="eastAsia" w:ascii="宋体" w:hAnsi="宋体" w:eastAsia="宋体" w:cs="宋体"/>
                <w:i w:val="0"/>
                <w:sz w:val="21"/>
                <w:szCs w:val="21"/>
              </w:rPr>
              <w:t>备2对起掷杆，考生可自由选择起投区；起投区具有踩线、跨线犯规提示设计等防作弊功能。</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5、可扩展LED屏显示测试者信息及成绩。</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6、该测试仪为核心产品。</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b/>
                <w:i w:val="0"/>
                <w:sz w:val="21"/>
                <w:szCs w:val="21"/>
              </w:rPr>
            </w:pPr>
            <w:r>
              <w:rPr>
                <w:rFonts w:hint="eastAsia" w:ascii="宋体" w:hAnsi="宋体" w:eastAsia="宋体" w:cs="宋体"/>
                <w:b/>
                <w:i w:val="0"/>
                <w:sz w:val="21"/>
                <w:szCs w:val="21"/>
              </w:rPr>
              <w:t>七、技术参数：</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sz w:val="21"/>
                <w:szCs w:val="21"/>
              </w:rPr>
              <w:t>量程：0-50m；分度值：0.01 m，误差：±0.01 m。</w:t>
            </w:r>
          </w:p>
        </w:tc>
        <w:tc>
          <w:tcPr>
            <w:tcW w:w="85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1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81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扫码枪</w:t>
            </w:r>
          </w:p>
        </w:tc>
        <w:tc>
          <w:tcPr>
            <w:tcW w:w="5761" w:type="dxa"/>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与各项目测试仪的主机（12把）和采集终端（2把）配套使用；</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通过扫描准考证上的条形码快速读取、录入、定位考生信息。</w:t>
            </w:r>
          </w:p>
        </w:tc>
        <w:tc>
          <w:tcPr>
            <w:tcW w:w="85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1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81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扩音器</w:t>
            </w:r>
          </w:p>
        </w:tc>
        <w:tc>
          <w:tcPr>
            <w:tcW w:w="5761" w:type="dxa"/>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与各项目测试仪的主机（各1套）配套使用；</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起到扩大、提高音量的作用，包括操作语音提示及基本信息和成绩播报等内容。</w:t>
            </w:r>
          </w:p>
        </w:tc>
        <w:tc>
          <w:tcPr>
            <w:tcW w:w="85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val="0"/>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819" w:type="dxa"/>
            <w:vAlign w:val="center"/>
          </w:tcPr>
          <w:p>
            <w:pPr>
              <w:keepNext w:val="0"/>
              <w:keepLines w:val="0"/>
              <w:pageBreakBefore w:val="0"/>
              <w:kinsoku/>
              <w:wordWrap/>
              <w:overflowPunct/>
              <w:topLinePunct w:val="0"/>
              <w:autoSpaceDE/>
              <w:autoSpaceDN/>
              <w:bidi w:val="0"/>
              <w:spacing w:after="0" w:line="24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sz w:val="21"/>
                <w:szCs w:val="21"/>
              </w:rPr>
              <w:t>小LED成绩同步显示屏</w:t>
            </w:r>
          </w:p>
        </w:tc>
        <w:tc>
          <w:tcPr>
            <w:tcW w:w="5761" w:type="dxa"/>
            <w:vAlign w:val="center"/>
          </w:tcPr>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1</w:t>
            </w:r>
            <w:r>
              <w:rPr>
                <w:rFonts w:hint="eastAsia" w:ascii="宋体" w:hAnsi="宋体" w:cs="宋体"/>
                <w:i w:val="0"/>
                <w:sz w:val="21"/>
                <w:szCs w:val="21"/>
                <w:lang w:eastAsia="zh-CN"/>
              </w:rPr>
              <w:t>、</w:t>
            </w:r>
            <w:r>
              <w:rPr>
                <w:rFonts w:hint="eastAsia" w:ascii="宋体" w:hAnsi="宋体" w:eastAsia="宋体" w:cs="宋体"/>
                <w:i w:val="0"/>
                <w:sz w:val="21"/>
                <w:szCs w:val="21"/>
              </w:rPr>
              <w:t>与实心球测试仪测试仪的主机通过无线连接配套使用；</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i w:val="0"/>
                <w:sz w:val="21"/>
                <w:szCs w:val="21"/>
              </w:rPr>
            </w:pPr>
            <w:r>
              <w:rPr>
                <w:rFonts w:hint="eastAsia" w:ascii="宋体" w:hAnsi="宋体" w:eastAsia="宋体" w:cs="宋体"/>
                <w:i w:val="0"/>
                <w:sz w:val="21"/>
                <w:szCs w:val="21"/>
              </w:rPr>
              <w:t>2</w:t>
            </w:r>
            <w:r>
              <w:rPr>
                <w:rFonts w:hint="eastAsia" w:ascii="宋体" w:hAnsi="宋体" w:cs="宋体"/>
                <w:i w:val="0"/>
                <w:sz w:val="21"/>
                <w:szCs w:val="21"/>
                <w:lang w:eastAsia="zh-CN"/>
              </w:rPr>
              <w:t>、</w:t>
            </w:r>
            <w:r>
              <w:rPr>
                <w:rFonts w:hint="eastAsia" w:ascii="宋体" w:hAnsi="宋体" w:eastAsia="宋体" w:cs="宋体"/>
                <w:i w:val="0"/>
                <w:sz w:val="21"/>
                <w:szCs w:val="21"/>
              </w:rPr>
              <w:t>无线同步显示考生的信息与成绩。</w:t>
            </w:r>
          </w:p>
          <w:p>
            <w:pPr>
              <w:keepNext w:val="0"/>
              <w:keepLines w:val="0"/>
              <w:pageBreakBefore w:val="0"/>
              <w:kinsoku/>
              <w:wordWrap/>
              <w:overflowPunct/>
              <w:topLinePunct w:val="0"/>
              <w:autoSpaceDE/>
              <w:autoSpaceDN/>
              <w:bidi w:val="0"/>
              <w:spacing w:after="0"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sz w:val="21"/>
                <w:szCs w:val="21"/>
              </w:rPr>
              <w:t>3</w:t>
            </w:r>
            <w:r>
              <w:rPr>
                <w:rFonts w:hint="eastAsia" w:ascii="宋体" w:hAnsi="宋体" w:cs="宋体"/>
                <w:i w:val="0"/>
                <w:sz w:val="21"/>
                <w:szCs w:val="21"/>
                <w:lang w:eastAsia="zh-CN"/>
              </w:rPr>
              <w:t>、</w:t>
            </w:r>
            <w:r>
              <w:rPr>
                <w:rFonts w:hint="eastAsia" w:ascii="宋体" w:hAnsi="宋体" w:eastAsia="宋体" w:cs="宋体"/>
                <w:i w:val="0"/>
                <w:sz w:val="21"/>
                <w:szCs w:val="21"/>
              </w:rPr>
              <w:t>采用移动电源供电，配置移动便携式支架。</w:t>
            </w:r>
          </w:p>
        </w:tc>
        <w:tc>
          <w:tcPr>
            <w:tcW w:w="85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1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81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无线同步监控系统</w:t>
            </w:r>
          </w:p>
        </w:tc>
        <w:tc>
          <w:tcPr>
            <w:tcW w:w="5761" w:type="dxa"/>
            <w:vAlign w:val="center"/>
          </w:tcPr>
          <w:p>
            <w:pPr>
              <w:pStyle w:val="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具备</w:t>
            </w:r>
            <w:r>
              <w:rPr>
                <w:rFonts w:hint="eastAsia" w:ascii="宋体" w:hAnsi="宋体" w:eastAsia="宋体" w:cs="宋体"/>
                <w:color w:val="000000" w:themeColor="text1"/>
                <w:sz w:val="21"/>
                <w:szCs w:val="21"/>
                <w:lang w:val="en-US" w:eastAsia="zh-CN"/>
                <w14:textFill>
                  <w14:solidFill>
                    <w14:schemeClr w14:val="tx1"/>
                  </w14:solidFill>
                </w14:textFill>
              </w:rPr>
              <w:t>4寸及以上</w:t>
            </w:r>
            <w:r>
              <w:rPr>
                <w:rFonts w:hint="eastAsia" w:ascii="宋体" w:hAnsi="宋体" w:eastAsia="宋体" w:cs="宋体"/>
                <w:color w:val="000000" w:themeColor="text1"/>
                <w:sz w:val="21"/>
                <w:szCs w:val="21"/>
                <w14:textFill>
                  <w14:solidFill>
                    <w14:schemeClr w14:val="tx1"/>
                  </w14:solidFill>
                </w14:textFill>
              </w:rPr>
              <w:t>显示器，可实时拍摄、回放考试现场录像视频；</w:t>
            </w:r>
          </w:p>
          <w:p>
            <w:pPr>
              <w:pStyle w:val="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i/>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支持考试现场监控视频实时或集中上传至上级主管部门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阳江市教育局）</w:t>
            </w:r>
            <w:r>
              <w:rPr>
                <w:rFonts w:hint="eastAsia" w:ascii="宋体" w:hAnsi="宋体" w:eastAsia="宋体" w:cs="宋体"/>
                <w:color w:val="000000" w:themeColor="text1"/>
                <w:sz w:val="21"/>
                <w:szCs w:val="21"/>
                <w14:textFill>
                  <w14:solidFill>
                    <w14:schemeClr w14:val="tx1"/>
                  </w14:solidFill>
                </w14:textFill>
              </w:rPr>
              <w:t>的考试管理系统中</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sz w:val="21"/>
                <w:szCs w:val="21"/>
              </w:rPr>
              <w:t>接受考生成绩复议</w:t>
            </w:r>
            <w:r>
              <w:rPr>
                <w:rFonts w:hint="eastAsia" w:ascii="宋体" w:hAnsi="宋体" w:eastAsia="宋体" w:cs="宋体"/>
                <w:sz w:val="21"/>
                <w:szCs w:val="21"/>
                <w:lang w:val="en-US" w:eastAsia="zh-CN"/>
              </w:rPr>
              <w:t>时</w:t>
            </w:r>
            <w:r>
              <w:rPr>
                <w:rFonts w:hint="eastAsia" w:ascii="宋体" w:hAnsi="宋体" w:eastAsia="宋体" w:cs="宋体"/>
                <w:sz w:val="21"/>
                <w:szCs w:val="21"/>
              </w:rPr>
              <w:t>，支持通过扫描准考证或读取身份证后直接调取考生的考试成绩及现场视频</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支持以各考生的准考证号或学号来保存考试视频，在系统中输入相应编号即可查看该编号考生的考试视频；</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分别保存的考试视频应包含考试现场视频及考生信息、考试项目、考场名称和视频录像时间等水印信息；</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视频录像的分辨率应大于或等于1920X1080像素；</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无线同步拍摄设备自带移动电源，无需连接网线及市电，灵活布局且有效避免拉线造成的潜在安全隐患；</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拍摄设备自带超广角功能，可通过时中考管理系统远程查看学生的测试视频</w:t>
            </w:r>
            <w:r>
              <w:rPr>
                <w:rFonts w:hint="eastAsia" w:ascii="宋体" w:hAnsi="宋体" w:eastAsia="宋体" w:cs="宋体"/>
                <w:color w:val="000000" w:themeColor="text1"/>
                <w:kern w:val="0"/>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可实时查询</w:t>
            </w:r>
            <w:r>
              <w:rPr>
                <w:rFonts w:hint="eastAsia" w:ascii="宋体" w:hAnsi="宋体" w:eastAsia="宋体" w:cs="宋体"/>
                <w:sz w:val="21"/>
                <w:szCs w:val="21"/>
              </w:rPr>
              <w:t>所有录像视频，</w:t>
            </w:r>
            <w:r>
              <w:rPr>
                <w:rFonts w:hint="eastAsia" w:ascii="宋体" w:hAnsi="宋体" w:eastAsia="宋体" w:cs="宋体"/>
                <w:sz w:val="21"/>
                <w:szCs w:val="21"/>
                <w:lang w:val="en-US" w:eastAsia="zh-CN"/>
              </w:rPr>
              <w:t>通过与主机联机同步录像，也可以单独使用，手动录像与拍照存档</w:t>
            </w:r>
            <w:r>
              <w:rPr>
                <w:rFonts w:hint="eastAsia" w:ascii="宋体" w:hAnsi="宋体" w:eastAsia="宋体" w:cs="宋体"/>
                <w:sz w:val="21"/>
                <w:szCs w:val="21"/>
              </w:rPr>
              <w:t>。</w:t>
            </w:r>
          </w:p>
        </w:tc>
        <w:tc>
          <w:tcPr>
            <w:tcW w:w="85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bl>
    <w:p>
      <w:pPr>
        <w:pStyle w:val="2"/>
        <w:numPr>
          <w:ilvl w:val="0"/>
          <w:numId w:val="0"/>
        </w:numPr>
        <w:rPr>
          <w:rFonts w:hint="default"/>
          <w:color w:val="000000"/>
          <w:sz w:val="24"/>
          <w:szCs w:val="24"/>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F1B05"/>
    <w:rsid w:val="17FF1B05"/>
    <w:rsid w:val="3D24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Verdana" w:hAnsi="Verdana"/>
      <w:szCs w:val="28"/>
      <w:lang w:eastAsia="en-US"/>
    </w:rPr>
  </w:style>
  <w:style w:type="paragraph" w:styleId="3">
    <w:name w:val="Body Text"/>
    <w:basedOn w:val="1"/>
    <w:semiHidden/>
    <w:unhideWhenUsed/>
    <w:qFormat/>
    <w:uiPriority w:val="99"/>
    <w:pPr>
      <w:spacing w:after="120"/>
    </w:pPr>
  </w:style>
  <w:style w:type="paragraph" w:styleId="6">
    <w:name w:val="List Paragraph"/>
    <w:basedOn w:val="1"/>
    <w:qFormat/>
    <w:uiPriority w:val="1"/>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2021-10-21T06:35:00Z</dcterms:created>
  <dc:creator>冯国辉</dc:creator>
  <cp:lastModifiedBy>Administrator</cp:lastModifiedBy>
  <dcterms:modified xsi:type="dcterms:W3CDTF">2021-11-11T03:23:05Z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E1AF0593AC4A4CB3B83D1D0EFFAB3D6B</vt:lpwstr>
  </property>
</Properties>
</file>