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r>
        <w:rPr>
          <w:rFonts w:hint="eastAsia" w:hAnsi="宋体"/>
          <w:bCs/>
          <w:color w:val="000000" w:themeColor="text1"/>
          <w:sz w:val="32"/>
          <w:highlight w:val="none"/>
          <w14:textFill>
            <w14:solidFill>
              <w14:schemeClr w14:val="tx1"/>
            </w14:solidFill>
          </w14:textFill>
        </w:rPr>
        <w:drawing>
          <wp:inline distT="0" distB="0" distL="0" distR="0">
            <wp:extent cx="2320290" cy="370840"/>
            <wp:effectExtent l="0" t="0" r="0"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竞争性谈判</w:t>
      </w:r>
    </w:p>
    <w:p>
      <w:pPr>
        <w:pStyle w:val="22"/>
        <w:widowControl/>
        <w:adjustRightInd w:val="0"/>
        <w:snapToGrid w:val="0"/>
        <w:spacing w:line="360" w:lineRule="auto"/>
        <w:jc w:val="center"/>
        <w:rPr>
          <w:rFonts w:hAnsi="宋体"/>
          <w:bCs/>
          <w:color w:val="000000" w:themeColor="text1"/>
          <w:sz w:val="72"/>
          <w:szCs w:val="72"/>
          <w:highlight w:val="none"/>
          <w14:textFill>
            <w14:solidFill>
              <w14:schemeClr w14:val="tx1"/>
            </w14:solidFill>
          </w14:textFill>
        </w:rPr>
      </w:pPr>
    </w:p>
    <w:p>
      <w:pPr>
        <w:pStyle w:val="22"/>
        <w:widowControl/>
        <w:adjustRightInd w:val="0"/>
        <w:snapToGrid w:val="0"/>
        <w:spacing w:line="360" w:lineRule="auto"/>
        <w:jc w:val="center"/>
        <w:rPr>
          <w:rFonts w:ascii="黑体" w:hAnsi="黑体" w:eastAsia="黑体"/>
          <w:b/>
          <w:bCs/>
          <w:color w:val="000000" w:themeColor="text1"/>
          <w:sz w:val="36"/>
          <w:highlight w:val="none"/>
          <w14:textFill>
            <w14:solidFill>
              <w14:schemeClr w14:val="tx1"/>
            </w14:solidFill>
          </w14:textFill>
        </w:rPr>
      </w:pPr>
      <w:r>
        <w:rPr>
          <w:rFonts w:hint="eastAsia" w:ascii="黑体" w:hAnsi="黑体" w:eastAsia="黑体"/>
          <w:b/>
          <w:bCs/>
          <w:color w:val="000000" w:themeColor="text1"/>
          <w:sz w:val="72"/>
          <w:highlight w:val="none"/>
          <w14:textFill>
            <w14:solidFill>
              <w14:schemeClr w14:val="tx1"/>
            </w14:solidFill>
          </w14:textFill>
        </w:rPr>
        <w:t>谈  判  文  件</w:t>
      </w: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42"/>
        <w:tblW w:w="8696" w:type="dxa"/>
        <w:jc w:val="center"/>
        <w:tblLayout w:type="fixed"/>
        <w:tblCellMar>
          <w:top w:w="0" w:type="dxa"/>
          <w:left w:w="108" w:type="dxa"/>
          <w:bottom w:w="0" w:type="dxa"/>
          <w:right w:w="108" w:type="dxa"/>
        </w:tblCellMar>
      </w:tblPr>
      <w:tblGrid>
        <w:gridCol w:w="1951"/>
        <w:gridCol w:w="284"/>
        <w:gridCol w:w="6461"/>
      </w:tblGrid>
      <w:tr>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61" w:type="dxa"/>
            <w:vAlign w:val="center"/>
          </w:tcPr>
          <w:p>
            <w:pPr>
              <w:pStyle w:val="22"/>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YXCG-20210727</w:t>
            </w:r>
          </w:p>
        </w:tc>
      </w:tr>
      <w:tr>
        <w:tblPrEx>
          <w:tblCellMar>
            <w:top w:w="0" w:type="dxa"/>
            <w:left w:w="108" w:type="dxa"/>
            <w:bottom w:w="0" w:type="dxa"/>
            <w:right w:w="108" w:type="dxa"/>
          </w:tblCellMar>
        </w:tblPrEx>
        <w:trPr>
          <w:trHeight w:val="77" w:hRule="atLeast"/>
          <w:jc w:val="center"/>
        </w:trPr>
        <w:tc>
          <w:tcPr>
            <w:tcW w:w="1951" w:type="dxa"/>
          </w:tcPr>
          <w:p>
            <w:pPr>
              <w:pStyle w:val="22"/>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61"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2021年度阳西县人民法院诉讼档案资料数字化扫描采集项目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61"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阳西县人民法院</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2"/>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461" w:type="dxa"/>
            <w:vAlign w:val="center"/>
          </w:tcPr>
          <w:p>
            <w:pPr>
              <w:pStyle w:val="22"/>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2"/>
        <w:widowControl/>
        <w:adjustRightInd w:val="0"/>
        <w:snapToGrid w:val="0"/>
        <w:spacing w:line="360" w:lineRule="auto"/>
        <w:jc w:val="center"/>
        <w:rPr>
          <w:rFonts w:hAnsi="宋体"/>
          <w:bCs/>
          <w:color w:val="000000" w:themeColor="text1"/>
          <w:sz w:val="24"/>
          <w:szCs w:val="24"/>
          <w:highlight w:val="none"/>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w:t>
      </w:r>
      <w:r>
        <w:rPr>
          <w:rFonts w:hint="eastAsia" w:hAnsi="宋体"/>
          <w:b/>
          <w:bCs/>
          <w:color w:val="000000" w:themeColor="text1"/>
          <w:sz w:val="24"/>
          <w:szCs w:val="24"/>
          <w:highlight w:val="none"/>
          <w:lang w:eastAsia="zh-CN"/>
          <w14:textFill>
            <w14:solidFill>
              <w14:schemeClr w14:val="tx1"/>
            </w14:solidFill>
          </w14:textFill>
        </w:rPr>
        <w:t>二</w:t>
      </w:r>
      <w:r>
        <w:rPr>
          <w:rFonts w:hint="eastAsia" w:hAnsi="宋体"/>
          <w:b/>
          <w:bCs/>
          <w:color w:val="000000" w:themeColor="text1"/>
          <w:sz w:val="24"/>
          <w:szCs w:val="24"/>
          <w:highlight w:val="none"/>
          <w14:textFill>
            <w14:solidFill>
              <w14:schemeClr w14:val="tx1"/>
            </w14:solidFill>
          </w14:textFill>
        </w:rPr>
        <w:t>一年</w:t>
      </w:r>
      <w:r>
        <w:rPr>
          <w:rFonts w:hint="eastAsia" w:hAnsi="宋体"/>
          <w:b/>
          <w:bCs/>
          <w:color w:val="000000" w:themeColor="text1"/>
          <w:sz w:val="24"/>
          <w:szCs w:val="24"/>
          <w:highlight w:val="none"/>
          <w:lang w:eastAsia="zh-CN"/>
          <w14:textFill>
            <w14:solidFill>
              <w14:schemeClr w14:val="tx1"/>
            </w14:solidFill>
          </w14:textFill>
        </w:rPr>
        <w:t>七</w:t>
      </w:r>
      <w:r>
        <w:rPr>
          <w:rFonts w:hint="eastAsia" w:hAnsi="宋体"/>
          <w:b/>
          <w:bCs/>
          <w:color w:val="000000" w:themeColor="text1"/>
          <w:sz w:val="24"/>
          <w:szCs w:val="24"/>
          <w:highlight w:val="none"/>
          <w14:textFill>
            <w14:solidFill>
              <w14:schemeClr w14:val="tx1"/>
            </w14:solidFill>
          </w14:textFill>
        </w:rPr>
        <w:t>月</w:t>
      </w:r>
    </w:p>
    <w:p>
      <w:pP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pPr>
        <w:spacing w:beforeLines="50" w:afterLines="50" w:line="360" w:lineRule="auto"/>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请供应商特别留意谈判文件上注明的投标截止和开标时间，逾期送达或邮寄送达的谈判文件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谈判文件中标有“★”的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建议将谈判文件按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谈判小组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2"/>
        <w:widowControl/>
        <w:adjustRightInd w:val="0"/>
        <w:snapToGrid w:val="0"/>
        <w:spacing w:line="480" w:lineRule="exact"/>
        <w:jc w:val="center"/>
        <w:rPr>
          <w:rFonts w:hAnsi="宋体"/>
          <w:bCs/>
          <w:color w:val="000000" w:themeColor="text1"/>
          <w:sz w:val="24"/>
          <w:szCs w:val="24"/>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（本提示内容非谈判文件的组成部分，仅为善意提醒。如有不一致，以谈判文件为准。）</w:t>
      </w:r>
    </w:p>
    <w:p>
      <w:pPr>
        <w:pStyle w:val="22"/>
        <w:widowControl/>
        <w:adjustRightInd w:val="0"/>
        <w:snapToGrid w:val="0"/>
        <w:spacing w:line="360" w:lineRule="auto"/>
        <w:rPr>
          <w:rFonts w:hAnsi="宋体"/>
          <w:bCs/>
          <w:color w:val="000000" w:themeColor="text1"/>
          <w:sz w:val="24"/>
          <w:szCs w:val="24"/>
          <w:highlight w:val="none"/>
          <w14:textFill>
            <w14:solidFill>
              <w14:schemeClr w14:val="tx1"/>
            </w14:solidFill>
          </w14:textFill>
        </w:rPr>
        <w:sectPr>
          <w:footerReference r:id="rId6" w:type="first"/>
          <w:headerReference r:id="rId3" w:type="default"/>
          <w:footerReference r:id="rId4" w:type="default"/>
          <w:footerReference r:id="rId5" w:type="even"/>
          <w:pgSz w:w="11907" w:h="16840"/>
          <w:pgMar w:top="1985" w:right="1474" w:bottom="1418" w:left="1474" w:header="851" w:footer="851" w:gutter="0"/>
          <w:cols w:space="720" w:num="1"/>
          <w:docGrid w:linePitch="380" w:charSpace="-5735"/>
        </w:sectPr>
      </w:pPr>
    </w:p>
    <w:p>
      <w:pPr>
        <w:pStyle w:val="36"/>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目     录</w:t>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_Toc27884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竞争性谈判邀请书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_Toc11596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_Toc32695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项目编号：</w:t>
      </w:r>
      <w:r>
        <w:rPr>
          <w:rFonts w:hint="eastAsia"/>
          <w:color w:val="000000" w:themeColor="text1"/>
          <w:highlight w:val="none"/>
          <w:lang w:eastAsia="zh-CN"/>
          <w14:textFill>
            <w14:solidFill>
              <w14:schemeClr w14:val="tx1"/>
            </w14:solidFill>
          </w14:textFill>
        </w:rPr>
        <w:t>YXCG-20210727</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_Toc9475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2021年度阳西县人民法院诉讼档案资料数字化扫描采集项目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_Toc6635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A  </w:t>
      </w:r>
      <w:r>
        <w:rPr>
          <w:rFonts w:hint="eastAsia"/>
          <w:color w:val="000000" w:themeColor="text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_Toc7549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_Toc31191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_Toc17866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_Toc15454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_Toc4361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_Toc21191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合格的供应商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_Toc21373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_Toc12281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Ｂ谈判文件说明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_Toc11616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_Toc12421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_Toc22838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_Toc7224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Ｃ谈判文件的编制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_Toc24992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_Toc21772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_Toc8974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_Toc9892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_Toc24513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_Toc704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_Toc8430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投报价格与报价货币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_Toc6738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_Toc13839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_Toc27554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Ｄ谈判响应文件的递交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_Toc10412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_Toc7390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递交谈判响应文件的时间、地点及截止时间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_Toc32330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迟交的谈判响应文件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_Toc8239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_Toc10099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Ｅ竞争性谈判采购程序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_Toc19577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接收谈判响应文件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_Toc26595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谈判小组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_Toc1383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对谈判响应文件的初审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_Toc28677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_Toc28507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_Toc22967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_Toc12218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_Toc17372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发布成交结果公告和发放成交通知书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_Toc19391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31     投标供应商对成交结果的质疑、投诉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_Toc5967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_Toc23128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32     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_Toc18112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_Toc11504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_Toc21588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_Toc31678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_Toc27252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  谈判文件格式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_Toc30307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_Toc30098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_Toc19840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_Toc18937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_Toc31156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_Toc9540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（四）资格审查文件要求提交的其它有效证明文件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_Toc13247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谈判响应文件商务及技术部分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_Toc20605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附件一：谈判响应函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_Toc28328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_Toc4137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附件三：谈判分项报价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_Toc27662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_Toc14804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_Toc1042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_Toc17112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_Toc17785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_Toc31342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_Toc30711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附件十：谈判供应商提交的其他资料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_Toc29012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_Toc6598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0" w:name="_Toc452826425"/>
      <w:bookmarkStart w:id="1" w:name="_Toc27884"/>
      <w:bookmarkStart w:id="2" w:name="_Toc351988709"/>
      <w:bookmarkStart w:id="3" w:name="_Toc353522392"/>
      <w:bookmarkStart w:id="4" w:name="_Toc369180022"/>
      <w:bookmarkStart w:id="5" w:name="_Toc357151175"/>
      <w:bookmarkStart w:id="6" w:name="_Toc351987964"/>
      <w:bookmarkStart w:id="7" w:name="_Toc351987768"/>
      <w:bookmarkStart w:id="8" w:name="_Toc351990145"/>
      <w:r>
        <w:rPr>
          <w:rFonts w:hint="eastAsia" w:ascii="宋体" w:hAnsi="宋体"/>
          <w:color w:val="000000" w:themeColor="text1"/>
          <w:sz w:val="21"/>
          <w:szCs w:val="21"/>
          <w:highlight w:val="none"/>
          <w14:textFill>
            <w14:solidFill>
              <w14:schemeClr w14:val="tx1"/>
            </w14:solidFill>
          </w14:textFill>
        </w:rPr>
        <w:t>第一部分  竞争性谈判邀请书</w:t>
      </w:r>
      <w:bookmarkEnd w:id="0"/>
      <w:bookmarkEnd w:id="1"/>
    </w:p>
    <w:p>
      <w:pPr>
        <w:rPr>
          <w:color w:val="000000" w:themeColor="text1"/>
          <w:highlight w:val="none"/>
          <w14:textFill>
            <w14:solidFill>
              <w14:schemeClr w14:val="tx1"/>
            </w14:solidFill>
          </w14:textFill>
        </w:rPr>
      </w:pPr>
    </w:p>
    <w:p>
      <w:pPr>
        <w:spacing w:line="360" w:lineRule="auto"/>
        <w:ind w:left="178" w:leftChars="8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广东业信采购招标有限公司受</w:t>
      </w:r>
      <w:r>
        <w:rPr>
          <w:rFonts w:hint="eastAsia" w:ascii="宋体" w:hAnsi="宋体"/>
          <w:color w:val="000000" w:themeColor="text1"/>
          <w:szCs w:val="21"/>
          <w:highlight w:val="none"/>
          <w:u w:val="single"/>
          <w:lang w:eastAsia="zh-CN"/>
          <w14:textFill>
            <w14:solidFill>
              <w14:schemeClr w14:val="tx1"/>
            </w14:solidFill>
          </w14:textFill>
        </w:rPr>
        <w:t>阳西县人民法院</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u w:val="single"/>
          <w:lang w:eastAsia="zh-CN"/>
          <w14:textFill>
            <w14:solidFill>
              <w14:schemeClr w14:val="tx1"/>
            </w14:solidFill>
          </w14:textFill>
        </w:rPr>
        <w:t>2021年度阳西县人民法院诉讼档案资料数字化扫描采集项目</w:t>
      </w:r>
      <w:r>
        <w:rPr>
          <w:rFonts w:hint="eastAsia" w:ascii="宋体" w:hAnsi="宋体"/>
          <w:color w:val="000000" w:themeColor="text1"/>
          <w:highlight w:val="none"/>
          <w14:textFill>
            <w14:solidFill>
              <w14:schemeClr w14:val="tx1"/>
            </w14:solidFill>
          </w14:textFill>
        </w:rPr>
        <w:t>接受合格的国内供应商提交密封报价,</w:t>
      </w:r>
      <w:r>
        <w:rPr>
          <w:rFonts w:hint="eastAsia" w:ascii="宋体" w:hAnsi="宋体"/>
          <w:color w:val="000000" w:themeColor="text1"/>
          <w:szCs w:val="21"/>
          <w:highlight w:val="none"/>
          <w:lang w:val="zh-CN"/>
          <w14:textFill>
            <w14:solidFill>
              <w14:schemeClr w14:val="tx1"/>
            </w14:solidFill>
          </w14:textFill>
        </w:rPr>
        <w:t xml:space="preserve"> 欢迎符合资格条件</w:t>
      </w:r>
      <w:r>
        <w:rPr>
          <w:rFonts w:hint="eastAsia" w:ascii="宋体" w:hAnsi="宋体"/>
          <w:color w:val="000000" w:themeColor="text1"/>
          <w:szCs w:val="21"/>
          <w:highlight w:val="none"/>
          <w14:textFill>
            <w14:solidFill>
              <w14:schemeClr w14:val="tx1"/>
            </w14:solidFill>
          </w14:textFill>
        </w:rPr>
        <w:t>的供应商参加。</w:t>
      </w:r>
      <w:r>
        <w:rPr>
          <w:rFonts w:hint="eastAsia" w:ascii="宋体" w:hAnsi="宋体"/>
          <w:color w:val="000000" w:themeColor="text1"/>
          <w:highlight w:val="none"/>
          <w14:textFill>
            <w14:solidFill>
              <w14:schemeClr w14:val="tx1"/>
            </w14:solidFill>
          </w14:textFill>
        </w:rPr>
        <w:t>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一、</w:t>
      </w:r>
      <w:r>
        <w:rPr>
          <w:rFonts w:ascii="宋体" w:hAnsi="宋体"/>
          <w:b/>
          <w:color w:val="000000" w:themeColor="text1"/>
          <w:highlight w:val="none"/>
          <w14:textFill>
            <w14:solidFill>
              <w14:schemeClr w14:val="tx1"/>
            </w14:solidFill>
          </w14:textFill>
        </w:rPr>
        <w:t>投标人</w:t>
      </w:r>
      <w:r>
        <w:rPr>
          <w:rFonts w:hint="eastAsia" w:ascii="宋体" w:hAnsi="宋体" w:cs="Tahoma"/>
          <w:b/>
          <w:bCs/>
          <w:color w:val="000000" w:themeColor="text1"/>
          <w:szCs w:val="21"/>
          <w:highlight w:val="none"/>
          <w14:textFill>
            <w14:solidFill>
              <w14:schemeClr w14:val="tx1"/>
            </w14:solidFill>
          </w14:textFill>
        </w:rPr>
        <w:t>投标资格要求</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tabs>
          <w:tab w:val="left" w:pos="8042"/>
        </w:tabs>
        <w:spacing w:line="360" w:lineRule="auto"/>
        <w:ind w:left="420" w:left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ascii="宋体" w:hAnsi="宋体"/>
          <w:color w:val="000000" w:themeColor="text1"/>
          <w:highlight w:val="none"/>
          <w14:textFill>
            <w14:solidFill>
              <w14:schemeClr w14:val="tx1"/>
            </w14:solidFill>
          </w14:textFill>
        </w:rPr>
        <w:tab/>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2）具有良好的商业信誉和健全的财务会计制度；</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3）具有履行合同所必需的设备和专业技术能力；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4）有依法缴纳税收和社会保障资金的良好记录；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5）参加政府采购活动前三年内，在经营活动中没有重大违法记录；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6）法律、行政法规规定的其他条件。</w:t>
      </w:r>
    </w:p>
    <w:p>
      <w:pPr>
        <w:widowControl/>
        <w:tabs>
          <w:tab w:val="left" w:pos="735"/>
        </w:tabs>
        <w:adjustRightInd w:val="0"/>
        <w:snapToGrid w:val="0"/>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2.投标人的单位负责人为同一人或者存在直接控股、管理关系的不同投标人，不得参加同一合同项下的政府采购活动；（提供《谈判响应函》承诺）</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w:t>
      </w:r>
      <w:r>
        <w:rPr>
          <w:rFonts w:ascii="宋体" w:hAnsi="宋体"/>
          <w:color w:val="000000" w:themeColor="text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为采购项目提供整体设计、规范编制或者项目管理、监理、检测等服务的投标人，不得再参加该项目的其他采购活动；（提供《谈判响应函》承诺）</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ascii="宋体" w:hAnsi="宋体"/>
          <w:color w:val="000000" w:themeColor="text1"/>
          <w:highlight w:val="none"/>
          <w14:textFill>
            <w14:solidFill>
              <w14:schemeClr w14:val="tx1"/>
            </w14:solidFill>
          </w14:textFill>
        </w:rPr>
        <w:t>本项目不接受联合体投标；</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在招标代理机构登记并购买谈判文件。</w:t>
      </w:r>
    </w:p>
    <w:p>
      <w:pPr>
        <w:widowControl/>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Arial"/>
          <w:b/>
          <w:bCs/>
          <w:color w:val="000000" w:themeColor="text1"/>
          <w:highlight w:val="none"/>
          <w14:textFill>
            <w14:solidFill>
              <w14:schemeClr w14:val="tx1"/>
            </w14:solidFill>
          </w14:textFill>
        </w:rPr>
        <w:t>二、谈判</w:t>
      </w:r>
      <w:r>
        <w:rPr>
          <w:rFonts w:hint="eastAsia" w:ascii="宋体" w:hAnsi="宋体" w:cs="Tahoma"/>
          <w:b/>
          <w:bCs/>
          <w:color w:val="000000" w:themeColor="text1"/>
          <w:highlight w:val="none"/>
          <w14:textFill>
            <w14:solidFill>
              <w14:schemeClr w14:val="tx1"/>
            </w14:solidFill>
          </w14:textFill>
        </w:rPr>
        <w:t>项目的名称、用途、数量、简要技术要求或者</w:t>
      </w:r>
      <w:r>
        <w:rPr>
          <w:rFonts w:hint="eastAsia" w:ascii="宋体" w:hAnsi="宋体" w:cs="Arial"/>
          <w:b/>
          <w:bCs/>
          <w:color w:val="000000" w:themeColor="text1"/>
          <w:highlight w:val="none"/>
          <w14:textFill>
            <w14:solidFill>
              <w14:schemeClr w14:val="tx1"/>
            </w14:solidFill>
          </w14:textFill>
        </w:rPr>
        <w:t>谈判</w:t>
      </w:r>
      <w:r>
        <w:rPr>
          <w:rFonts w:hint="eastAsia" w:ascii="宋体" w:hAnsi="宋体" w:cs="Tahoma"/>
          <w:b/>
          <w:bCs/>
          <w:color w:val="000000" w:themeColor="text1"/>
          <w:highlight w:val="none"/>
          <w14:textFill>
            <w14:solidFill>
              <w14:schemeClr w14:val="tx1"/>
            </w14:solidFill>
          </w14:textFill>
        </w:rPr>
        <w:t xml:space="preserve">项目的性质 </w:t>
      </w:r>
    </w:p>
    <w:p>
      <w:pPr>
        <w:widowControl/>
        <w:adjustRightInd w:val="0"/>
        <w:snapToGrid w:val="0"/>
        <w:spacing w:line="360" w:lineRule="auto"/>
        <w:ind w:firstLine="210" w:firstLineChars="10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1．谈判项目编号：</w:t>
      </w:r>
      <w:r>
        <w:rPr>
          <w:rFonts w:hint="eastAsia" w:ascii="宋体" w:hAnsi="宋体"/>
          <w:b/>
          <w:bCs/>
          <w:color w:val="000000" w:themeColor="text1"/>
          <w:szCs w:val="21"/>
          <w:highlight w:val="none"/>
          <w:lang w:eastAsia="zh-CN"/>
          <w14:textFill>
            <w14:solidFill>
              <w14:schemeClr w14:val="tx1"/>
            </w14:solidFill>
          </w14:textFill>
        </w:rPr>
        <w:t>YXCG-20210727</w:t>
      </w:r>
    </w:p>
    <w:p>
      <w:pPr>
        <w:widowControl/>
        <w:adjustRightInd w:val="0"/>
        <w:snapToGrid w:val="0"/>
        <w:spacing w:line="360" w:lineRule="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2．谈判项目名称：</w:t>
      </w:r>
      <w:r>
        <w:rPr>
          <w:rFonts w:hint="eastAsia" w:ascii="宋体" w:hAnsi="宋体"/>
          <w:bCs/>
          <w:color w:val="000000" w:themeColor="text1"/>
          <w:szCs w:val="21"/>
          <w:highlight w:val="none"/>
          <w:lang w:eastAsia="zh-CN"/>
          <w14:textFill>
            <w14:solidFill>
              <w14:schemeClr w14:val="tx1"/>
            </w14:solidFill>
          </w14:textFill>
        </w:rPr>
        <w:t>2021年度阳西县人民法院诉讼档案资料数字化扫描采集项目</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3．采购预算：人民币</w:t>
      </w:r>
      <w:r>
        <w:rPr>
          <w:rFonts w:hint="eastAsia" w:ascii="宋体" w:hAnsi="宋体" w:eastAsia="宋体" w:cs="宋体"/>
          <w:bCs/>
          <w:color w:val="000000" w:themeColor="text1"/>
          <w:sz w:val="21"/>
          <w:szCs w:val="21"/>
          <w:highlight w:val="none"/>
          <w14:textFill>
            <w14:solidFill>
              <w14:schemeClr w14:val="tx1"/>
            </w14:solidFill>
          </w14:textFill>
        </w:rPr>
        <w:t>400000.00</w:t>
      </w:r>
      <w:r>
        <w:rPr>
          <w:rFonts w:hint="eastAsia" w:ascii="宋体" w:hAnsi="宋体"/>
          <w:bCs/>
          <w:color w:val="000000" w:themeColor="text1"/>
          <w:szCs w:val="21"/>
          <w:highlight w:val="none"/>
          <w14:textFill>
            <w14:solidFill>
              <w14:schemeClr w14:val="tx1"/>
            </w14:solidFill>
          </w14:textFill>
        </w:rPr>
        <w:t>元（超出该上限的报价将作为无效报价处理）。</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4．数  量：一项</w:t>
      </w:r>
    </w:p>
    <w:p>
      <w:pPr>
        <w:widowControl/>
        <w:adjustRightInd w:val="0"/>
        <w:snapToGrid w:val="0"/>
        <w:spacing w:line="360" w:lineRule="auto"/>
        <w:ind w:left="525" w:hanging="525" w:hangingChars="25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w:t>
      </w: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4个月（超出该完工期作为无效投标处理）。</w:t>
      </w:r>
    </w:p>
    <w:p>
      <w:pPr>
        <w:adjustRightInd w:val="0"/>
        <w:snapToGrid w:val="0"/>
        <w:spacing w:line="360" w:lineRule="auto"/>
        <w:rPr>
          <w:rFonts w:ascii="宋体" w:hAnsi="宋体" w:cs="Tahoma"/>
          <w:iCs/>
          <w:color w:val="000000" w:themeColor="text1"/>
          <w:kern w:val="28"/>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 xml:space="preserve">  6．谈判项目的性质：竞争性谈判</w:t>
      </w:r>
    </w:p>
    <w:p>
      <w:pPr>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三、</w:t>
      </w:r>
      <w:r>
        <w:rPr>
          <w:rFonts w:hint="eastAsia" w:ascii="宋体" w:hAnsi="宋体" w:cs="Tahoma"/>
          <w:b/>
          <w:bCs/>
          <w:color w:val="000000" w:themeColor="text1"/>
          <w:szCs w:val="21"/>
          <w:highlight w:val="none"/>
          <w14:textFill>
            <w14:solidFill>
              <w14:schemeClr w14:val="tx1"/>
            </w14:solidFill>
          </w14:textFill>
        </w:rPr>
        <w:t>获取谈判文件的时间、地点、方式及谈判文件售价</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1．谈判文件公示时间：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2021年8月4日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2021年8月</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9</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w:t>
      </w:r>
    </w:p>
    <w:p>
      <w:pPr>
        <w:spacing w:line="360" w:lineRule="auto"/>
        <w:ind w:left="525" w:leftChars="100" w:hanging="315" w:hangingChars="15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ind w:left="420" w:leftChars="1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3．获取谈判文件时间及下载：</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2021年8月4日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2021年8月9日</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olor w:val="000000" w:themeColor="text1"/>
          <w:szCs w:val="21"/>
          <w:highlight w:val="none"/>
          <w14:textFill>
            <w14:solidFill>
              <w14:schemeClr w14:val="tx1"/>
            </w14:solidFill>
          </w14:textFill>
        </w:rPr>
        <w:t>（节假日除外）（北京时间）。</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4．获取谈判文件地点：阳江市江城区康泰路60号四楼405室。</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5．谈判文件售价：谈判文件每套人民币150元，售后不退。</w:t>
      </w:r>
    </w:p>
    <w:p>
      <w:pPr>
        <w:spacing w:line="360" w:lineRule="auto"/>
        <w:ind w:left="283" w:leftChars="-1" w:hanging="285" w:hangingChars="1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6．谈判</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olor w:val="000000" w:themeColor="text1"/>
          <w:szCs w:val="2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color w:val="000000" w:themeColor="text1"/>
          <w:highlight w:val="none"/>
          <w14:textFill>
            <w14:solidFill>
              <w14:schemeClr w14:val="tx1"/>
            </w14:solidFill>
          </w14:textFill>
        </w:rPr>
        <w:fldChar w:fldCharType="separate"/>
      </w:r>
      <w:r>
        <w:rPr>
          <w:rStyle w:val="47"/>
          <w:color w:val="000000" w:themeColor="text1"/>
          <w:highlight w:val="none"/>
          <w14:textFill>
            <w14:solidFill>
              <w14:schemeClr w14:val="tx1"/>
            </w14:solidFill>
          </w14:textFill>
        </w:rPr>
        <w:t>http://www.yjcg.cc</w:t>
      </w:r>
      <w:r>
        <w:rPr>
          <w:rStyle w:val="47"/>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"http://www.yjcg.cc/index.php?c=content&amp;a=list&amp;catid=14" \o "政府采购资料下载" </w:instrText>
      </w:r>
      <w:r>
        <w:rPr>
          <w:color w:val="000000" w:themeColor="text1"/>
          <w:highlight w:val="none"/>
          <w14:textFill>
            <w14:solidFill>
              <w14:schemeClr w14:val="tx1"/>
            </w14:solidFill>
          </w14:textFill>
        </w:rPr>
        <w:fldChar w:fldCharType="separate"/>
      </w:r>
      <w:r>
        <w:rPr>
          <w:rStyle w:val="47"/>
          <w:rFonts w:hint="eastAsia" w:ascii="宋体" w:hAnsi="宋体"/>
          <w:bCs/>
          <w:color w:val="000000" w:themeColor="text1"/>
          <w:szCs w:val="21"/>
          <w:highlight w:val="none"/>
          <w14:textFill>
            <w14:solidFill>
              <w14:schemeClr w14:val="tx1"/>
            </w14:solidFill>
          </w14:textFill>
        </w:rPr>
        <w:t>政府采购资料</w:t>
      </w:r>
      <w:r>
        <w:rPr>
          <w:rStyle w:val="47"/>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四、报价截止时间、开标时间及地点</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2021年8月11日</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:30-1</w:t>
      </w:r>
      <w:r>
        <w:rPr>
          <w:rFonts w:hint="eastAsia" w:ascii="宋体" w:hAnsi="宋体" w:cs="宋体"/>
          <w:color w:val="000000" w:themeColor="text1"/>
          <w:kern w:val="0"/>
          <w:szCs w:val="21"/>
          <w:highlight w:val="none"/>
          <w:lang w:val="en-US" w:eastAsia="zh-CN"/>
          <w14:textFill>
            <w14:solidFill>
              <w14:schemeClr w14:val="tx1"/>
            </w14:solidFill>
          </w14:textFill>
        </w:rPr>
        <w:t>0</w:t>
      </w:r>
      <w:r>
        <w:rPr>
          <w:rFonts w:hint="eastAsia" w:ascii="宋体" w:hAnsi="宋体" w:cs="宋体"/>
          <w:color w:val="000000" w:themeColor="text1"/>
          <w:kern w:val="0"/>
          <w:szCs w:val="21"/>
          <w:highlight w:val="none"/>
          <w14:textFill>
            <w14:solidFill>
              <w14:schemeClr w14:val="tx1"/>
            </w14:solidFill>
          </w14:textFill>
        </w:rPr>
        <w:t>:00 (北京时间)。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14:textFill>
            <w14:solidFill>
              <w14:schemeClr w14:val="tx1"/>
            </w14:solidFill>
          </w14:textFill>
        </w:rPr>
        <w:t>阳江市江城区康泰路60号四楼开标室</w:t>
      </w:r>
      <w:r>
        <w:rPr>
          <w:rFonts w:hint="eastAsia" w:ascii="宋体" w:hAnsi="宋体" w:cs="宋体"/>
          <w:color w:val="000000" w:themeColor="text1"/>
          <w:kern w:val="0"/>
          <w:szCs w:val="21"/>
          <w:highlight w:val="none"/>
          <w14:textFill>
            <w14:solidFill>
              <w14:schemeClr w14:val="tx1"/>
            </w14:solidFill>
          </w14:textFill>
        </w:rPr>
        <w:t>。</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Tahoma"/>
          <w:color w:val="000000" w:themeColor="text1"/>
          <w:highlight w:val="none"/>
          <w14:textFill>
            <w14:solidFill>
              <w14:schemeClr w14:val="tx1"/>
            </w14:solidFill>
          </w14:textFill>
        </w:rPr>
        <w:t>报价截止时间（递交谈判响应文件截止时间）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2021年8月11日</w:t>
      </w: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宋体"/>
          <w:color w:val="000000" w:themeColor="text1"/>
          <w:kern w:val="0"/>
          <w:szCs w:val="21"/>
          <w:highlight w:val="none"/>
          <w:lang w:val="en-US" w:eastAsia="zh-CN"/>
          <w14:textFill>
            <w14:solidFill>
              <w14:schemeClr w14:val="tx1"/>
            </w14:solidFill>
          </w14:textFill>
        </w:rPr>
        <w:t>0</w:t>
      </w:r>
      <w:r>
        <w:rPr>
          <w:rFonts w:hint="eastAsia" w:ascii="宋体" w:hAnsi="宋体" w:cs="宋体"/>
          <w:color w:val="000000" w:themeColor="text1"/>
          <w:kern w:val="0"/>
          <w:szCs w:val="21"/>
          <w:highlight w:val="none"/>
          <w14:textFill>
            <w14:solidFill>
              <w14:schemeClr w14:val="tx1"/>
            </w14:solidFill>
          </w14:textFill>
        </w:rPr>
        <w:t>:00(北京时间)。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Tahoma"/>
          <w:color w:val="000000" w:themeColor="text1"/>
          <w:highlight w:val="none"/>
          <w14:textFill>
            <w14:solidFill>
              <w14:schemeClr w14:val="tx1"/>
            </w14:solidFill>
          </w14:textFill>
        </w:rPr>
        <w:t>谈判开始时间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2021年8月11日</w:t>
      </w:r>
      <w:r>
        <w:rPr>
          <w:rFonts w:hint="eastAsia" w:ascii="宋体" w:hAnsi="宋体" w:cs="宋体"/>
          <w:color w:val="000000" w:themeColor="text1"/>
          <w:kern w:val="0"/>
          <w:szCs w:val="21"/>
          <w:highlight w:val="none"/>
          <w14:textFill>
            <w14:solidFill>
              <w14:schemeClr w14:val="tx1"/>
            </w14:solidFill>
          </w14:textFill>
        </w:rPr>
        <w:t> 1</w:t>
      </w:r>
      <w:r>
        <w:rPr>
          <w:rFonts w:hint="eastAsia" w:ascii="宋体" w:hAnsi="宋体" w:cs="宋体"/>
          <w:color w:val="000000" w:themeColor="text1"/>
          <w:kern w:val="0"/>
          <w:szCs w:val="21"/>
          <w:highlight w:val="none"/>
          <w:lang w:val="en-US" w:eastAsia="zh-CN"/>
          <w14:textFill>
            <w14:solidFill>
              <w14:schemeClr w14:val="tx1"/>
            </w14:solidFill>
          </w14:textFill>
        </w:rPr>
        <w:t>0</w:t>
      </w:r>
      <w:r>
        <w:rPr>
          <w:rFonts w:hint="eastAsia" w:ascii="宋体" w:hAnsi="宋体" w:cs="宋体"/>
          <w:color w:val="000000" w:themeColor="text1"/>
          <w:kern w:val="0"/>
          <w:szCs w:val="21"/>
          <w:highlight w:val="none"/>
          <w14:textFill>
            <w14:solidFill>
              <w14:schemeClr w14:val="tx1"/>
            </w14:solidFill>
          </w14:textFill>
        </w:rPr>
        <w:t>:00(北京时间)。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r>
        <w:rPr>
          <w:rFonts w:hint="eastAsia" w:ascii="宋体" w:hAnsi="宋体" w:cs="Tahoma"/>
          <w:color w:val="000000" w:themeColor="text1"/>
          <w:highlight w:val="none"/>
          <w14:textFill>
            <w14:solidFill>
              <w14:schemeClr w14:val="tx1"/>
            </w14:solidFill>
          </w14:textFill>
        </w:rPr>
        <w:t>谈判</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14:textFill>
            <w14:solidFill>
              <w14:schemeClr w14:val="tx1"/>
            </w14:solidFill>
          </w14:textFill>
        </w:rPr>
        <w:t>阳江市江城区康泰路60号四楼评标室</w:t>
      </w:r>
      <w:r>
        <w:rPr>
          <w:rFonts w:hint="eastAsia" w:ascii="宋体" w:hAnsi="宋体" w:cs="宋体"/>
          <w:color w:val="000000" w:themeColor="text1"/>
          <w:kern w:val="0"/>
          <w:szCs w:val="21"/>
          <w:highlight w:val="none"/>
          <w14:textFill>
            <w14:solidFill>
              <w14:schemeClr w14:val="tx1"/>
            </w14:solidFill>
          </w14:textFill>
        </w:rPr>
        <w:t>。</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阳西县人民法院</w:t>
      </w:r>
    </w:p>
    <w:p>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cs="Tahoma"/>
          <w:color w:val="000000" w:themeColor="text1"/>
          <w:kern w:val="28"/>
          <w:szCs w:val="21"/>
          <w:highlight w:val="none"/>
          <w:lang w:val="en-US" w:eastAsia="zh-CN"/>
          <w14:textFill>
            <w14:solidFill>
              <w14:schemeClr w14:val="tx1"/>
            </w14:solidFill>
          </w14:textFill>
        </w:rPr>
        <w:t>阳江市阳西县新城六区人民大道228号</w:t>
      </w:r>
    </w:p>
    <w:p>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cs="Tahoma"/>
          <w:color w:val="000000" w:themeColor="text1"/>
          <w:kern w:val="28"/>
          <w:szCs w:val="21"/>
          <w:highlight w:val="none"/>
          <w:lang w:val="en-US" w:eastAsia="zh-CN"/>
          <w14:textFill>
            <w14:solidFill>
              <w14:schemeClr w14:val="tx1"/>
            </w14:solidFill>
          </w14:textFill>
        </w:rPr>
        <w:t>梁立朴</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lang w:val="en-US" w:eastAsia="zh-CN"/>
          <w14:textFill>
            <w14:solidFill>
              <w14:schemeClr w14:val="tx1"/>
            </w14:solidFill>
          </w14:textFill>
        </w:rPr>
        <w:t>0662-5505158</w:t>
      </w:r>
      <w:bookmarkStart w:id="251" w:name="_GoBack"/>
      <w:bookmarkEnd w:id="251"/>
    </w:p>
    <w:p>
      <w:pPr>
        <w:widowControl/>
        <w:tabs>
          <w:tab w:val="left" w:pos="502"/>
        </w:tabs>
        <w:adjustRightInd w:val="0"/>
        <w:snapToGrid w:val="0"/>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名  称：广东业信采购招标有限公司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联系人：冯国辉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传真：0662-2669666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联系地址：阳江市江城区康泰路60号四楼　</w:t>
      </w:r>
      <w:r>
        <w:rPr>
          <w:rFonts w:hint="eastAsia" w:ascii="宋体" w:hAnsi="宋体"/>
          <w:color w:val="000000" w:themeColor="text1"/>
          <w:szCs w:val="21"/>
          <w:highlight w:val="none"/>
          <w:lang w:val="zh-CN"/>
          <w14:textFill>
            <w14:solidFill>
              <w14:schemeClr w14:val="tx1"/>
            </w14:solidFill>
          </w14:textFill>
        </w:rPr>
        <w:t>　　　　　　</w:t>
      </w:r>
    </w:p>
    <w:p>
      <w:pPr>
        <w:widowControl/>
        <w:tabs>
          <w:tab w:val="left" w:pos="502"/>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网址：</w:t>
      </w:r>
      <w:r>
        <w:rPr>
          <w:rFonts w:ascii="宋体" w:hAnsi="宋体"/>
          <w:color w:val="000000" w:themeColor="text1"/>
          <w:szCs w:val="21"/>
          <w:highlight w:val="none"/>
          <w14:textFill>
            <w14:solidFill>
              <w14:schemeClr w14:val="tx1"/>
            </w14:solidFill>
          </w14:textFill>
        </w:rPr>
        <w:t>http://www.yjcg.cc</w:t>
      </w:r>
      <w:bookmarkStart w:id="9" w:name="_Toc351987763"/>
      <w:bookmarkStart w:id="10" w:name="_Toc351988704"/>
      <w:bookmarkStart w:id="11" w:name="_Toc351986013"/>
      <w:bookmarkStart w:id="12" w:name="_Toc357151163"/>
      <w:bookmarkStart w:id="13" w:name="_Toc351987959"/>
      <w:bookmarkStart w:id="14" w:name="_Toc351986193"/>
      <w:bookmarkStart w:id="15" w:name="_Toc329242667"/>
      <w:bookmarkStart w:id="16" w:name="_Toc353522387"/>
      <w:bookmarkStart w:id="17" w:name="_Toc369180017"/>
      <w:bookmarkStart w:id="18" w:name="_Toc351990140"/>
      <w:bookmarkStart w:id="19" w:name="_Toc351985908"/>
    </w:p>
    <w:p>
      <w:pPr>
        <w:spacing w:line="360" w:lineRule="auto"/>
        <w:ind w:firstLine="3255" w:firstLineChars="15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广东业信采购招标有限公司  </w:t>
      </w:r>
    </w:p>
    <w:p>
      <w:pPr>
        <w:spacing w:line="360" w:lineRule="auto"/>
        <w:ind w:left="6615" w:leftChars="2450" w:hanging="1470" w:hangingChars="700"/>
        <w:jc w:val="right"/>
        <w:rPr>
          <w:rFonts w:ascii="宋体" w:hAnsi="宋体"/>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2021年8月4日</w:t>
      </w:r>
    </w:p>
    <w:p>
      <w:pPr>
        <w:pStyle w:val="2"/>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20" w:name="_Toc452826426"/>
      <w:bookmarkStart w:id="21" w:name="_Toc11596"/>
      <w:r>
        <w:rPr>
          <w:rFonts w:hint="eastAsia" w:ascii="宋体" w:hAnsi="宋体"/>
          <w:color w:val="000000" w:themeColor="text1"/>
          <w:sz w:val="21"/>
          <w:szCs w:val="21"/>
          <w:highlight w:val="none"/>
          <w14:textFill>
            <w14:solidFill>
              <w14:schemeClr w14:val="tx1"/>
            </w14:solidFill>
          </w14:textFill>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pPr>
        <w:pStyle w:val="2"/>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14:textFill>
            <w14:solidFill>
              <w14:schemeClr w14:val="tx1"/>
            </w14:solidFill>
          </w14:textFill>
        </w:rPr>
      </w:pPr>
      <w:bookmarkStart w:id="23" w:name="_Toc329242668"/>
      <w:bookmarkStart w:id="24" w:name="_Toc452826427"/>
      <w:bookmarkStart w:id="25" w:name="_Toc351985909"/>
      <w:bookmarkStart w:id="26" w:name="_Toc351987960"/>
      <w:bookmarkStart w:id="27" w:name="_Toc351986014"/>
      <w:bookmarkStart w:id="28" w:name="_Toc369180018"/>
      <w:bookmarkStart w:id="29" w:name="_Toc353522388"/>
      <w:bookmarkStart w:id="30" w:name="_Toc357151164"/>
      <w:bookmarkStart w:id="31" w:name="_Toc351987764"/>
      <w:bookmarkStart w:id="32" w:name="_Toc351988705"/>
      <w:bookmarkStart w:id="33" w:name="_Toc351990141"/>
      <w:bookmarkStart w:id="34" w:name="_Toc351986194"/>
      <w:bookmarkStart w:id="35" w:name="_Toc32695"/>
      <w:r>
        <w:rPr>
          <w:rFonts w:hint="eastAsia" w:ascii="宋体" w:hAnsi="宋体"/>
          <w:color w:val="000000" w:themeColor="text1"/>
          <w:sz w:val="21"/>
          <w:szCs w:val="21"/>
          <w:highlight w:val="none"/>
          <w14:textFill>
            <w14:solidFill>
              <w14:schemeClr w14:val="tx1"/>
            </w14:solidFill>
          </w14:textFill>
        </w:rPr>
        <w:t>项目编号：</w:t>
      </w:r>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olor w:val="000000" w:themeColor="text1"/>
          <w:sz w:val="21"/>
          <w:szCs w:val="21"/>
          <w:highlight w:val="none"/>
          <w:u w:val="single"/>
          <w:lang w:eastAsia="zh-CN"/>
          <w14:textFill>
            <w14:solidFill>
              <w14:schemeClr w14:val="tx1"/>
            </w14:solidFill>
          </w14:textFill>
        </w:rPr>
        <w:t>YXCG-20210727</w:t>
      </w:r>
      <w:bookmarkEnd w:id="35"/>
    </w:p>
    <w:p>
      <w:pPr>
        <w:pStyle w:val="3"/>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36" w:name="_Toc351987961"/>
      <w:bookmarkStart w:id="37" w:name="_Toc9475"/>
      <w:bookmarkStart w:id="38" w:name="_Toc351990142"/>
      <w:bookmarkStart w:id="39" w:name="_Toc351988706"/>
      <w:bookmarkStart w:id="40" w:name="_Toc351987765"/>
      <w:bookmarkStart w:id="41" w:name="_Toc357151165"/>
      <w:bookmarkStart w:id="42" w:name="_Toc369180019"/>
      <w:bookmarkStart w:id="43" w:name="_Toc351986195"/>
      <w:bookmarkStart w:id="44" w:name="_Toc351986015"/>
      <w:bookmarkStart w:id="45" w:name="_Toc329242669"/>
      <w:bookmarkStart w:id="46" w:name="_Toc353522389"/>
      <w:bookmarkStart w:id="47" w:name="_Toc452826428"/>
      <w:bookmarkStart w:id="48" w:name="_Toc351985910"/>
      <w:r>
        <w:rPr>
          <w:rFonts w:hint="eastAsia" w:ascii="宋体" w:hAnsi="宋体" w:eastAsia="宋体"/>
          <w:color w:val="000000" w:themeColor="text1"/>
          <w:kern w:val="44"/>
          <w:sz w:val="21"/>
          <w:szCs w:val="21"/>
          <w:highlight w:val="none"/>
          <w14:textFill>
            <w14:solidFill>
              <w14:schemeClr w14:val="tx1"/>
            </w14:solidFill>
          </w14:textFill>
        </w:rPr>
        <w:t>项目名称：</w:t>
      </w:r>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2021年度阳西县人民法院诉讼档案资料数字化扫描采集项目</w:t>
      </w:r>
    </w:p>
    <w:p>
      <w:pPr>
        <w:pStyle w:val="3"/>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49" w:name="_Toc351986196"/>
      <w:bookmarkStart w:id="50" w:name="_Toc369180020"/>
      <w:bookmarkStart w:id="51" w:name="_Toc357151166"/>
      <w:bookmarkStart w:id="52" w:name="_Toc329242670"/>
      <w:bookmarkStart w:id="53" w:name="_Toc6635"/>
      <w:bookmarkStart w:id="54" w:name="_Toc351985911"/>
      <w:bookmarkStart w:id="55" w:name="_Toc351988707"/>
      <w:bookmarkStart w:id="56" w:name="_Toc351987766"/>
      <w:bookmarkStart w:id="57" w:name="_Toc452826429"/>
      <w:bookmarkStart w:id="58" w:name="_Toc353522390"/>
      <w:bookmarkStart w:id="59" w:name="_Toc351986016"/>
      <w:bookmarkStart w:id="60" w:name="_Toc351987962"/>
      <w:bookmarkStart w:id="61" w:name="_Toc351990143"/>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2"/>
        <w:tblW w:w="96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4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4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完工期</w:t>
            </w:r>
          </w:p>
        </w:tc>
        <w:tc>
          <w:tcPr>
            <w:tcW w:w="64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4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完成本项目的一切费用。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4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采购合同由成交供应商与采购人双方签订，签订时间为《成交通知书》发出之日起15日内。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完工</w:t>
            </w:r>
            <w:r>
              <w:rPr>
                <w:rFonts w:hint="eastAsia"/>
                <w:b/>
                <w:color w:val="000000" w:themeColor="text1"/>
                <w:highlight w:val="none"/>
                <w14:textFill>
                  <w14:solidFill>
                    <w14:schemeClr w14:val="tx1"/>
                  </w14:solidFill>
                </w14:textFill>
              </w:rPr>
              <w:t>地点</w:t>
            </w:r>
          </w:p>
        </w:tc>
        <w:tc>
          <w:tcPr>
            <w:tcW w:w="64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2"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4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自合同签订后15个工作日内，支付合同总额的50%作为合同</w:t>
            </w:r>
            <w:r>
              <w:rPr>
                <w:rFonts w:hint="eastAsia" w:ascii="宋体" w:hAnsi="宋体" w:eastAsia="宋体" w:cs="宋体"/>
                <w:color w:val="000000" w:themeColor="text1"/>
                <w:highlight w:val="none"/>
                <w:lang w:val="en-US" w:eastAsia="zh-CN"/>
                <w14:textFill>
                  <w14:solidFill>
                    <w14:schemeClr w14:val="tx1"/>
                  </w14:solidFill>
                </w14:textFill>
              </w:rPr>
              <w:t>预付</w:t>
            </w:r>
            <w:r>
              <w:rPr>
                <w:rFonts w:hint="eastAsia" w:ascii="宋体" w:hAnsi="宋体" w:eastAsia="宋体" w:cs="宋体"/>
                <w:color w:val="000000" w:themeColor="text1"/>
                <w:highlight w:val="none"/>
                <w14:textFill>
                  <w14:solidFill>
                    <w14:schemeClr w14:val="tx1"/>
                  </w14:solidFill>
                </w14:textFill>
              </w:rPr>
              <w:t>款；余下</w:t>
            </w:r>
            <w:r>
              <w:rPr>
                <w:rFonts w:hint="eastAsia" w:ascii="宋体" w:hAnsi="宋体" w:eastAsia="宋体" w:cs="宋体"/>
                <w:color w:val="000000" w:themeColor="text1"/>
                <w:highlight w:val="none"/>
                <w:lang w:val="en-US" w:eastAsia="zh-CN"/>
                <w14:textFill>
                  <w14:solidFill>
                    <w14:schemeClr w14:val="tx1"/>
                  </w14:solidFill>
                </w14:textFill>
              </w:rPr>
              <w:t>合同总额的50%</w:t>
            </w:r>
            <w:r>
              <w:rPr>
                <w:rFonts w:hint="eastAsia" w:ascii="宋体" w:hAnsi="宋体" w:eastAsia="宋体" w:cs="宋体"/>
                <w:color w:val="000000" w:themeColor="text1"/>
                <w:highlight w:val="none"/>
                <w14:textFill>
                  <w14:solidFill>
                    <w14:schemeClr w14:val="tx1"/>
                  </w14:solidFill>
                </w14:textFill>
              </w:rPr>
              <w:t>在项目完成后经过采购人验收后15个工作日内支付。</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2.供应商需在采购人支付前5个工作日内提供以下资料：</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2.1供应商开具的正规发票</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2.2项目合同</w:t>
            </w:r>
          </w:p>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其他要求</w:t>
            </w:r>
          </w:p>
        </w:tc>
        <w:tc>
          <w:tcPr>
            <w:tcW w:w="64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项目培训：项目完工并验收合格后，供应商免费对阳西县人民法院相关部门人员进行系统操作、档案实体及电子数据管理与使用培训）</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项目售后服务：项目完工并验收合格后，供应商需为采购人提供两年免费数据维护服务。</w:t>
            </w:r>
          </w:p>
          <w:p>
            <w:pPr>
              <w:spacing w:line="320" w:lineRule="exact"/>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3.未经采购人同意，供应商不得将本项目的全部或任何部分分包和转包给他人。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59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eastAsia="zh-CN"/>
                <w14:textFill>
                  <w14:solidFill>
                    <w14:schemeClr w14:val="tx1"/>
                  </w14:solidFill>
                </w14:textFill>
              </w:rPr>
              <w:t>肆</w:t>
            </w:r>
            <w:r>
              <w:rPr>
                <w:rFonts w:hint="eastAsia" w:ascii="宋体" w:hAnsi="宋体"/>
                <w:b/>
                <w:color w:val="000000" w:themeColor="text1"/>
                <w:szCs w:val="21"/>
                <w:highlight w:val="none"/>
                <w14:textFill>
                  <w14:solidFill>
                    <w14:schemeClr w14:val="tx1"/>
                  </w14:solidFill>
                </w14:textFill>
              </w:rPr>
              <w:t>仟元整（￥</w:t>
            </w:r>
            <w:r>
              <w:rPr>
                <w:rFonts w:hint="eastAsia" w:ascii="宋体" w:hAnsi="宋体"/>
                <w:b/>
                <w:color w:val="000000" w:themeColor="text1"/>
                <w:szCs w:val="21"/>
                <w:highlight w:val="none"/>
                <w:lang w:val="en-US" w:eastAsia="zh-CN"/>
                <w14:textFill>
                  <w14:solidFill>
                    <w14:schemeClr w14:val="tx1"/>
                  </w14:solidFill>
                </w14:textFill>
              </w:rPr>
              <w:t>4</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5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5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5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6"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5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5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，招标代理服务费实行市场调节价。成交供应商在领取《成交通知书》时应一次性交纳招标代理服务费陆仟元整（￥6000.00元）。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5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5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5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rPr>
          <w:rFonts w:hint="eastAsia" w:ascii="宋体" w:hAnsi="宋体" w:eastAsia="宋体"/>
          <w:color w:val="000000" w:themeColor="text1"/>
          <w:kern w:val="0"/>
          <w:sz w:val="21"/>
          <w:szCs w:val="21"/>
          <w:highlight w:val="none"/>
          <w14:textFill>
            <w14:solidFill>
              <w14:schemeClr w14:val="tx1"/>
            </w14:solidFill>
          </w14:textFill>
        </w:rPr>
      </w:pPr>
      <w:bookmarkStart w:id="62" w:name="_Toc357151167"/>
      <w:bookmarkStart w:id="63" w:name="_Toc351987963"/>
      <w:bookmarkStart w:id="64" w:name="_Toc351987767"/>
      <w:bookmarkStart w:id="65" w:name="_Toc351986197"/>
      <w:bookmarkStart w:id="66" w:name="_Toc351988708"/>
      <w:bookmarkStart w:id="67" w:name="_Toc329242671"/>
      <w:bookmarkStart w:id="68" w:name="_Toc351986017"/>
      <w:bookmarkStart w:id="69" w:name="_Toc369180021"/>
      <w:bookmarkStart w:id="70" w:name="_Toc452826430"/>
      <w:bookmarkStart w:id="71" w:name="_Toc351990144"/>
      <w:bookmarkStart w:id="72" w:name="_Toc351985912"/>
      <w:bookmarkStart w:id="73" w:name="_Toc353522391"/>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3"/>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4" w:name="_Toc7549"/>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pPr>
        <w:rPr>
          <w:color w:val="000000" w:themeColor="text1"/>
          <w:highlight w:val="none"/>
          <w14:textFill>
            <w14:solidFill>
              <w14:schemeClr w14:val="tx1"/>
            </w14:solidFill>
          </w14:textFill>
        </w:rPr>
      </w:pPr>
    </w:p>
    <w:p>
      <w:pPr>
        <w:snapToGrid w:val="0"/>
        <w:spacing w:line="38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一、</w:t>
      </w:r>
      <w:r>
        <w:rPr>
          <w:rFonts w:hint="eastAsia" w:ascii="宋体" w:hAnsi="宋体"/>
          <w:b/>
          <w:color w:val="000000" w:themeColor="text1"/>
          <w:szCs w:val="21"/>
          <w:highlight w:val="none"/>
          <w14:textFill>
            <w14:solidFill>
              <w14:schemeClr w14:val="tx1"/>
            </w14:solidFill>
          </w14:textFill>
        </w:rPr>
        <w:tab/>
      </w:r>
      <w:r>
        <w:rPr>
          <w:rFonts w:hint="eastAsia" w:ascii="宋体" w:hAnsi="宋体"/>
          <w:b/>
          <w:color w:val="000000" w:themeColor="text1"/>
          <w:szCs w:val="21"/>
          <w:highlight w:val="none"/>
          <w14:textFill>
            <w14:solidFill>
              <w14:schemeClr w14:val="tx1"/>
            </w14:solidFill>
          </w14:textFill>
        </w:rPr>
        <w:t>项目概况</w:t>
      </w:r>
    </w:p>
    <w:p>
      <w:pPr>
        <w:spacing w:line="3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阳西县人民法院计划以委托外包的方式，针对自身产生的</w:t>
      </w:r>
      <w:r>
        <w:rPr>
          <w:rFonts w:ascii="宋体" w:hAnsi="宋体"/>
          <w:color w:val="000000" w:themeColor="text1"/>
          <w:szCs w:val="21"/>
          <w:highlight w:val="none"/>
          <w14:textFill>
            <w14:solidFill>
              <w14:schemeClr w14:val="tx1"/>
            </w14:solidFill>
          </w14:textFill>
        </w:rPr>
        <w:t>80</w:t>
      </w:r>
      <w:r>
        <w:rPr>
          <w:rFonts w:hint="eastAsia" w:ascii="宋体" w:hAnsi="宋体"/>
          <w:color w:val="000000" w:themeColor="text1"/>
          <w:szCs w:val="21"/>
          <w:highlight w:val="none"/>
          <w14:textFill>
            <w14:solidFill>
              <w14:schemeClr w14:val="tx1"/>
            </w14:solidFill>
          </w14:textFill>
        </w:rPr>
        <w:t xml:space="preserve">万页诉讼档案资料由成交供应商进行数字化扫描采集加工处理，并将全部加工完成的电子数据导入阳西县人民法院档案管理部门指定的档案管理系统，使该部份加工完成电子数据得到及时管理利用。 </w:t>
      </w:r>
    </w:p>
    <w:p>
      <w:pPr>
        <w:snapToGrid w:val="0"/>
        <w:spacing w:line="38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w:t>
      </w:r>
      <w:r>
        <w:rPr>
          <w:rFonts w:hint="eastAsia" w:ascii="宋体" w:hAnsi="宋体"/>
          <w:b/>
          <w:color w:val="000000" w:themeColor="text1"/>
          <w:szCs w:val="21"/>
          <w:highlight w:val="none"/>
          <w14:textFill>
            <w14:solidFill>
              <w14:schemeClr w14:val="tx1"/>
            </w14:solidFill>
          </w14:textFill>
        </w:rPr>
        <w:tab/>
      </w:r>
      <w:r>
        <w:rPr>
          <w:rFonts w:hint="eastAsia"/>
          <w:b/>
          <w:color w:val="000000" w:themeColor="text1"/>
          <w:highlight w:val="none"/>
          <w14:textFill>
            <w14:solidFill>
              <w14:schemeClr w14:val="tx1"/>
            </w14:solidFill>
          </w14:textFill>
        </w:rPr>
        <w:t>项目服务作业要求</w:t>
      </w:r>
    </w:p>
    <w:p>
      <w:pPr>
        <w:snapToGrid w:val="0"/>
        <w:spacing w:line="38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供应商需自行设计作业流程，流程要能使全部档案资料得以完整正确立卷归档整，并将全部档案资料完整准确的转化成可在线查询利用的电子文件。总体要遵循以下原则：</w:t>
      </w:r>
    </w:p>
    <w:p>
      <w:pPr>
        <w:snapToGrid w:val="0"/>
        <w:spacing w:line="38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（1）详细规划、细致安排，将每项工作任务、每个工作环节都想到、做好，无遗漏、无差错；</w:t>
      </w:r>
    </w:p>
    <w:p>
      <w:pPr>
        <w:snapToGrid w:val="0"/>
        <w:spacing w:line="38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（2）设立完善的项目管理体系和保障体系，为应对多方面已知、未知的情况做好充分的准备工作；</w:t>
      </w:r>
    </w:p>
    <w:p>
      <w:pPr>
        <w:snapToGrid w:val="0"/>
        <w:spacing w:line="38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（3）加强人员审查和员工管理工作，制订并执行高效的安全管理制度和保密制度，杜绝各类问题事故的发生，确保项目的安全实施；</w:t>
      </w:r>
    </w:p>
    <w:p>
      <w:pPr>
        <w:snapToGrid w:val="0"/>
        <w:spacing w:line="38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（4）对各类型档案数字化的各个环节建立起完整、规范的记录，并使用加工流水表单详细记录加工过程及相关问题；</w:t>
      </w:r>
    </w:p>
    <w:p>
      <w:pPr>
        <w:snapToGrid w:val="0"/>
        <w:spacing w:line="38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（5）增加管理人员的投入，增强现场的监管力度，明确监管措施落实到位；</w:t>
      </w:r>
    </w:p>
    <w:p>
      <w:pPr>
        <w:snapToGrid w:val="0"/>
        <w:spacing w:line="38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（6）集中优势资源，从资金、技术、人员、工艺、和管理等多方面保障项目的顺利实施；</w:t>
      </w:r>
    </w:p>
    <w:p>
      <w:pPr>
        <w:snapToGrid w:val="0"/>
        <w:spacing w:line="38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（7）全力保障品质检查，以多层次、多级别的检查管理，确保提交给客户的产品全部符合质量要求；</w:t>
      </w:r>
    </w:p>
    <w:p>
      <w:pPr>
        <w:snapToGrid w:val="0"/>
        <w:spacing w:line="38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（8）全力保障信息安全和保护档案实体安全。</w:t>
      </w:r>
    </w:p>
    <w:p>
      <w:pPr>
        <w:snapToGrid w:val="0"/>
        <w:spacing w:line="380" w:lineRule="exact"/>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三、项目资源配置要求</w:t>
      </w:r>
    </w:p>
    <w:p>
      <w:pPr>
        <w:snapToGrid w:val="0"/>
        <w:spacing w:line="38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1.供应商必须在整个项目实施过程配置足够的硬件、软件及人员资源，以确保项目任务按期保质保量完成；</w:t>
      </w:r>
    </w:p>
    <w:p>
      <w:pPr>
        <w:snapToGrid w:val="0"/>
        <w:spacing w:line="38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2.采购人将为供应商</w:t>
      </w:r>
      <w:r>
        <w:rPr>
          <w:rFonts w:ascii="宋体" w:hAnsi="宋体"/>
          <w:color w:val="000000" w:themeColor="text1"/>
          <w:szCs w:val="21"/>
          <w:highlight w:val="none"/>
          <w14:textFill>
            <w14:solidFill>
              <w14:schemeClr w14:val="tx1"/>
            </w14:solidFill>
          </w14:textFill>
        </w:rPr>
        <w:t>档案</w:t>
      </w:r>
      <w:r>
        <w:rPr>
          <w:rFonts w:hint="eastAsia" w:ascii="宋体" w:hAnsi="宋体"/>
          <w:color w:val="000000" w:themeColor="text1"/>
          <w:szCs w:val="21"/>
          <w:highlight w:val="none"/>
          <w14:textFill>
            <w14:solidFill>
              <w14:schemeClr w14:val="tx1"/>
            </w14:solidFill>
          </w14:textFill>
        </w:rPr>
        <w:t>加工作业提供面积</w:t>
      </w:r>
      <w:r>
        <w:rPr>
          <w:rFonts w:ascii="宋体" w:hAnsi="宋体"/>
          <w:color w:val="000000" w:themeColor="text1"/>
          <w:szCs w:val="21"/>
          <w:highlight w:val="none"/>
          <w14:textFill>
            <w14:solidFill>
              <w14:schemeClr w14:val="tx1"/>
            </w14:solidFill>
          </w14:textFill>
        </w:rPr>
        <w:t>80</w:t>
      </w:r>
      <w:r>
        <w:rPr>
          <w:rFonts w:hint="eastAsia" w:ascii="宋体" w:hAnsi="宋体"/>
          <w:color w:val="000000" w:themeColor="text1"/>
          <w:szCs w:val="21"/>
          <w:highlight w:val="none"/>
          <w14:textFill>
            <w14:solidFill>
              <w14:schemeClr w14:val="tx1"/>
            </w14:solidFill>
          </w14:textFill>
        </w:rPr>
        <w:t>平方米的作业场地，同时配以必要的桌椅、水电、通风等设施设备。</w:t>
      </w:r>
    </w:p>
    <w:p>
      <w:pPr>
        <w:snapToGrid w:val="0"/>
        <w:spacing w:line="380" w:lineRule="exact"/>
        <w:jc w:val="left"/>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四、项目质量要求</w:t>
      </w:r>
      <w:r>
        <w:rPr>
          <w:rFonts w:hint="eastAsia" w:ascii="宋体" w:hAnsi="宋体"/>
          <w:b/>
          <w:color w:val="000000" w:themeColor="text1"/>
          <w:szCs w:val="21"/>
          <w:highlight w:val="none"/>
          <w14:textFill>
            <w14:solidFill>
              <w14:schemeClr w14:val="tx1"/>
            </w14:solidFill>
          </w14:textFill>
        </w:rPr>
        <w:t>：</w:t>
      </w:r>
    </w:p>
    <w:p>
      <w:pPr>
        <w:snapToGrid w:val="0"/>
        <w:spacing w:line="380" w:lineRule="exact"/>
        <w:ind w:firstLine="420" w:firstLineChars="200"/>
        <w:jc w:val="left"/>
        <w:rPr>
          <w:rFonts w:ascii="宋体" w:hAnsi="宋体" w:cs="Calibri"/>
          <w:color w:val="000000" w:themeColor="text1"/>
          <w:szCs w:val="21"/>
          <w:highlight w:val="none"/>
          <w14:textFill>
            <w14:solidFill>
              <w14:schemeClr w14:val="tx1"/>
            </w14:solidFill>
          </w14:textFill>
        </w:rPr>
      </w:pPr>
      <w:r>
        <w:rPr>
          <w:rFonts w:hint="eastAsia" w:ascii="宋体" w:hAnsi="宋体" w:cs="Calibri"/>
          <w:color w:val="000000" w:themeColor="text1"/>
          <w:szCs w:val="21"/>
          <w:highlight w:val="none"/>
          <w14:textFill>
            <w14:solidFill>
              <w14:schemeClr w14:val="tx1"/>
            </w14:solidFill>
          </w14:textFill>
        </w:rPr>
        <w:t>1.档案归档整理准确率</w:t>
      </w:r>
      <w:r>
        <w:rPr>
          <w:rFonts w:ascii="宋体" w:hAnsi="宋体" w:cs="Calibri"/>
          <w:color w:val="000000" w:themeColor="text1"/>
          <w:szCs w:val="21"/>
          <w:highlight w:val="none"/>
          <w14:textFill>
            <w14:solidFill>
              <w14:schemeClr w14:val="tx1"/>
            </w14:solidFill>
          </w14:textFill>
        </w:rPr>
        <w:t>100%</w:t>
      </w:r>
      <w:r>
        <w:rPr>
          <w:rFonts w:hint="eastAsia" w:ascii="宋体" w:hAnsi="宋体" w:cs="Calibri"/>
          <w:color w:val="000000" w:themeColor="text1"/>
          <w:szCs w:val="21"/>
          <w:highlight w:val="none"/>
          <w14:textFill>
            <w14:solidFill>
              <w14:schemeClr w14:val="tx1"/>
            </w14:solidFill>
          </w14:textFill>
        </w:rPr>
        <w:t>，全部归档完成的档案</w:t>
      </w:r>
      <w:r>
        <w:rPr>
          <w:rFonts w:hint="eastAsia" w:ascii="宋体"/>
          <w:bCs/>
          <w:color w:val="000000" w:themeColor="text1"/>
          <w:szCs w:val="21"/>
          <w:highlight w:val="none"/>
          <w14:textFill>
            <w14:solidFill>
              <w14:schemeClr w14:val="tx1"/>
            </w14:solidFill>
          </w14:textFill>
        </w:rPr>
        <w:t>须能符合阳西县人民法院档案统一管理规范。全部档案实体</w:t>
      </w:r>
      <w:r>
        <w:rPr>
          <w:rFonts w:hint="eastAsia" w:ascii="宋体" w:hAnsi="宋体" w:cs="Calibri"/>
          <w:color w:val="000000" w:themeColor="text1"/>
          <w:szCs w:val="21"/>
          <w:highlight w:val="none"/>
          <w14:textFill>
            <w14:solidFill>
              <w14:schemeClr w14:val="tx1"/>
            </w14:solidFill>
          </w14:textFill>
        </w:rPr>
        <w:t>及其电子数据需能满足</w:t>
      </w:r>
      <w:r>
        <w:rPr>
          <w:rFonts w:hint="eastAsia" w:ascii="宋体"/>
          <w:bCs/>
          <w:color w:val="000000" w:themeColor="text1"/>
          <w:szCs w:val="21"/>
          <w:highlight w:val="none"/>
          <w14:textFill>
            <w14:solidFill>
              <w14:schemeClr w14:val="tx1"/>
            </w14:solidFill>
          </w14:textFill>
        </w:rPr>
        <w:t>阳西县人民法院</w:t>
      </w:r>
      <w:r>
        <w:rPr>
          <w:rFonts w:hint="eastAsia" w:ascii="宋体" w:hAnsi="宋体"/>
          <w:color w:val="000000" w:themeColor="text1"/>
          <w:szCs w:val="21"/>
          <w:highlight w:val="none"/>
          <w14:textFill>
            <w14:solidFill>
              <w14:schemeClr w14:val="tx1"/>
            </w14:solidFill>
          </w14:textFill>
        </w:rPr>
        <w:t>档案实际应用管理，且能</w:t>
      </w:r>
      <w:r>
        <w:rPr>
          <w:rFonts w:hint="eastAsia" w:ascii="宋体" w:hAnsi="宋体" w:cs="Calibri"/>
          <w:color w:val="000000" w:themeColor="text1"/>
          <w:szCs w:val="21"/>
          <w:highlight w:val="none"/>
          <w14:textFill>
            <w14:solidFill>
              <w14:schemeClr w14:val="tx1"/>
            </w14:solidFill>
          </w14:textFill>
        </w:rPr>
        <w:t>达到国家及相应省市区档案管理要求。</w:t>
      </w:r>
    </w:p>
    <w:p>
      <w:pPr>
        <w:snapToGrid w:val="0"/>
        <w:spacing w:line="380" w:lineRule="exact"/>
        <w:ind w:firstLine="420" w:firstLineChars="200"/>
        <w:jc w:val="left"/>
        <w:rPr>
          <w:rFonts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2.本项目所涉全部档案材料的实体归档整理。</w:t>
      </w:r>
    </w:p>
    <w:p>
      <w:pPr>
        <w:snapToGrid w:val="0"/>
        <w:spacing w:line="380" w:lineRule="exact"/>
        <w:ind w:firstLine="420" w:firstLineChars="200"/>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3.本项目所涉全部档案材料应按其业务属性及保存价值，进行准确清晰的分类。</w:t>
      </w:r>
    </w:p>
    <w:p>
      <w:pPr>
        <w:snapToGrid w:val="0"/>
        <w:spacing w:line="380" w:lineRule="exact"/>
        <w:ind w:firstLine="420" w:firstLineChars="200"/>
        <w:jc w:val="left"/>
        <w:rPr>
          <w:rFonts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4.本项目所涉全部档案实体盒、卷、件、页上的档案标识编制须准确规范。</w:t>
      </w:r>
    </w:p>
    <w:p>
      <w:pPr>
        <w:snapToGrid w:val="0"/>
        <w:spacing w:line="380" w:lineRule="exact"/>
        <w:ind w:firstLine="420" w:firstLineChars="200"/>
        <w:jc w:val="left"/>
        <w:rPr>
          <w:rFonts w:ascii="宋体" w:hAnsi="宋体" w:cs="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5.全部扫描采集完成的影像须100%准确。在原件上没有明显质量问题时，所产生的影像文件不应产生黑边、模糊、偏斜等质量问题，对于影响图像质量的非原始性的黑线、黑点（如装订孔等）要进行修</w:t>
      </w:r>
      <w:r>
        <w:rPr>
          <w:rFonts w:hint="eastAsia" w:ascii="宋体" w:hAnsi="宋体" w:cs="宋体"/>
          <w:bCs/>
          <w:color w:val="000000" w:themeColor="text1"/>
          <w:szCs w:val="21"/>
          <w:highlight w:val="none"/>
          <w14:textFill>
            <w14:solidFill>
              <w14:schemeClr w14:val="tx1"/>
            </w14:solidFill>
          </w14:textFill>
        </w:rPr>
        <w:t>补。</w:t>
      </w:r>
    </w:p>
    <w:p>
      <w:pPr>
        <w:snapToGrid w:val="0"/>
        <w:spacing w:line="38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6.全部加工完成电子数据必须能确保完整准确导入阳西县人民法院档案部门指定的档案管理系统软件，使其得到正常高效管理查询利用。</w:t>
      </w:r>
    </w:p>
    <w:p>
      <w:pPr>
        <w:snapToGrid w:val="0"/>
        <w:spacing w:line="380" w:lineRule="exact"/>
        <w:ind w:firstLine="420" w:firstLineChars="200"/>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7.采购人仅提供相应场地、水电供应，其它档案整理及数字化过程中需使用的相关设备均由供应商提供。</w:t>
      </w:r>
    </w:p>
    <w:p>
      <w:pPr>
        <w:snapToGrid w:val="0"/>
        <w:spacing w:line="380" w:lineRule="exact"/>
        <w:ind w:firstLine="420" w:firstLineChars="200"/>
        <w:jc w:val="left"/>
        <w:rPr>
          <w:rFonts w:ascii="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8.供应商应定时告知采购人本项目的实施进度，接受采购人不定期抽查已处理完成的档案，发现不符合要求的应立即整改</w:t>
      </w:r>
      <w:r>
        <w:rPr>
          <w:rFonts w:hint="eastAsia" w:ascii="宋体"/>
          <w:bCs/>
          <w:color w:val="000000" w:themeColor="text1"/>
          <w:szCs w:val="21"/>
          <w:highlight w:val="none"/>
          <w14:textFill>
            <w14:solidFill>
              <w14:schemeClr w14:val="tx1"/>
            </w14:solidFill>
          </w14:textFill>
        </w:rPr>
        <w:t>。对有问题的要及时进行修改或补正，在此过程中要避免新的问题产生。</w:t>
      </w:r>
    </w:p>
    <w:p>
      <w:pPr>
        <w:snapToGrid w:val="0"/>
        <w:spacing w:line="380" w:lineRule="exact"/>
        <w:jc w:val="left"/>
        <w:rPr>
          <w:b/>
          <w:color w:val="000000" w:themeColor="text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五、</w:t>
      </w:r>
      <w:r>
        <w:rPr>
          <w:rFonts w:hint="eastAsia"/>
          <w:b/>
          <w:color w:val="000000" w:themeColor="text1"/>
          <w:highlight w:val="none"/>
          <w14:textFill>
            <w14:solidFill>
              <w14:schemeClr w14:val="tx1"/>
            </w14:solidFill>
          </w14:textFill>
        </w:rPr>
        <w:t>项目安全保密要求</w:t>
      </w:r>
    </w:p>
    <w:p>
      <w:pPr>
        <w:snapToGrid w:val="0"/>
        <w:spacing w:line="380" w:lineRule="exact"/>
        <w:ind w:firstLine="420" w:firstLineChars="200"/>
        <w:jc w:val="left"/>
        <w:rPr>
          <w:rFonts w:ascii="宋体" w:hAnsi="宋体" w:cs="Calibri"/>
          <w:color w:val="000000" w:themeColor="text1"/>
          <w:kern w:val="0"/>
          <w:szCs w:val="21"/>
          <w:highlight w:val="none"/>
          <w14:textFill>
            <w14:solidFill>
              <w14:schemeClr w14:val="tx1"/>
            </w14:solidFill>
          </w14:textFill>
        </w:rPr>
      </w:pPr>
      <w:r>
        <w:rPr>
          <w:rFonts w:hint="eastAsia" w:ascii="宋体" w:hAnsi="宋体" w:cs="Calibri"/>
          <w:color w:val="000000" w:themeColor="text1"/>
          <w:kern w:val="0"/>
          <w:szCs w:val="21"/>
          <w:highlight w:val="none"/>
          <w14:textFill>
            <w14:solidFill>
              <w14:schemeClr w14:val="tx1"/>
            </w14:solidFill>
          </w14:textFill>
        </w:rPr>
        <w:t>1.供应商须制定合理的项目安全保密方案，在整个项目实过程中确保全部项目所涉档案实体及信息的安全完整，不发生泄密事故。</w:t>
      </w:r>
    </w:p>
    <w:p>
      <w:pPr>
        <w:snapToGrid w:val="0"/>
        <w:spacing w:line="380" w:lineRule="exact"/>
        <w:ind w:firstLine="420" w:firstLineChars="200"/>
        <w:jc w:val="left"/>
        <w:rPr>
          <w:rFonts w:hint="eastAsia"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2.供应商需确保文件资料的完整性和安全性，不得遗失、损坏档案。</w:t>
      </w:r>
    </w:p>
    <w:p>
      <w:pPr>
        <w:snapToGrid w:val="0"/>
        <w:spacing w:line="38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3.要求供应商在响应文件中提出保密措施。严格遵守《中华人民共和国保密法》、《保密守则》以及《中华人民共和国档案法》等有关规定，遵守单位有关保密规定（另行签订），整理工作必须在单位指定的场所内进行，确保场所正常秩序和安全。如有违法行为或违反相关规定，将依法或依据约定追究相应的责任。</w:t>
      </w: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 w:val="24"/>
          <w:highlight w:val="none"/>
          <w:lang w:val="zh-CN"/>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3"/>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5" w:name="_Toc31191"/>
      <w:r>
        <w:rPr>
          <w:rFonts w:hint="eastAsia" w:ascii="宋体" w:hAnsi="宋体" w:eastAsia="宋体"/>
          <w:color w:val="000000" w:themeColor="text1"/>
          <w:kern w:val="0"/>
          <w:sz w:val="21"/>
          <w:szCs w:val="21"/>
          <w:highlight w:val="none"/>
          <w14:textFill>
            <w14:solidFill>
              <w14:schemeClr w14:val="tx1"/>
            </w14:solidFill>
          </w14:textFill>
        </w:rPr>
        <w:t>第三部分 报价须知</w:t>
      </w:r>
      <w:bookmarkEnd w:id="75"/>
    </w:p>
    <w:p>
      <w:pPr>
        <w:pStyle w:val="3"/>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76" w:name="_Toc17866"/>
      <w:bookmarkStart w:id="77" w:name="_Toc434832495"/>
      <w:r>
        <w:rPr>
          <w:rFonts w:hint="eastAsia" w:ascii="宋体" w:hAnsi="宋体" w:eastAsia="宋体"/>
          <w:color w:val="000000" w:themeColor="text1"/>
          <w:sz w:val="21"/>
          <w:szCs w:val="21"/>
          <w:highlight w:val="none"/>
          <w14:textFill>
            <w14:solidFill>
              <w14:schemeClr w14:val="tx1"/>
            </w14:solidFill>
          </w14:textFill>
        </w:rPr>
        <w:t>投标人须知前附表</w:t>
      </w:r>
      <w:bookmarkEnd w:id="76"/>
      <w:bookmarkEnd w:id="77"/>
    </w:p>
    <w:tbl>
      <w:tblPr>
        <w:tblStyle w:val="42"/>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005"/>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投标人在每一份谈判文件上明确标明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封面需按谈判文件封面格式要求标注并加盖公章。电子文件单独密封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为了方便唱标，投标人在递交谈判文件的同时，向代理采购机构提交包含“第一次报价一览表”、“投标保证金”、“分项报价表”、“保证金退付书”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（谈判截止时间）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投标人未按上述规定对谈判文件进行密封和加写标记，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4"/>
              <w:tabs>
                <w:tab w:val="left" w:pos="26"/>
              </w:tabs>
              <w:autoSpaceDE w:val="0"/>
              <w:autoSpaceDN w:val="0"/>
              <w:adjustRightInd w:val="0"/>
              <w:ind w:left="26" w:firstLine="0"/>
              <w:textAlignment w:val="baseline"/>
              <w:rPr>
                <w:bCs/>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5"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w:t>
            </w:r>
          </w:p>
        </w:tc>
        <w:tc>
          <w:tcPr>
            <w:tcW w:w="2127"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05"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573"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bookmarkEnd w:id="2"/>
    <w:bookmarkEnd w:id="3"/>
    <w:bookmarkEnd w:id="4"/>
    <w:bookmarkEnd w:id="5"/>
    <w:bookmarkEnd w:id="6"/>
    <w:bookmarkEnd w:id="7"/>
    <w:bookmarkEnd w:id="8"/>
    <w:p>
      <w:pPr>
        <w:spacing w:line="360" w:lineRule="auto"/>
        <w:rPr>
          <w:rFonts w:ascii="宋体" w:hAnsi="宋体"/>
          <w:b/>
          <w:color w:val="000000" w:themeColor="text1"/>
          <w:szCs w:val="21"/>
          <w:highlight w:val="none"/>
          <w14:textFill>
            <w14:solidFill>
              <w14:schemeClr w14:val="tx1"/>
            </w14:solidFill>
          </w14:textFill>
        </w:rPr>
      </w:pPr>
      <w:bookmarkStart w:id="78" w:name="_Toc367780303"/>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Ａ  说  明</w:t>
      </w:r>
      <w:bookmarkEnd w:id="78"/>
    </w:p>
    <w:p>
      <w:pPr>
        <w:pStyle w:val="5"/>
        <w:spacing w:line="360" w:lineRule="auto"/>
        <w:rPr>
          <w:rFonts w:ascii="宋体" w:hAnsi="宋体"/>
          <w:color w:val="000000" w:themeColor="text1"/>
          <w:sz w:val="21"/>
          <w:szCs w:val="21"/>
          <w:highlight w:val="none"/>
          <w14:textFill>
            <w14:solidFill>
              <w14:schemeClr w14:val="tx1"/>
            </w14:solidFill>
          </w14:textFill>
        </w:rPr>
      </w:pPr>
      <w:bookmarkStart w:id="79" w:name="_Toc367780304"/>
      <w:bookmarkStart w:id="80" w:name="_Toc15454"/>
      <w:r>
        <w:rPr>
          <w:rFonts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适用范围和资金来源</w:t>
      </w:r>
      <w:bookmarkEnd w:id="79"/>
      <w:bookmarkEnd w:id="8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本谈判文件仅适用于本次竞争性谈判邀请函中所叙述的</w:t>
      </w:r>
      <w:r>
        <w:rPr>
          <w:rFonts w:hint="eastAsia" w:ascii="宋体" w:hAnsi="宋体"/>
          <w:color w:val="000000" w:themeColor="text1"/>
          <w:szCs w:val="21"/>
          <w:highlight w:val="none"/>
          <w:lang w:eastAsia="zh-CN"/>
          <w14:textFill>
            <w14:solidFill>
              <w14:schemeClr w14:val="tx1"/>
            </w14:solidFill>
          </w14:textFill>
        </w:rPr>
        <w:t>2021年度阳西县人民法院诉讼档案资料数字化扫描采集项目</w:t>
      </w:r>
      <w:r>
        <w:rPr>
          <w:rFonts w:hint="eastAsia" w:ascii="宋体" w:hAnsi="宋体"/>
          <w:bCs/>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本谈判文件有关条款由</w:t>
      </w:r>
      <w:r>
        <w:rPr>
          <w:rFonts w:hint="eastAsia" w:ascii="宋体" w:hAnsi="宋体" w:cs="Tahoma"/>
          <w:color w:val="000000" w:themeColor="text1"/>
          <w:szCs w:val="21"/>
          <w:highlight w:val="none"/>
          <w14:textFill>
            <w14:solidFill>
              <w14:schemeClr w14:val="tx1"/>
            </w14:solidFill>
          </w14:textFill>
        </w:rPr>
        <w:t>代理采购机构</w:t>
      </w:r>
      <w:r>
        <w:rPr>
          <w:rFonts w:hint="eastAsia" w:ascii="宋体" w:hAnsi="宋体"/>
          <w:bCs/>
          <w:color w:val="000000" w:themeColor="text1"/>
          <w:szCs w:val="21"/>
          <w:highlight w:val="none"/>
          <w14:textFill>
            <w14:solidFill>
              <w14:schemeClr w14:val="tx1"/>
            </w14:solidFill>
          </w14:textFill>
        </w:rPr>
        <w:t>负责解释。</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1" w:name="_Toc367780305"/>
      <w:bookmarkStart w:id="82" w:name="_Toc4361"/>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定义</w:t>
      </w:r>
      <w:bookmarkEnd w:id="81"/>
      <w:bookmarkEnd w:id="82"/>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“代理采购机构”系指广东业信采购招标有限公司。</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“供应商”系指符合谈判文件合格供应商资格要求，并按谈判文件规定提交谈判响应文件的供应商。</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“采购人”系指</w:t>
      </w:r>
      <w:r>
        <w:rPr>
          <w:rFonts w:hint="eastAsia" w:ascii="宋体" w:hAnsi="宋体"/>
          <w:bCs/>
          <w:color w:val="000000" w:themeColor="text1"/>
          <w:szCs w:val="21"/>
          <w:highlight w:val="none"/>
          <w:lang w:eastAsia="zh-CN"/>
          <w14:textFill>
            <w14:solidFill>
              <w14:schemeClr w14:val="tx1"/>
            </w14:solidFill>
          </w14:textFill>
        </w:rPr>
        <w:t>阳西县人民法院</w:t>
      </w:r>
      <w:r>
        <w:rPr>
          <w:rFonts w:hint="eastAsia" w:ascii="宋体" w:hAnsi="宋体"/>
          <w:bCs/>
          <w:color w:val="000000" w:themeColor="text1"/>
          <w:szCs w:val="21"/>
          <w:highlight w:val="none"/>
          <w14:textFill>
            <w14:solidFill>
              <w14:schemeClr w14:val="tx1"/>
            </w14:solidFill>
          </w14:textFill>
        </w:rPr>
        <w:t>，即项目采购用户方。</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货物</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系指投标供应商根据谈判文件规定，须向采购人提供的货物、材料、备品备件、工具、使用手册及有关技术资料等。</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“天”是指日历天。</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“工作日”系指国家规定除法定节假日以外的以日</w:t>
      </w:r>
      <w:r>
        <w:rPr>
          <w:rFonts w:ascii="宋体" w:hAnsi="宋体"/>
          <w:bCs/>
          <w:color w:val="000000" w:themeColor="text1"/>
          <w:szCs w:val="21"/>
          <w:highlight w:val="none"/>
          <w14:textFill>
            <w14:solidFill>
              <w14:schemeClr w14:val="tx1"/>
            </w14:solidFill>
          </w14:textFill>
        </w:rPr>
        <w:t>为计算单位的工作时间</w:t>
      </w:r>
      <w:r>
        <w:rPr>
          <w:rFonts w:hint="eastAsia" w:ascii="宋体" w:hAnsi="宋体"/>
          <w:bCs/>
          <w:color w:val="000000" w:themeColor="text1"/>
          <w:szCs w:val="21"/>
          <w:highlight w:val="none"/>
          <w14:textFill>
            <w14:solidFill>
              <w14:schemeClr w14:val="tx1"/>
            </w14:solidFill>
          </w14:textFill>
        </w:rPr>
        <w:t>。</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3" w:name="_Toc367780306"/>
      <w:bookmarkStart w:id="84" w:name="_Toc21191"/>
      <w:r>
        <w:rPr>
          <w:rFonts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合格的供应商</w:t>
      </w:r>
      <w:bookmarkEnd w:id="83"/>
      <w:bookmarkEnd w:id="84"/>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rFonts w:ascii="宋体" w:hAnsi="宋体"/>
          <w:bCs/>
          <w:color w:val="000000" w:themeColor="text1"/>
          <w:szCs w:val="21"/>
          <w:highlight w:val="none"/>
          <w14:textFill>
            <w14:solidFill>
              <w14:schemeClr w14:val="tx1"/>
            </w14:solidFill>
          </w14:textFill>
        </w:rPr>
        <w:t>专门面向中小微企业采购的项目，只能由中小企业或微型企业参加。</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5" w:name="_Toc21373"/>
      <w:bookmarkStart w:id="86" w:name="_Toc367780307"/>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谈判费用</w:t>
      </w:r>
      <w:bookmarkEnd w:id="85"/>
      <w:bookmarkEnd w:id="8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3"/>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87" w:name="_Toc12281"/>
      <w:bookmarkStart w:id="88" w:name="_Toc367780308"/>
      <w:r>
        <w:rPr>
          <w:rFonts w:hint="eastAsia" w:ascii="宋体" w:hAnsi="宋体" w:eastAsia="宋体"/>
          <w:color w:val="000000" w:themeColor="text1"/>
          <w:sz w:val="21"/>
          <w:szCs w:val="21"/>
          <w:highlight w:val="none"/>
          <w14:textFill>
            <w14:solidFill>
              <w14:schemeClr w14:val="tx1"/>
            </w14:solidFill>
          </w14:textFill>
        </w:rPr>
        <w:t>Ｂ谈判文件说明</w:t>
      </w:r>
      <w:bookmarkEnd w:id="87"/>
      <w:bookmarkEnd w:id="88"/>
    </w:p>
    <w:p>
      <w:pPr>
        <w:pStyle w:val="5"/>
        <w:spacing w:line="360" w:lineRule="auto"/>
        <w:rPr>
          <w:rFonts w:ascii="宋体" w:hAnsi="宋体"/>
          <w:color w:val="000000" w:themeColor="text1"/>
          <w:sz w:val="21"/>
          <w:szCs w:val="21"/>
          <w:highlight w:val="none"/>
          <w14:textFill>
            <w14:solidFill>
              <w14:schemeClr w14:val="tx1"/>
            </w14:solidFill>
          </w14:textFill>
        </w:rPr>
      </w:pPr>
      <w:bookmarkStart w:id="89" w:name="_Toc11616"/>
      <w:bookmarkStart w:id="90" w:name="_Toc367780309"/>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89"/>
      <w:bookmarkEnd w:id="9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谈判文件以中文编印。</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1" w:name="_Toc12421"/>
      <w:bookmarkStart w:id="92" w:name="_Toc367780310"/>
      <w:r>
        <w:rPr>
          <w:rFonts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谈判文件的澄清</w:t>
      </w:r>
      <w:bookmarkEnd w:id="91"/>
      <w:bookmarkEnd w:id="9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6.1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澄清是指代理采购机构对谈判文件中的遗漏、词义表述不清或对比较复杂的事项进行说明，回答供应商提出的各种问题。</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代理采购机构对澄清要求的书面答复是谈判文件的组成部分。</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3" w:name="_Toc367780311"/>
      <w:bookmarkStart w:id="94" w:name="_Toc22838"/>
      <w:r>
        <w:rPr>
          <w:rFonts w:ascii="宋体" w:hAnsi="宋体"/>
          <w:color w:val="000000" w:themeColor="text1"/>
          <w:sz w:val="21"/>
          <w:szCs w:val="21"/>
          <w:highlight w:val="none"/>
          <w14:textFill>
            <w14:solidFill>
              <w14:schemeClr w14:val="tx1"/>
            </w14:solidFill>
          </w14:textFill>
        </w:rPr>
        <w:t>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谈判文件的修改</w:t>
      </w:r>
      <w:bookmarkEnd w:id="93"/>
      <w:bookmarkEnd w:id="9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为使供应商在准备谈判文件时有合理的时间考虑谈判文件的修改，代理采购机构可酌情推迟谈判时间，并以书面形式通知已购买谈判文件的每一供应商。</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谈判文件的修改书将构成谈判文件的一部分，对供应商有约束力。</w:t>
      </w:r>
    </w:p>
    <w:p>
      <w:pPr>
        <w:pStyle w:val="3"/>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95" w:name="_Toc367780312"/>
      <w:bookmarkStart w:id="96" w:name="_Toc7224"/>
      <w:r>
        <w:rPr>
          <w:rFonts w:hint="eastAsia" w:ascii="宋体" w:hAnsi="宋体" w:eastAsia="宋体"/>
          <w:color w:val="000000" w:themeColor="text1"/>
          <w:sz w:val="21"/>
          <w:szCs w:val="21"/>
          <w:highlight w:val="none"/>
          <w14:textFill>
            <w14:solidFill>
              <w14:schemeClr w14:val="tx1"/>
            </w14:solidFill>
          </w14:textFill>
        </w:rPr>
        <w:t>Ｃ谈判文件的编制</w:t>
      </w:r>
      <w:bookmarkEnd w:id="95"/>
      <w:bookmarkEnd w:id="96"/>
    </w:p>
    <w:p>
      <w:pPr>
        <w:pStyle w:val="5"/>
        <w:spacing w:line="360" w:lineRule="auto"/>
        <w:rPr>
          <w:rFonts w:ascii="宋体" w:hAnsi="宋体"/>
          <w:color w:val="000000" w:themeColor="text1"/>
          <w:sz w:val="21"/>
          <w:szCs w:val="21"/>
          <w:highlight w:val="none"/>
          <w14:textFill>
            <w14:solidFill>
              <w14:schemeClr w14:val="tx1"/>
            </w14:solidFill>
          </w14:textFill>
        </w:rPr>
      </w:pPr>
      <w:bookmarkStart w:id="97" w:name="_Toc24992"/>
      <w:bookmarkStart w:id="98" w:name="_Toc367780313"/>
      <w:r>
        <w:rPr>
          <w:rFonts w:hint="eastAsia" w:ascii="宋体" w:hAnsi="宋体"/>
          <w:color w:val="000000" w:themeColor="text1"/>
          <w:sz w:val="21"/>
          <w:szCs w:val="21"/>
          <w:highlight w:val="none"/>
          <w14:textFill>
            <w14:solidFill>
              <w14:schemeClr w14:val="tx1"/>
            </w14:solidFill>
          </w14:textFill>
        </w:rPr>
        <w:t>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要求</w:t>
      </w:r>
      <w:bookmarkEnd w:id="97"/>
      <w:bookmarkEnd w:id="98"/>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8.1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供应商应仔细阅读谈判文件的所有内容，按谈判文件的要求编制谈判文件，并保证所提供的全部资料的真实性，以使其投标对谈判文件提出的要求和条件做出实质性响应，否则，其投标将被拒绝。</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9" w:name="_Toc21772"/>
      <w:bookmarkStart w:id="100" w:name="_Toc367780314"/>
      <w:r>
        <w:rPr>
          <w:rFonts w:ascii="宋体" w:hAnsi="宋体"/>
          <w:color w:val="000000" w:themeColor="text1"/>
          <w:sz w:val="21"/>
          <w:szCs w:val="21"/>
          <w:highlight w:val="none"/>
          <w14:textFill>
            <w14:solidFill>
              <w14:schemeClr w14:val="tx1"/>
            </w14:solidFill>
          </w14:textFill>
        </w:rPr>
        <w:t>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投标语言及计量单位</w:t>
      </w:r>
      <w:bookmarkEnd w:id="99"/>
      <w:bookmarkEnd w:id="10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除在谈判文件的技术规格中另有规定外，计量单位应使用中华人民共和国法定计量单位（国际单位制和国家选定的其他计量单位）。</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1" w:name="_Toc8974"/>
      <w:bookmarkStart w:id="102" w:name="_Toc367780315"/>
      <w:r>
        <w:rPr>
          <w:rFonts w:ascii="宋体" w:hAnsi="宋体"/>
          <w:color w:val="000000" w:themeColor="text1"/>
          <w:sz w:val="21"/>
          <w:szCs w:val="21"/>
          <w:highlight w:val="none"/>
          <w14:textFill>
            <w14:solidFill>
              <w14:schemeClr w14:val="tx1"/>
            </w14:solidFill>
          </w14:textFill>
        </w:rPr>
        <w:t>10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101"/>
      <w:bookmarkEnd w:id="10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10.1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谈判文件包括：</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资格审查文件（含附件）</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上述文件及表格为供应商必须提交的文件，各供应商可以根据实际情况增加内容，但不得擅自减少有关内容。</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3" w:name="_Toc9892"/>
      <w:bookmarkStart w:id="104" w:name="_Toc367780316"/>
      <w:r>
        <w:rPr>
          <w:rFonts w:ascii="宋体" w:hAnsi="宋体"/>
          <w:color w:val="000000" w:themeColor="text1"/>
          <w:sz w:val="21"/>
          <w:szCs w:val="21"/>
          <w:highlight w:val="none"/>
          <w14:textFill>
            <w14:solidFill>
              <w14:schemeClr w14:val="tx1"/>
            </w14:solidFill>
          </w14:textFill>
        </w:rPr>
        <w:t>11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谈判响应文件格式</w:t>
      </w:r>
      <w:bookmarkEnd w:id="103"/>
      <w:bookmarkEnd w:id="104"/>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11.1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11.2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供应商应完整地填写谈判文件提供的各种表格，若谈判为工程类或服务类项目的，谈判响应文件中涉及货物的技术参数等可不填写。</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5" w:name="_Toc367780317"/>
      <w:bookmarkStart w:id="106" w:name="_Toc24513"/>
      <w:r>
        <w:rPr>
          <w:rFonts w:hint="eastAsia" w:ascii="宋体" w:hAnsi="宋体"/>
          <w:color w:val="000000" w:themeColor="text1"/>
          <w:sz w:val="21"/>
          <w:szCs w:val="21"/>
          <w:highlight w:val="none"/>
          <w14:textFill>
            <w14:solidFill>
              <w14:schemeClr w14:val="tx1"/>
            </w14:solidFill>
          </w14:textFill>
        </w:rPr>
        <w:t>12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资格证明文件</w:t>
      </w:r>
      <w:bookmarkEnd w:id="105"/>
      <w:bookmarkEnd w:id="106"/>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12.1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供应商应当提供的资格证明文件包括:</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1)营业执照副本复印件（加盖公章）；</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12.2   供应商提交的资格证明文件应能够证明其有资格参加谈判，并说明被确定为成交供应商后的合同履行能力：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1)供应商满足谈判文件商务要求中列出的资格要求；</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2)供应商已具备履行合同所需的财务、技术和服务能力；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3)供应商有能力按谈判文件中合同条款和技术要求所规定履行的由卖方应履行的义务。</w:t>
      </w:r>
    </w:p>
    <w:p>
      <w:pPr>
        <w:numPr>
          <w:ilvl w:val="1"/>
          <w:numId w:val="11"/>
        </w:numPr>
        <w:adjustRightInd w:val="0"/>
        <w:snapToGrid w:val="0"/>
        <w:spacing w:line="360" w:lineRule="auto"/>
        <w:ind w:left="709" w:hanging="70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供应商提交的资格证明文件不齐全，由此造成的谈判被拒绝的后果由供应商自负。</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采购机构仍可追究供应商的法律责任。</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就成交项目向采购人承担共同责任。</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7" w:name="_Toc367780318"/>
      <w:bookmarkStart w:id="108" w:name="_Toc704"/>
      <w:r>
        <w:rPr>
          <w:rFonts w:hint="eastAsia" w:ascii="宋体" w:hAnsi="宋体"/>
          <w:color w:val="000000" w:themeColor="text1"/>
          <w:sz w:val="21"/>
          <w:szCs w:val="21"/>
          <w:highlight w:val="none"/>
          <w14:textFill>
            <w14:solidFill>
              <w14:schemeClr w14:val="tx1"/>
            </w14:solidFill>
          </w14:textFill>
        </w:rPr>
        <w:t>13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货物和服务的证明文件</w:t>
      </w:r>
      <w:bookmarkEnd w:id="107"/>
      <w:bookmarkEnd w:id="108"/>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供应商提交的货物和服务的证明审核通过后，将成为谈判的重要依据。如供应商提交的证明文件不齐全、不真实、不合法，其将承担被拒绝参加谈判的风险。</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9" w:name="_Toc367780319"/>
      <w:bookmarkStart w:id="110" w:name="_Toc8430"/>
      <w:r>
        <w:rPr>
          <w:rFonts w:ascii="宋体" w:hAnsi="宋体"/>
          <w:color w:val="000000" w:themeColor="text1"/>
          <w:sz w:val="21"/>
          <w:szCs w:val="21"/>
          <w:highlight w:val="none"/>
          <w14:textFill>
            <w14:solidFill>
              <w14:schemeClr w14:val="tx1"/>
            </w14:solidFill>
          </w14:textFill>
        </w:rPr>
        <w:t>14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投报价格与报价货币</w:t>
      </w:r>
      <w:bookmarkEnd w:id="109"/>
      <w:bookmarkEnd w:id="110"/>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w:t>
      </w:r>
      <w:r>
        <w:rPr>
          <w:rFonts w:hint="eastAsia" w:ascii="宋体" w:hAnsi="宋体"/>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供应商所报总价</w:t>
      </w:r>
      <w:r>
        <w:rPr>
          <w:rFonts w:hint="eastAsia" w:ascii="宋体" w:hAnsi="宋体"/>
          <w:color w:val="000000" w:themeColor="text1"/>
          <w:szCs w:val="21"/>
          <w:highlight w:val="none"/>
          <w14:textFill>
            <w14:solidFill>
              <w14:schemeClr w14:val="tx1"/>
            </w14:solidFill>
          </w14:textFill>
        </w:rPr>
        <w:t>应为包括</w:t>
      </w:r>
      <w:r>
        <w:rPr>
          <w:rFonts w:hint="eastAsia" w:ascii="宋体" w:hAnsi="宋体" w:cs="Tahoma"/>
          <w:bCs/>
          <w:color w:val="000000" w:themeColor="text1"/>
          <w:szCs w:val="21"/>
          <w:highlight w:val="none"/>
          <w14:textFill>
            <w14:solidFill>
              <w14:schemeClr w14:val="tx1"/>
            </w14:solidFill>
          </w14:textFill>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14.4   </w:t>
      </w:r>
      <w:r>
        <w:rPr>
          <w:rFonts w:hint="eastAsia" w:ascii="宋体" w:hAnsi="宋体"/>
          <w:bCs/>
          <w:color w:val="000000" w:themeColor="text1"/>
          <w:szCs w:val="21"/>
          <w:highlight w:val="none"/>
          <w14:textFill>
            <w14:solidFill>
              <w14:schemeClr w14:val="tx1"/>
            </w14:solidFill>
          </w14:textFill>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14.5   供应商在谈判响应文件中如有任何遗漏，影响到谈判响应文件中规定的范围、质量、性能或限制了采购人的权利和供应商的义务，由此产生的费用由供应商负责。</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1" w:name="_Toc367780320"/>
      <w:bookmarkStart w:id="112" w:name="_Toc6738"/>
      <w:r>
        <w:rPr>
          <w:rFonts w:ascii="宋体" w:hAnsi="宋体"/>
          <w:color w:val="000000" w:themeColor="text1"/>
          <w:sz w:val="21"/>
          <w:szCs w:val="21"/>
          <w:highlight w:val="none"/>
          <w14:textFill>
            <w14:solidFill>
              <w14:schemeClr w14:val="tx1"/>
            </w14:solidFill>
          </w14:textFill>
        </w:rPr>
        <w:t>15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谈判保证金</w:t>
      </w:r>
      <w:bookmarkEnd w:id="111"/>
      <w:bookmarkEnd w:id="112"/>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谈判保证金为谈判响应文件的重要组成部分之一。</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投标供应商在投标时应按照谈判文件商务要求中规定的形式和金额提交投标保证金。</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未成交的供应商的谈判保证金，采购代理机构</w:t>
      </w:r>
      <w:r>
        <w:rPr>
          <w:rFonts w:hint="eastAsia" w:ascii="宋体" w:hAnsi="宋体"/>
          <w:bCs/>
          <w:color w:val="000000" w:themeColor="text1"/>
          <w:highlight w:val="none"/>
          <w14:textFill>
            <w14:solidFill>
              <w14:schemeClr w14:val="tx1"/>
            </w14:solidFill>
          </w14:textFill>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5</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成交供应商的谈判保证金</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在签订合同，缴纳采购代理服务费后</w:t>
      </w:r>
      <w:r>
        <w:rPr>
          <w:rFonts w:hint="eastAsia" w:ascii="宋体" w:hAnsi="宋体"/>
          <w:bCs/>
          <w:color w:val="000000" w:themeColor="text1"/>
          <w:highlight w:val="none"/>
          <w14:textFill>
            <w14:solidFill>
              <w14:schemeClr w14:val="tx1"/>
            </w14:solidFill>
          </w14:textFill>
        </w:rPr>
        <w:t>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6</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谈判保证金用于保护本次谈判免遭因供应商的行为而蒙受的损失。发生以下情况之一，谈判保证金将被没收：</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供应商在谈判文件中规定的投标有效期内撤回其报价资料的；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成交供应商未能按谈判文件的有关规定交纳采购代理服务费的；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成交供应商未能按谈判文件的规定签订合同的；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成交供应商以他人名义参加谈判或者以其他方式弄虚作假，骗取成交的。</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3" w:name="_Toc13839"/>
      <w:bookmarkStart w:id="114" w:name="_Toc367780321"/>
      <w:r>
        <w:rPr>
          <w:rFonts w:ascii="宋体" w:hAnsi="宋体"/>
          <w:color w:val="000000" w:themeColor="text1"/>
          <w:sz w:val="21"/>
          <w:szCs w:val="21"/>
          <w:highlight w:val="none"/>
          <w14:textFill>
            <w14:solidFill>
              <w14:schemeClr w14:val="tx1"/>
            </w14:solidFill>
          </w14:textFill>
        </w:rPr>
        <w:t>16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谈判有效期</w:t>
      </w:r>
      <w:bookmarkEnd w:id="113"/>
      <w:bookmarkEnd w:id="114"/>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5" w:name="_Toc12"/>
      <w:bookmarkStart w:id="116" w:name="_Toc367780322"/>
      <w:r>
        <w:rPr>
          <w:rFonts w:ascii="宋体" w:hAnsi="宋体"/>
          <w:color w:val="000000" w:themeColor="text1"/>
          <w:sz w:val="21"/>
          <w:szCs w:val="21"/>
          <w:highlight w:val="none"/>
          <w14:textFill>
            <w14:solidFill>
              <w14:schemeClr w14:val="tx1"/>
            </w14:solidFill>
          </w14:textFill>
        </w:rPr>
        <w:t>17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谈判响应文件的签署及规定</w:t>
      </w:r>
      <w:bookmarkEnd w:id="115"/>
      <w:bookmarkEnd w:id="11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供应商应准备正本和副本，在每一份谈判响应文件上要明确标明“正本”或“副本”。如正本的内容和副本不符，以正本为准</w:t>
      </w:r>
      <w:r>
        <w:rPr>
          <w:rFonts w:hint="eastAsia" w:ascii="宋体"/>
          <w:bCs/>
          <w:color w:val="000000" w:themeColor="text1"/>
          <w:highlight w:val="none"/>
          <w14:textFill>
            <w14:solidFill>
              <w14:schemeClr w14:val="tx1"/>
            </w14:solidFill>
          </w14:textFill>
        </w:rPr>
        <w:t>（注：谈判文件副本可为正本的复印件）。</w:t>
      </w:r>
      <w:r>
        <w:rPr>
          <w:rFonts w:hint="eastAsia" w:ascii="宋体" w:hAnsi="宋体"/>
          <w:bCs/>
          <w:color w:val="000000" w:themeColor="text1"/>
          <w:highlight w:val="none"/>
          <w14:textFill>
            <w14:solidFill>
              <w14:schemeClr w14:val="tx1"/>
            </w14:solidFill>
          </w14:textFill>
        </w:rPr>
        <w:t>电子文件</w:t>
      </w:r>
      <w:r>
        <w:rPr>
          <w:rFonts w:hint="eastAsia" w:ascii="宋体" w:hAnsi="宋体"/>
          <w:color w:val="000000" w:themeColor="text1"/>
          <w:szCs w:val="21"/>
          <w:highlight w:val="none"/>
          <w14:textFill>
            <w14:solidFill>
              <w14:schemeClr w14:val="tx1"/>
            </w14:solidFill>
          </w14:textFill>
        </w:rPr>
        <w:t>只接受PDF格式的电子文件</w:t>
      </w:r>
      <w:r>
        <w:rPr>
          <w:rFonts w:hint="eastAsia"/>
          <w:color w:val="000000" w:themeColor="text1"/>
          <w:szCs w:val="21"/>
          <w:highlight w:val="none"/>
          <w14:textFill>
            <w14:solidFill>
              <w14:schemeClr w14:val="tx1"/>
            </w14:solidFill>
          </w14:textFill>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响应文件正本和副本均须打印或用不褪色书写工具书写，并由供应商的法定代表人（负责人）或经法定代表人（负责人）正式授权并对供应商有约束力的代表签字。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14:textFill>
            <w14:solidFill>
              <w14:schemeClr w14:val="tx1"/>
            </w14:solidFill>
          </w14:textFill>
        </w:rPr>
        <w:t>并在修改错漏处加盖公章</w:t>
      </w:r>
      <w:r>
        <w:rPr>
          <w:rFonts w:hint="eastAsia" w:ascii="宋体" w:hAnsi="宋体"/>
          <w:bCs/>
          <w:color w:val="000000" w:themeColor="text1"/>
          <w:szCs w:val="21"/>
          <w:highlight w:val="none"/>
          <w14:textFill>
            <w14:solidFill>
              <w14:schemeClr w14:val="tx1"/>
            </w14:solidFill>
          </w14:textFill>
        </w:rPr>
        <w:t>，以示负责。</w:t>
      </w:r>
    </w:p>
    <w:p>
      <w:pPr>
        <w:pStyle w:val="3"/>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17" w:name="_Toc367780323"/>
      <w:bookmarkStart w:id="118" w:name="_Toc27554"/>
      <w:r>
        <w:rPr>
          <w:rFonts w:hint="eastAsia" w:ascii="宋体" w:hAnsi="宋体" w:eastAsia="宋体"/>
          <w:color w:val="000000" w:themeColor="text1"/>
          <w:sz w:val="21"/>
          <w:szCs w:val="21"/>
          <w:highlight w:val="none"/>
          <w14:textFill>
            <w14:solidFill>
              <w14:schemeClr w14:val="tx1"/>
            </w14:solidFill>
          </w14:textFill>
        </w:rPr>
        <w:t>Ｄ谈判响应文件的递交</w:t>
      </w:r>
      <w:bookmarkEnd w:id="117"/>
      <w:bookmarkEnd w:id="118"/>
    </w:p>
    <w:p>
      <w:pPr>
        <w:pStyle w:val="5"/>
        <w:spacing w:line="360" w:lineRule="auto"/>
        <w:rPr>
          <w:rFonts w:ascii="宋体" w:hAnsi="宋体"/>
          <w:color w:val="000000" w:themeColor="text1"/>
          <w:sz w:val="21"/>
          <w:szCs w:val="21"/>
          <w:highlight w:val="none"/>
          <w14:textFill>
            <w14:solidFill>
              <w14:schemeClr w14:val="tx1"/>
            </w14:solidFill>
          </w14:textFill>
        </w:rPr>
      </w:pPr>
      <w:bookmarkStart w:id="119" w:name="_Toc10412"/>
      <w:bookmarkStart w:id="120" w:name="_Toc367780324"/>
      <w:r>
        <w:rPr>
          <w:rFonts w:ascii="宋体" w:hAnsi="宋体"/>
          <w:color w:val="000000" w:themeColor="text1"/>
          <w:sz w:val="21"/>
          <w:szCs w:val="21"/>
          <w:highlight w:val="none"/>
          <w14:textFill>
            <w14:solidFill>
              <w14:schemeClr w14:val="tx1"/>
            </w14:solidFill>
          </w14:textFill>
        </w:rPr>
        <w:t>18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谈判响应文件的密封和标记</w:t>
      </w:r>
      <w:bookmarkEnd w:id="119"/>
      <w:bookmarkEnd w:id="120"/>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1" w:name="_Toc7390"/>
      <w:bookmarkStart w:id="122" w:name="_Toc367780325"/>
      <w:r>
        <w:rPr>
          <w:rFonts w:hint="eastAsia" w:ascii="宋体" w:hAnsi="宋体"/>
          <w:color w:val="000000" w:themeColor="text1"/>
          <w:sz w:val="21"/>
          <w:szCs w:val="21"/>
          <w:highlight w:val="none"/>
          <w14:textFill>
            <w14:solidFill>
              <w14:schemeClr w14:val="tx1"/>
            </w14:solidFill>
          </w14:textFill>
        </w:rPr>
        <w:t>19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递交谈判响应文件的时间、地点及截止时间</w:t>
      </w:r>
      <w:bookmarkEnd w:id="121"/>
      <w:bookmarkEnd w:id="122"/>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代理采购机构于投标截止时间前30分钟开始接收谈判响应文件，并于谈判文件规定的谈判时间和谈判地点进行谈判。提前、逾期递交或递交不符合规定的谈判响应文件恕不接受。</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3" w:name="_Toc32330"/>
      <w:bookmarkStart w:id="124" w:name="_Toc367780326"/>
      <w:r>
        <w:rPr>
          <w:rFonts w:ascii="宋体" w:hAnsi="宋体"/>
          <w:color w:val="000000" w:themeColor="text1"/>
          <w:sz w:val="21"/>
          <w:szCs w:val="21"/>
          <w:highlight w:val="none"/>
          <w14:textFill>
            <w14:solidFill>
              <w14:schemeClr w14:val="tx1"/>
            </w14:solidFill>
          </w14:textFill>
        </w:rPr>
        <w:t>20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迟交的谈判响应文件</w:t>
      </w:r>
      <w:bookmarkEnd w:id="123"/>
      <w:bookmarkEnd w:id="124"/>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代理采购机构将拒绝在谈判截止时间后送达的谈判响应文件。</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5" w:name="_Toc367780327"/>
      <w:bookmarkStart w:id="126" w:name="_Toc8239"/>
      <w:r>
        <w:rPr>
          <w:rFonts w:ascii="宋体" w:hAnsi="宋体"/>
          <w:color w:val="000000" w:themeColor="text1"/>
          <w:sz w:val="21"/>
          <w:szCs w:val="21"/>
          <w:highlight w:val="none"/>
          <w14:textFill>
            <w14:solidFill>
              <w14:schemeClr w14:val="tx1"/>
            </w14:solidFill>
          </w14:textFill>
        </w:rPr>
        <w:t>21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谈判响应文件的修改和撤回</w:t>
      </w:r>
      <w:bookmarkEnd w:id="125"/>
      <w:bookmarkEnd w:id="126"/>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从谈判截止时间至谈判有效期期满之前，供应商不得撤回其报价资料，否则代理采购机构将按规定没收其谈判保证金。</w:t>
      </w:r>
    </w:p>
    <w:p>
      <w:pPr>
        <w:pStyle w:val="3"/>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27" w:name="_Toc10099"/>
      <w:bookmarkStart w:id="128" w:name="_Toc367780328"/>
      <w:r>
        <w:rPr>
          <w:rFonts w:hint="eastAsia" w:ascii="宋体" w:hAnsi="宋体" w:eastAsia="宋体"/>
          <w:color w:val="000000" w:themeColor="text1"/>
          <w:sz w:val="21"/>
          <w:szCs w:val="21"/>
          <w:highlight w:val="none"/>
          <w14:textFill>
            <w14:solidFill>
              <w14:schemeClr w14:val="tx1"/>
            </w14:solidFill>
          </w14:textFill>
        </w:rPr>
        <w:t>Ｅ竞争性谈判采购程序</w:t>
      </w:r>
      <w:bookmarkEnd w:id="127"/>
      <w:bookmarkEnd w:id="128"/>
    </w:p>
    <w:p>
      <w:pPr>
        <w:pStyle w:val="5"/>
        <w:spacing w:line="360" w:lineRule="auto"/>
        <w:rPr>
          <w:rFonts w:ascii="宋体" w:hAnsi="宋体"/>
          <w:color w:val="000000" w:themeColor="text1"/>
          <w:sz w:val="21"/>
          <w:szCs w:val="21"/>
          <w:highlight w:val="none"/>
          <w14:textFill>
            <w14:solidFill>
              <w14:schemeClr w14:val="tx1"/>
            </w14:solidFill>
          </w14:textFill>
        </w:rPr>
      </w:pPr>
      <w:bookmarkStart w:id="129" w:name="_Toc19577"/>
      <w:bookmarkStart w:id="130" w:name="_Toc367780329"/>
      <w:r>
        <w:rPr>
          <w:rFonts w:ascii="宋体" w:hAnsi="宋体"/>
          <w:color w:val="000000" w:themeColor="text1"/>
          <w:sz w:val="21"/>
          <w:szCs w:val="21"/>
          <w:highlight w:val="none"/>
          <w14:textFill>
            <w14:solidFill>
              <w14:schemeClr w14:val="tx1"/>
            </w14:solidFill>
          </w14:textFill>
        </w:rPr>
        <w:t>22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接收谈判响应文件</w:t>
      </w:r>
      <w:bookmarkEnd w:id="129"/>
      <w:bookmarkEnd w:id="13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22.1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22.2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竞争性谈判的第一次投报价格不作公开唱标。</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1" w:name="_Toc367780330"/>
      <w:bookmarkStart w:id="132" w:name="_Toc26595"/>
      <w:r>
        <w:rPr>
          <w:rFonts w:ascii="宋体" w:hAnsi="宋体"/>
          <w:color w:val="000000" w:themeColor="text1"/>
          <w:sz w:val="21"/>
          <w:szCs w:val="21"/>
          <w:highlight w:val="none"/>
          <w14:textFill>
            <w14:solidFill>
              <w14:schemeClr w14:val="tx1"/>
            </w14:solidFill>
          </w14:textFill>
        </w:rPr>
        <w:t>23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谈判小组</w:t>
      </w:r>
      <w:bookmarkEnd w:id="131"/>
      <w:bookmarkEnd w:id="13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谈判由代理采购机构依法组建的谈判小组:</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23.4</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3" w:name="_Toc367780331"/>
      <w:bookmarkStart w:id="134" w:name="_Toc1383"/>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对谈判响应文件的初审</w:t>
      </w:r>
      <w:bookmarkEnd w:id="133"/>
      <w:bookmarkEnd w:id="13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在对谈判响应文件进行详细评审之前，谈判小组将依据谈判文件中规定的合格供应商应提交的“资格审查文件”文件是否通过符合性审查。如果确定供应商无资格履行合同，将拒绝其参加谈判。</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5" w:name="_Toc28677"/>
      <w:bookmarkStart w:id="136" w:name="_Toc367780332"/>
      <w:r>
        <w:rPr>
          <w:rFonts w:hint="eastAsia" w:ascii="宋体" w:hAnsi="宋体"/>
          <w:color w:val="000000" w:themeColor="text1"/>
          <w:sz w:val="21"/>
          <w:szCs w:val="21"/>
          <w:highlight w:val="none"/>
          <w14:textFill>
            <w14:solidFill>
              <w14:schemeClr w14:val="tx1"/>
            </w14:solidFill>
          </w14:textFill>
        </w:rPr>
        <w:t>25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谈判报价的审核</w:t>
      </w:r>
      <w:bookmarkEnd w:id="135"/>
      <w:bookmarkEnd w:id="136"/>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25.1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7" w:name="_Toc367780333"/>
      <w:bookmarkStart w:id="138" w:name="_Toc28507"/>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w:t>
      </w:r>
      <w:bookmarkEnd w:id="137"/>
      <w:bookmarkEnd w:id="13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26.2 </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14:textFill>
            <w14:solidFill>
              <w14:schemeClr w14:val="tx1"/>
            </w14:solidFill>
          </w14:textFill>
        </w:rPr>
        <w:t>。</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26.4</w:t>
      </w:r>
      <w:r>
        <w:rPr>
          <w:rFonts w:hint="eastAsia"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代理采购机构将在谈判时对供应商所作的解释和澄清作书面记录，并归档备查。</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9" w:name="_Toc22967"/>
      <w:bookmarkStart w:id="140" w:name="_Toc367780334"/>
      <w:r>
        <w:rPr>
          <w:rFonts w:ascii="宋体" w:hAnsi="宋体"/>
          <w:color w:val="000000" w:themeColor="text1"/>
          <w:sz w:val="21"/>
          <w:szCs w:val="21"/>
          <w:highlight w:val="none"/>
          <w14:textFill>
            <w14:solidFill>
              <w14:schemeClr w14:val="tx1"/>
            </w14:solidFill>
          </w14:textFill>
        </w:rPr>
        <w:t>27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评审原则</w:t>
      </w:r>
      <w:bookmarkEnd w:id="139"/>
      <w:bookmarkEnd w:id="140"/>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实行科学评估、集体决策。</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1" w:name="_Toc12218"/>
      <w:bookmarkStart w:id="142" w:name="_Toc367780335"/>
      <w:r>
        <w:rPr>
          <w:rFonts w:ascii="宋体" w:hAnsi="宋体"/>
          <w:color w:val="000000" w:themeColor="text1"/>
          <w:sz w:val="21"/>
          <w:szCs w:val="21"/>
          <w:highlight w:val="none"/>
          <w14:textFill>
            <w14:solidFill>
              <w14:schemeClr w14:val="tx1"/>
            </w14:solidFill>
          </w14:textFill>
        </w:rPr>
        <w:t>28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评审办法</w:t>
      </w:r>
      <w:bookmarkEnd w:id="141"/>
      <w:bookmarkEnd w:id="142"/>
    </w:p>
    <w:p>
      <w:pPr>
        <w:pStyle w:val="22"/>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28.1</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2"/>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28.2</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28.3   </w:t>
      </w:r>
      <w:r>
        <w:rPr>
          <w:rFonts w:hint="eastAsia" w:hAnsi="宋体"/>
          <w:color w:val="000000" w:themeColor="text1"/>
          <w:highlight w:val="none"/>
          <w14:textFill>
            <w14:solidFill>
              <w14:schemeClr w14:val="tx1"/>
            </w14:solidFill>
          </w14:textFill>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3" w:name="_Toc17372"/>
      <w:bookmarkStart w:id="144" w:name="_Toc367780336"/>
      <w:r>
        <w:rPr>
          <w:rFonts w:hint="eastAsia" w:ascii="宋体" w:hAnsi="宋体"/>
          <w:color w:val="000000" w:themeColor="text1"/>
          <w:sz w:val="21"/>
          <w:szCs w:val="21"/>
          <w:highlight w:val="none"/>
          <w14:textFill>
            <w14:solidFill>
              <w14:schemeClr w14:val="tx1"/>
            </w14:solidFill>
          </w14:textFill>
        </w:rPr>
        <w:t>29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评审注意事项</w:t>
      </w:r>
      <w:bookmarkEnd w:id="143"/>
      <w:bookmarkEnd w:id="144"/>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29.2</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为保证确定成交供应商的公正性，在评审过程中，谈判小组成员不得与供应商私下交换意见。在谈判工作结束后，凡与谈判情况有接触的任何人，不得也不应将评审情况扩散出谈判小组人员之外。</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5" w:name="_Toc1186"/>
      <w:bookmarkStart w:id="146" w:name="_Toc367780337"/>
      <w:r>
        <w:rPr>
          <w:rFonts w:hint="eastAsia" w:ascii="宋体" w:hAnsi="宋体"/>
          <w:color w:val="000000" w:themeColor="text1"/>
          <w:sz w:val="21"/>
          <w:szCs w:val="21"/>
          <w:highlight w:val="none"/>
          <w14:textFill>
            <w14:solidFill>
              <w14:schemeClr w14:val="tx1"/>
            </w14:solidFill>
          </w14:textFill>
        </w:rPr>
        <w:t>30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发布成交结果公告和发放成交通知书</w:t>
      </w:r>
      <w:bookmarkEnd w:id="145"/>
      <w:bookmarkEnd w:id="146"/>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成交人确认后，成交结果将在指定媒体上公告：</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。发布成交结果公告的同时，代理采购机构向成交人发出成交通知书。</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未成交供应商，广东业信采购招标有限公司不再以其它方式另行通知。</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成交通知书发出后，采购人改变成交结果，或者成交供应商放弃成交，应当承担相应的法律责任。</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7" w:name="_Toc367780338"/>
      <w:bookmarkStart w:id="148" w:name="_Toc19391"/>
      <w:r>
        <w:rPr>
          <w:rFonts w:hint="eastAsia" w:ascii="宋体" w:hAnsi="宋体"/>
          <w:color w:val="000000" w:themeColor="text1"/>
          <w:sz w:val="21"/>
          <w:szCs w:val="21"/>
          <w:highlight w:val="none"/>
          <w14:textFill>
            <w14:solidFill>
              <w14:schemeClr w14:val="tx1"/>
            </w14:solidFill>
          </w14:textFill>
        </w:rPr>
        <w:t>31     投标供应商对成交结果的质疑、投诉</w:t>
      </w:r>
      <w:bookmarkEnd w:id="147"/>
      <w:bookmarkEnd w:id="148"/>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投标供应商须对质疑或投诉内容的真实性承担责任。</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质疑函应当署名。质疑供应商为自然人的，应当由本人签字；质疑供应商为法人或其他组织的，应由法定代表人或者主要负责人签字并盖公章。</w:t>
      </w:r>
    </w:p>
    <w:p>
      <w:pPr>
        <w:pStyle w:val="3"/>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49" w:name="_Toc5967"/>
      <w:bookmarkStart w:id="150" w:name="_Toc367780339"/>
      <w:r>
        <w:rPr>
          <w:rFonts w:hint="eastAsia" w:ascii="宋体" w:hAnsi="宋体" w:eastAsia="宋体"/>
          <w:color w:val="000000" w:themeColor="text1"/>
          <w:sz w:val="21"/>
          <w:szCs w:val="21"/>
          <w:highlight w:val="none"/>
          <w14:textFill>
            <w14:solidFill>
              <w14:schemeClr w14:val="tx1"/>
            </w14:solidFill>
          </w14:textFill>
        </w:rPr>
        <w:t>Ｆ  授予合同</w:t>
      </w:r>
      <w:bookmarkEnd w:id="149"/>
      <w:bookmarkEnd w:id="150"/>
    </w:p>
    <w:p>
      <w:pPr>
        <w:pStyle w:val="5"/>
        <w:spacing w:line="360" w:lineRule="auto"/>
        <w:rPr>
          <w:rFonts w:ascii="宋体" w:hAnsi="宋体"/>
          <w:color w:val="000000" w:themeColor="text1"/>
          <w:sz w:val="21"/>
          <w:szCs w:val="21"/>
          <w:highlight w:val="none"/>
          <w14:textFill>
            <w14:solidFill>
              <w14:schemeClr w14:val="tx1"/>
            </w14:solidFill>
          </w14:textFill>
        </w:rPr>
      </w:pPr>
      <w:bookmarkStart w:id="151" w:name="_Toc367780340"/>
      <w:bookmarkStart w:id="152" w:name="_Toc23128"/>
      <w:r>
        <w:rPr>
          <w:rFonts w:hint="eastAsia" w:ascii="宋体" w:hAnsi="宋体"/>
          <w:color w:val="000000" w:themeColor="text1"/>
          <w:sz w:val="21"/>
          <w:szCs w:val="21"/>
          <w:highlight w:val="none"/>
          <w14:textFill>
            <w14:solidFill>
              <w14:schemeClr w14:val="tx1"/>
            </w14:solidFill>
          </w14:textFill>
        </w:rPr>
        <w:t>32     接受和拒绝投标的权利</w:t>
      </w:r>
      <w:bookmarkEnd w:id="151"/>
      <w:bookmarkEnd w:id="15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谈判小组经评审认为所有供应商提供的货物或服务都不符合谈判文件要求的，或所有供应商的报价均超过了采购人的预算，且采购人不能支付的，有权否决所有报价资料。</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53" w:name="_Toc367780341"/>
      <w:bookmarkStart w:id="154" w:name="_Toc18112"/>
      <w:r>
        <w:rPr>
          <w:rFonts w:hint="eastAsia" w:ascii="宋体" w:hAnsi="宋体"/>
          <w:color w:val="000000" w:themeColor="text1"/>
          <w:sz w:val="21"/>
          <w:szCs w:val="21"/>
          <w:highlight w:val="none"/>
          <w14:textFill>
            <w14:solidFill>
              <w14:schemeClr w14:val="tx1"/>
            </w14:solidFill>
          </w14:textFill>
        </w:rPr>
        <w:t>33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合同授予标准</w:t>
      </w:r>
      <w:bookmarkEnd w:id="153"/>
      <w:bookmarkEnd w:id="15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3</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第32条规定之外，采购人将把合同授予此次谈判的成交供应商。</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55" w:name="_Toc11504"/>
      <w:bookmarkStart w:id="156" w:name="_Toc367780342"/>
      <w:r>
        <w:rPr>
          <w:rFonts w:hint="eastAsia" w:ascii="宋体" w:hAnsi="宋体"/>
          <w:color w:val="000000" w:themeColor="text1"/>
          <w:sz w:val="21"/>
          <w:szCs w:val="21"/>
          <w:highlight w:val="none"/>
          <w14:textFill>
            <w14:solidFill>
              <w14:schemeClr w14:val="tx1"/>
            </w14:solidFill>
          </w14:textFill>
        </w:rPr>
        <w:t>34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签订合同</w:t>
      </w:r>
      <w:bookmarkEnd w:id="155"/>
      <w:bookmarkEnd w:id="156"/>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采购人应当自采购合同签订之日起七个工作日内，按照有关规定将采购合同副本报同级人民政府财政部门和广东业信采购招标有限公司备案。</w:t>
      </w:r>
      <w:bookmarkStart w:id="157" w:name="_Toc200414511"/>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3"/>
        <w:numPr>
          <w:ilvl w:val="0"/>
          <w:numId w:val="0"/>
        </w:numPr>
        <w:jc w:val="center"/>
        <w:rPr>
          <w:color w:val="000000" w:themeColor="text1"/>
          <w:sz w:val="24"/>
          <w:highlight w:val="none"/>
          <w14:textFill>
            <w14:solidFill>
              <w14:schemeClr w14:val="tx1"/>
            </w14:solidFill>
          </w14:textFill>
        </w:rPr>
      </w:pPr>
      <w:bookmarkStart w:id="158" w:name="_Toc499041071"/>
      <w:bookmarkStart w:id="159" w:name="_Toc430771059"/>
      <w:bookmarkStart w:id="160" w:name="_Toc432682726"/>
      <w:bookmarkStart w:id="161" w:name="_Toc21588"/>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8"/>
      <w:bookmarkEnd w:id="159"/>
      <w:bookmarkEnd w:id="160"/>
      <w:bookmarkEnd w:id="16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2" w:name="_Toc430771060"/>
      <w:bookmarkStart w:id="163" w:name="_Toc430185803"/>
      <w:r>
        <w:rPr>
          <w:rFonts w:hint="eastAsia" w:ascii="宋体" w:hAnsi="宋体" w:eastAsia="宋体" w:cs="宋体"/>
          <w:color w:val="000000" w:themeColor="text1"/>
          <w:highlight w:val="none"/>
          <w14:textFill>
            <w14:solidFill>
              <w14:schemeClr w14:val="tx1"/>
            </w14:solidFill>
          </w14:textFill>
        </w:rPr>
        <w:t xml:space="preserve">35     </w:t>
      </w:r>
      <w:bookmarkStart w:id="164"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62"/>
      <w:bookmarkEnd w:id="163"/>
      <w:bookmarkEnd w:id="16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5" w:name="_Toc430185804"/>
      <w:bookmarkStart w:id="166" w:name="_Toc430771061"/>
      <w:r>
        <w:rPr>
          <w:rFonts w:hint="eastAsia" w:ascii="宋体" w:hAnsi="宋体" w:eastAsia="宋体" w:cs="宋体"/>
          <w:color w:val="000000" w:themeColor="text1"/>
          <w:highlight w:val="none"/>
          <w14:textFill>
            <w14:solidFill>
              <w14:schemeClr w14:val="tx1"/>
            </w14:solidFill>
          </w14:textFill>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5"/>
      <w:bookmarkEnd w:id="16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7" w:name="_Toc430185805"/>
      <w:bookmarkStart w:id="168" w:name="_Toc430771062"/>
      <w:r>
        <w:rPr>
          <w:rFonts w:hint="eastAsia" w:ascii="宋体" w:hAnsi="宋体" w:eastAsia="宋体" w:cs="宋体"/>
          <w:color w:val="000000" w:themeColor="text1"/>
          <w:highlight w:val="none"/>
          <w14:textFill>
            <w14:solidFill>
              <w14:schemeClr w14:val="tx1"/>
            </w14:solidFill>
          </w14:textFill>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67"/>
      <w:bookmarkEnd w:id="1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9" w:name="_Toc430185806"/>
      <w:bookmarkStart w:id="170" w:name="_Toc430771063"/>
      <w:r>
        <w:rPr>
          <w:rFonts w:hint="eastAsia" w:ascii="宋体" w:hAnsi="宋体" w:eastAsia="宋体" w:cs="宋体"/>
          <w:color w:val="000000" w:themeColor="text1"/>
          <w:highlight w:val="none"/>
          <w14:textFill>
            <w14:solidFill>
              <w14:schemeClr w14:val="tx1"/>
            </w14:solidFill>
          </w14:textFill>
        </w:rPr>
        <w:t>38     根据《关于印发《政府采购促进中小企业发展管理方法》的通知》（财库[2020]46号）的规定，投标人投标时需注意：</w:t>
      </w:r>
      <w:bookmarkEnd w:id="169"/>
      <w:bookmarkEnd w:id="170"/>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38.</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2"/>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2"/>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1" w:name="_Toc31678"/>
      <w:r>
        <w:rPr>
          <w:rFonts w:hint="eastAsia" w:ascii="宋体" w:hAnsi="宋体"/>
          <w:color w:val="000000" w:themeColor="text1"/>
          <w:sz w:val="21"/>
          <w:szCs w:val="21"/>
          <w:highlight w:val="none"/>
          <w14:textFill>
            <w14:solidFill>
              <w14:schemeClr w14:val="tx1"/>
            </w14:solidFill>
          </w14:textFill>
        </w:rPr>
        <w:t>第四部分  合同书格式（参考范本）</w:t>
      </w:r>
      <w:bookmarkEnd w:id="157"/>
      <w:bookmarkEnd w:id="171"/>
    </w:p>
    <w:p>
      <w:pPr>
        <w:spacing w:line="360" w:lineRule="auto"/>
        <w:rPr>
          <w:rFonts w:ascii="宋体" w:hAnsi="宋体"/>
          <w:bCs/>
          <w:color w:val="000000" w:themeColor="text1"/>
          <w:szCs w:val="21"/>
          <w:highlight w:val="none"/>
          <w14:textFill>
            <w14:solidFill>
              <w14:schemeClr w14:val="tx1"/>
            </w14:solidFill>
          </w14:textFill>
        </w:rPr>
      </w:pP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甲方（采购人）：</w:t>
      </w: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乙方（成交供应商）：</w:t>
      </w:r>
    </w:p>
    <w:p>
      <w:pPr>
        <w:spacing w:line="48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p>
    <w:p>
      <w:pPr>
        <w:spacing w:line="48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80" w:lineRule="auto"/>
        <w:ind w:right="31" w:rightChars="15" w:firstLine="2261" w:firstLineChars="1077"/>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服务和验收</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48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pPr>
        <w:numPr>
          <w:ilvl w:val="6"/>
          <w:numId w:val="14"/>
        </w:numPr>
        <w:tabs>
          <w:tab w:val="left" w:pos="1680"/>
        </w:tabs>
        <w:spacing w:line="48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质量符合报价文件和报价文件的要求；</w:t>
      </w:r>
    </w:p>
    <w:p>
      <w:pPr>
        <w:numPr>
          <w:ilvl w:val="6"/>
          <w:numId w:val="14"/>
        </w:numPr>
        <w:tabs>
          <w:tab w:val="left" w:pos="1680"/>
          <w:tab w:val="clear" w:pos="4830"/>
        </w:tabs>
        <w:spacing w:line="48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5"/>
        </w:numPr>
        <w:tabs>
          <w:tab w:val="left" w:pos="945"/>
        </w:tabs>
        <w:adjustRightInd w:val="0"/>
        <w:snapToGrid w:val="0"/>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15"/>
        </w:numPr>
        <w:tabs>
          <w:tab w:val="left" w:pos="1155"/>
          <w:tab w:val="clear" w:pos="1203"/>
        </w:tabs>
        <w:adjustRightInd w:val="0"/>
        <w:snapToGrid w:val="0"/>
        <w:spacing w:line="48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日历日内负责处理，否则，即视为默认甲方提出的异议和处理意见。</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罚款。</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作为违约金。</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广东业信采购招标有限公司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tabs>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8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14:textFill>
            <w14:solidFill>
              <w14:schemeClr w14:val="tx1"/>
            </w14:solidFill>
          </w14:textFill>
        </w:rPr>
        <w:t>。</w:t>
      </w: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pStyle w:val="2"/>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2" w:name="_Toc200414512"/>
      <w:bookmarkStart w:id="173" w:name="_Toc27252"/>
      <w:r>
        <w:rPr>
          <w:rFonts w:hint="eastAsia" w:ascii="宋体" w:hAnsi="宋体"/>
          <w:color w:val="000000" w:themeColor="text1"/>
          <w:sz w:val="21"/>
          <w:szCs w:val="21"/>
          <w:highlight w:val="none"/>
          <w14:textFill>
            <w14:solidFill>
              <w14:schemeClr w14:val="tx1"/>
            </w14:solidFill>
          </w14:textFill>
        </w:rPr>
        <w:t>第五部分  谈判文件格式</w:t>
      </w:r>
      <w:bookmarkEnd w:id="172"/>
      <w:bookmarkEnd w:id="173"/>
    </w:p>
    <w:p>
      <w:pPr>
        <w:pStyle w:val="3"/>
        <w:numPr>
          <w:ilvl w:val="1"/>
          <w:numId w:val="0"/>
        </w:numPr>
        <w:spacing w:line="360" w:lineRule="auto"/>
        <w:jc w:val="center"/>
        <w:rPr>
          <w:rFonts w:ascii="宋体" w:hAnsi="宋体" w:eastAsia="宋体"/>
          <w:color w:val="000000" w:themeColor="text1"/>
          <w:highlight w:val="none"/>
          <w14:textFill>
            <w14:solidFill>
              <w14:schemeClr w14:val="tx1"/>
            </w14:solidFill>
          </w14:textFill>
        </w:rPr>
      </w:pPr>
      <w:bookmarkStart w:id="174" w:name="_Toc200414513"/>
      <w:bookmarkStart w:id="175" w:name="_Toc30307"/>
      <w:r>
        <w:rPr>
          <w:rFonts w:hint="eastAsia" w:ascii="宋体" w:hAnsi="宋体" w:eastAsia="宋体"/>
          <w:color w:val="000000" w:themeColor="text1"/>
          <w:highlight w:val="none"/>
          <w14:textFill>
            <w14:solidFill>
              <w14:schemeClr w14:val="tx1"/>
            </w14:solidFill>
          </w14:textFill>
        </w:rPr>
        <w:t>封面格式</w:t>
      </w:r>
      <w:bookmarkEnd w:id="174"/>
      <w:bookmarkEnd w:id="175"/>
    </w:p>
    <w:p>
      <w:pPr>
        <w:pStyle w:val="4"/>
        <w:spacing w:line="360" w:lineRule="auto"/>
        <w:rPr>
          <w:rFonts w:ascii="宋体" w:hAnsi="宋体"/>
          <w:bCs/>
          <w:color w:val="000000" w:themeColor="text1"/>
          <w:szCs w:val="24"/>
          <w:highlight w:val="none"/>
          <w14:textFill>
            <w14:solidFill>
              <w14:schemeClr w14:val="tx1"/>
            </w14:solidFill>
          </w14:textFill>
        </w:rPr>
      </w:pPr>
    </w:p>
    <w:p>
      <w:pPr>
        <w:pStyle w:val="4"/>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文件内容应当编有目录、页码，按页码排序并装订成册；一切未装订成册的文件在开标、评标过程中若出现缺页、漏页等现象可能影响投标人评审结果的，后果将由投标人本人负责。</w:t>
      </w:r>
    </w:p>
    <w:p>
      <w:pPr>
        <w:pStyle w:val="4"/>
        <w:spacing w:line="360" w:lineRule="auto"/>
        <w:ind w:left="315" w:leftChars="150"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谈判响应文件的封面格式由供应商自拟，并应注明“谈判响应文件、项目编号、项目名称、供应商</w:t>
      </w:r>
    </w:p>
    <w:p>
      <w:pPr>
        <w:pStyle w:val="4"/>
        <w:spacing w:line="360" w:lineRule="auto"/>
        <w:ind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名称及地址、法定代表人（负责人）或授权代理人、联系电话、传真、邮编，并加盖供应商公章。如：</w:t>
      </w:r>
    </w:p>
    <w:p>
      <w:pPr>
        <w:pStyle w:val="4"/>
        <w:spacing w:line="360" w:lineRule="auto"/>
        <w:rPr>
          <w:rFonts w:ascii="宋体" w:hAnsi="宋体"/>
          <w:bCs/>
          <w:color w:val="000000" w:themeColor="text1"/>
          <w:szCs w:val="24"/>
          <w:highlight w:val="none"/>
          <w14:textFill>
            <w14:solidFill>
              <w14:schemeClr w14:val="tx1"/>
            </w14:solidFill>
          </w14:textFill>
        </w:rPr>
      </w:pPr>
    </w:p>
    <w:p>
      <w:pPr>
        <w:pStyle w:val="4"/>
        <w:spacing w:line="360" w:lineRule="auto"/>
        <w:rPr>
          <w:rFonts w:ascii="宋体" w:hAnsi="宋体"/>
          <w:bCs/>
          <w:color w:val="000000" w:themeColor="text1"/>
          <w:szCs w:val="24"/>
          <w:highlight w:val="none"/>
          <w14:textFill>
            <w14:solidFill>
              <w14:schemeClr w14:val="tx1"/>
            </w14:solidFill>
          </w14:textFill>
        </w:rPr>
      </w:pPr>
    </w:p>
    <w:p>
      <w:pPr>
        <w:pStyle w:val="4"/>
        <w:spacing w:line="360" w:lineRule="auto"/>
        <w:rPr>
          <w:rFonts w:ascii="宋体" w:hAnsi="宋体"/>
          <w:bCs/>
          <w:color w:val="000000" w:themeColor="text1"/>
          <w:szCs w:val="24"/>
          <w:highlight w:val="none"/>
          <w14:textFill>
            <w14:solidFill>
              <w14:schemeClr w14:val="tx1"/>
            </w14:solidFill>
          </w14:textFill>
        </w:rPr>
      </w:pPr>
    </w:p>
    <w:p>
      <w:pPr>
        <w:pStyle w:val="4"/>
        <w:spacing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谈判响应文件</w:t>
      </w:r>
    </w:p>
    <w:p>
      <w:pPr>
        <w:pStyle w:val="4"/>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（□正本、□副本）</w:t>
      </w:r>
    </w:p>
    <w:p>
      <w:pPr>
        <w:pStyle w:val="4"/>
        <w:spacing w:line="360" w:lineRule="auto"/>
        <w:jc w:val="center"/>
        <w:rPr>
          <w:rFonts w:ascii="宋体" w:hAnsi="宋体"/>
          <w:bCs/>
          <w:color w:val="000000" w:themeColor="text1"/>
          <w:szCs w:val="24"/>
          <w:highlight w:val="none"/>
          <w14:textFill>
            <w14:solidFill>
              <w14:schemeClr w14:val="tx1"/>
            </w14:solidFill>
          </w14:textFill>
        </w:rPr>
      </w:pPr>
    </w:p>
    <w:p>
      <w:pPr>
        <w:pStyle w:val="4"/>
        <w:spacing w:line="360" w:lineRule="auto"/>
        <w:jc w:val="center"/>
        <w:rPr>
          <w:rFonts w:ascii="宋体" w:hAnsi="宋体"/>
          <w:bCs/>
          <w:color w:val="000000" w:themeColor="text1"/>
          <w:szCs w:val="24"/>
          <w:highlight w:val="none"/>
          <w14:textFill>
            <w14:solidFill>
              <w14:schemeClr w14:val="tx1"/>
            </w14:solidFill>
          </w14:textFill>
        </w:rPr>
      </w:pPr>
    </w:p>
    <w:p>
      <w:pPr>
        <w:pStyle w:val="4"/>
        <w:spacing w:line="360" w:lineRule="auto"/>
        <w:rPr>
          <w:rFonts w:hint="eastAsia" w:ascii="宋体" w:hAnsi="宋体" w:eastAsia="宋体"/>
          <w:bCs/>
          <w:color w:val="000000" w:themeColor="text1"/>
          <w:szCs w:val="24"/>
          <w:highlight w:val="none"/>
          <w:lang w:eastAsia="zh-CN"/>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项目编号：</w:t>
      </w:r>
      <w:r>
        <w:rPr>
          <w:rFonts w:hint="eastAsia" w:ascii="宋体" w:hAnsi="宋体"/>
          <w:b/>
          <w:bCs/>
          <w:color w:val="000000" w:themeColor="text1"/>
          <w:szCs w:val="24"/>
          <w:highlight w:val="none"/>
          <w:u w:val="single"/>
          <w:lang w:eastAsia="zh-CN"/>
          <w14:textFill>
            <w14:solidFill>
              <w14:schemeClr w14:val="tx1"/>
            </w14:solidFill>
          </w14:textFill>
        </w:rPr>
        <w:t>YXCG-20210727</w:t>
      </w:r>
    </w:p>
    <w:p>
      <w:pPr>
        <w:pStyle w:val="4"/>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p>
    <w:p>
      <w:pPr>
        <w:pStyle w:val="4"/>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供应商名称（加盖公章）：</w:t>
      </w:r>
    </w:p>
    <w:p>
      <w:pPr>
        <w:pStyle w:val="4"/>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供应商地址：</w:t>
      </w:r>
    </w:p>
    <w:p>
      <w:pPr>
        <w:pStyle w:val="4"/>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法定代表人（负责人）或授权代理人（签字）</w:t>
      </w:r>
      <w:r>
        <w:rPr>
          <w:rFonts w:ascii="宋体" w:hAnsi="宋体"/>
          <w:bCs/>
          <w:color w:val="000000" w:themeColor="text1"/>
          <w:szCs w:val="24"/>
          <w:highlight w:val="none"/>
          <w14:textFill>
            <w14:solidFill>
              <w14:schemeClr w14:val="tx1"/>
            </w14:solidFill>
          </w14:textFill>
        </w:rPr>
        <w:t>：</w:t>
      </w:r>
    </w:p>
    <w:p>
      <w:pPr>
        <w:pStyle w:val="4"/>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联系</w:t>
      </w:r>
      <w:r>
        <w:rPr>
          <w:rFonts w:ascii="宋体" w:hAnsi="宋体"/>
          <w:bCs/>
          <w:color w:val="000000" w:themeColor="text1"/>
          <w:szCs w:val="24"/>
          <w:highlight w:val="none"/>
          <w14:textFill>
            <w14:solidFill>
              <w14:schemeClr w14:val="tx1"/>
            </w14:solidFill>
          </w14:textFill>
        </w:rPr>
        <w:t>电话：</w:t>
      </w:r>
    </w:p>
    <w:p>
      <w:pPr>
        <w:pStyle w:val="4"/>
        <w:spacing w:line="360" w:lineRule="auto"/>
        <w:ind w:firstLineChars="200"/>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传真：</w:t>
      </w:r>
    </w:p>
    <w:p>
      <w:pPr>
        <w:pStyle w:val="4"/>
        <w:spacing w:line="360" w:lineRule="auto"/>
        <w:rPr>
          <w:rFonts w:ascii="宋体" w:hAnsi="宋体"/>
          <w:bCs/>
          <w:color w:val="000000" w:themeColor="text1"/>
          <w:szCs w:val="24"/>
          <w:highlight w:val="none"/>
          <w:u w:val="single"/>
          <w14:textFill>
            <w14:solidFill>
              <w14:schemeClr w14:val="tx1"/>
            </w14:solidFill>
          </w14:textFill>
        </w:rPr>
      </w:pPr>
      <w:r>
        <w:rPr>
          <w:rFonts w:ascii="宋体" w:hAnsi="宋体"/>
          <w:bCs/>
          <w:color w:val="000000" w:themeColor="text1"/>
          <w:szCs w:val="24"/>
          <w:highlight w:val="none"/>
          <w14:textFill>
            <w14:solidFill>
              <w14:schemeClr w14:val="tx1"/>
            </w14:solidFill>
          </w14:textFill>
        </w:rPr>
        <w:t>邮编：</w:t>
      </w:r>
    </w:p>
    <w:p>
      <w:pPr>
        <w:pStyle w:val="4"/>
        <w:spacing w:line="360" w:lineRule="auto"/>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编制日期：年月日</w:t>
      </w: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sectPr>
          <w:pgSz w:w="11906" w:h="16838"/>
          <w:pgMar w:top="1247" w:right="1247" w:bottom="1247" w:left="1247" w:header="851" w:footer="992" w:gutter="0"/>
          <w:cols w:space="720" w:num="1"/>
          <w:docGrid w:linePitch="312" w:charSpace="0"/>
        </w:sectPr>
      </w:pPr>
    </w:p>
    <w:p>
      <w:pPr>
        <w:pStyle w:val="3"/>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176" w:name="_Toc200414514"/>
      <w:bookmarkStart w:id="177" w:name="_Toc30098"/>
      <w:r>
        <w:rPr>
          <w:rFonts w:hint="eastAsia" w:ascii="宋体" w:hAnsi="宋体" w:eastAsia="宋体"/>
          <w:color w:val="000000" w:themeColor="text1"/>
          <w:sz w:val="21"/>
          <w:szCs w:val="21"/>
          <w:highlight w:val="none"/>
          <w14:textFill>
            <w14:solidFill>
              <w14:schemeClr w14:val="tx1"/>
            </w14:solidFill>
          </w14:textFill>
        </w:rPr>
        <w:t>第一章  资格性/符合性自查表</w:t>
      </w:r>
      <w:bookmarkEnd w:id="176"/>
      <w:bookmarkEnd w:id="177"/>
    </w:p>
    <w:tbl>
      <w:tblPr>
        <w:tblStyle w:val="42"/>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1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谈判文件要求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1096"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126" w:type="dxa"/>
            <w:vMerge w:val="restart"/>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见谈判响应文件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trPr>
        <w:tc>
          <w:tcPr>
            <w:tcW w:w="1096"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126"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投标人的单位负责人为同一人或者存在直接控股、管理关系的不同投标人，不得参加同一合同项下的政府采购活动；（提供《谈判响应函》承诺）</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trPr>
        <w:tc>
          <w:tcPr>
            <w:tcW w:w="1096"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126"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410" w:type="dxa"/>
            <w:vAlign w:val="center"/>
          </w:tcPr>
          <w:p>
            <w:pPr>
              <w:tabs>
                <w:tab w:val="left" w:pos="0"/>
              </w:tabs>
              <w:rPr>
                <w:rFonts w:hint="eastAsia" w:ascii="宋体" w:hAnsi="宋体"/>
                <w:color w:val="000000" w:themeColor="text1"/>
                <w:spacing w:val="-6"/>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为采购项目提供整体设计、规范编制或者项目管理、监理、检测等服务的投标人，不得再参加该项目的其他采购活动；（提供《谈判响应函》承诺）</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b/>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必须严格按照其内容及序列要求在谈判响应文件中对应如实提供，对缺漏和不符合项或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文件为法定代表人（负责人）签署并由法定代表人（负责人）亲自递交</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谈判</w:t>
      </w:r>
      <w:r>
        <w:rPr>
          <w:rFonts w:hint="eastAsia" w:ascii="宋体" w:hAnsi="宋体"/>
          <w:bCs/>
          <w:color w:val="000000" w:themeColor="text1"/>
          <w:szCs w:val="21"/>
          <w:highlight w:val="none"/>
          <w14:textFill>
            <w14:solidFill>
              <w14:schemeClr w14:val="tx1"/>
            </w14:solidFill>
          </w14:textFill>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spacing w:line="360" w:lineRule="auto"/>
        <w:rPr>
          <w:rFonts w:ascii="宋体" w:hAnsi="宋体"/>
          <w:color w:val="000000" w:themeColor="text1"/>
          <w:sz w:val="18"/>
          <w:szCs w:val="18"/>
          <w:highlight w:val="none"/>
          <w14:textFill>
            <w14:solidFill>
              <w14:schemeClr w14:val="tx1"/>
            </w14:solidFill>
          </w14:textFill>
        </w:rPr>
        <w:sectPr>
          <w:headerReference r:id="rId7" w:type="default"/>
          <w:pgSz w:w="11906" w:h="16838"/>
          <w:pgMar w:top="1134" w:right="1418" w:bottom="1134" w:left="1134" w:header="851" w:footer="992" w:gutter="0"/>
          <w:cols w:space="720" w:num="1"/>
          <w:docGrid w:linePitch="312" w:charSpace="0"/>
        </w:sectPr>
      </w:pP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78" w:name="_Toc200414515"/>
      <w:bookmarkStart w:id="179" w:name="_Toc19840"/>
      <w:r>
        <w:rPr>
          <w:rFonts w:hint="eastAsia" w:ascii="宋体" w:hAnsi="宋体" w:eastAsia="宋体"/>
          <w:color w:val="000000" w:themeColor="text1"/>
          <w:sz w:val="28"/>
          <w:szCs w:val="28"/>
          <w:highlight w:val="none"/>
          <w14:textFill>
            <w14:solidFill>
              <w14:schemeClr w14:val="tx1"/>
            </w14:solidFill>
          </w14:textFill>
        </w:rPr>
        <w:t>（一）无重大违法记录声明函</w:t>
      </w:r>
      <w:bookmarkEnd w:id="178"/>
      <w:bookmarkEnd w:id="179"/>
    </w:p>
    <w:p>
      <w:pPr>
        <w:pStyle w:val="4"/>
        <w:spacing w:line="360" w:lineRule="auto"/>
        <w:ind w:left="420" w:firstLine="0"/>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3"/>
        <w:numPr>
          <w:ilvl w:val="1"/>
          <w:numId w:val="0"/>
        </w:numPr>
        <w:spacing w:line="360" w:lineRule="auto"/>
        <w:jc w:val="center"/>
        <w:rPr>
          <w:rFonts w:ascii="宋体" w:hAnsi="宋体" w:eastAsia="宋体"/>
          <w:color w:val="000000" w:themeColor="text1"/>
          <w:kern w:val="0"/>
          <w:sz w:val="28"/>
          <w:szCs w:val="28"/>
          <w:highlight w:val="none"/>
          <w14:textFill>
            <w14:solidFill>
              <w14:schemeClr w14:val="tx1"/>
            </w14:solidFill>
          </w14:textFill>
        </w:rPr>
      </w:pPr>
      <w:bookmarkStart w:id="180" w:name="_Toc200414516"/>
      <w:bookmarkStart w:id="181" w:name="_Toc18937"/>
      <w:r>
        <w:rPr>
          <w:rFonts w:hint="eastAsia" w:ascii="宋体" w:hAnsi="宋体" w:eastAsia="宋体"/>
          <w:color w:val="000000" w:themeColor="text1"/>
          <w:kern w:val="0"/>
          <w:sz w:val="28"/>
          <w:szCs w:val="28"/>
          <w:highlight w:val="none"/>
          <w14:textFill>
            <w14:solidFill>
              <w14:schemeClr w14:val="tx1"/>
            </w14:solidFill>
          </w14:textFill>
        </w:rPr>
        <w:t>（二）法定代表人（负责人）证明书</w:t>
      </w:r>
      <w:bookmarkEnd w:id="180"/>
      <w:bookmarkEnd w:id="181"/>
    </w:p>
    <w:p>
      <w:pPr>
        <w:pStyle w:val="4"/>
        <w:spacing w:line="360" w:lineRule="auto"/>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ind w:firstLine="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Abu0yh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4"/>
        <w:spacing w:line="360" w:lineRule="auto"/>
        <w:ind w:firstLine="0"/>
        <w:rPr>
          <w:rFonts w:ascii="宋体" w:hAnsi="宋体"/>
          <w:color w:val="000000" w:themeColor="text1"/>
          <w:highlight w:val="none"/>
          <w14:textFill>
            <w14:solidFill>
              <w14:schemeClr w14:val="tx1"/>
            </w14:solidFill>
          </w14:textFill>
        </w:rPr>
      </w:pPr>
    </w:p>
    <w:p>
      <w:pPr>
        <w:pStyle w:val="4"/>
        <w:spacing w:line="360" w:lineRule="auto"/>
        <w:ind w:firstLine="0"/>
        <w:rPr>
          <w:rFonts w:ascii="宋体" w:hAnsi="宋体"/>
          <w:color w:val="000000" w:themeColor="text1"/>
          <w:highlight w:val="none"/>
          <w14:textFill>
            <w14:solidFill>
              <w14:schemeClr w14:val="tx1"/>
            </w14:solidFill>
          </w14:textFill>
        </w:rPr>
      </w:pPr>
    </w:p>
    <w:p>
      <w:pPr>
        <w:pStyle w:val="4"/>
        <w:spacing w:line="360" w:lineRule="auto"/>
        <w:ind w:firstLine="0"/>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ind w:firstLine="0"/>
        <w:rPr>
          <w:rFonts w:ascii="宋体" w:hAnsi="宋体"/>
          <w:color w:val="000000" w:themeColor="text1"/>
          <w:highlight w:val="none"/>
          <w14:textFill>
            <w14:solidFill>
              <w14:schemeClr w14:val="tx1"/>
            </w14:solidFill>
          </w14:textFill>
        </w:rPr>
      </w:pP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2" w:name="_Toc200414517"/>
      <w:bookmarkStart w:id="183" w:name="_Toc31156"/>
      <w:r>
        <w:rPr>
          <w:rFonts w:hint="eastAsia" w:ascii="宋体" w:hAnsi="宋体" w:eastAsia="宋体"/>
          <w:color w:val="000000" w:themeColor="text1"/>
          <w:sz w:val="28"/>
          <w:szCs w:val="28"/>
          <w:highlight w:val="none"/>
          <w14:textFill>
            <w14:solidFill>
              <w14:schemeClr w14:val="tx1"/>
            </w14:solidFill>
          </w14:textFill>
        </w:rPr>
        <w:t>（三）法定代表人（负责人）授权书</w:t>
      </w:r>
      <w:bookmarkEnd w:id="182"/>
      <w:bookmarkEnd w:id="183"/>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bCs/>
          <w:color w:val="000000" w:themeColor="text1"/>
          <w:szCs w:val="21"/>
          <w:highlight w:val="none"/>
          <w14:textFill>
            <w14:solidFill>
              <w14:schemeClr w14:val="tx1"/>
            </w14:solidFill>
          </w14:textFill>
        </w:rPr>
        <w:t>谈判项目（项目编号:）</w:t>
      </w:r>
      <w:r>
        <w:rPr>
          <w:rFonts w:hint="eastAsia" w:ascii="宋体" w:hAnsi="宋体"/>
          <w:bCs/>
          <w:color w:val="000000" w:themeColor="text1"/>
          <w:kern w:val="0"/>
          <w:szCs w:val="21"/>
          <w:highlight w:val="none"/>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    性别：   年龄：   职务：</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（注：供应商的谈判响应文件为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20/NmF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4" w:name="_Toc200414522"/>
      <w:bookmarkStart w:id="185" w:name="_Toc9540"/>
      <w:r>
        <w:rPr>
          <w:rFonts w:hint="eastAsia" w:ascii="宋体" w:hAnsi="宋体" w:eastAsia="宋体"/>
          <w:color w:val="000000" w:themeColor="text1"/>
          <w:sz w:val="28"/>
          <w:szCs w:val="28"/>
          <w:highlight w:val="none"/>
          <w14:textFill>
            <w14:solidFill>
              <w14:schemeClr w14:val="tx1"/>
            </w14:solidFill>
          </w14:textFill>
        </w:rPr>
        <w:t>（四）</w:t>
      </w:r>
      <w:bookmarkEnd w:id="184"/>
      <w:r>
        <w:rPr>
          <w:rFonts w:hint="eastAsia" w:ascii="宋体" w:hAnsi="宋体" w:eastAsia="宋体"/>
          <w:color w:val="000000" w:themeColor="text1"/>
          <w:sz w:val="28"/>
          <w:szCs w:val="28"/>
          <w:highlight w:val="none"/>
          <w14:textFill>
            <w14:solidFill>
              <w14:schemeClr w14:val="tx1"/>
            </w14:solidFill>
          </w14:textFill>
        </w:rPr>
        <w:t>资格审查文件要求提交的其它有效证明文件</w:t>
      </w:r>
      <w:bookmarkEnd w:id="185"/>
    </w:p>
    <w:p>
      <w:pPr>
        <w:tabs>
          <w:tab w:val="center" w:pos="4483"/>
        </w:tabs>
        <w:spacing w:line="360" w:lineRule="auto"/>
        <w:rPr>
          <w:rFonts w:ascii="宋体" w:hAnsi="宋体"/>
          <w:color w:val="000000" w:themeColor="text1"/>
          <w:kern w:val="0"/>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8" w:type="default"/>
          <w:pgSz w:w="11906" w:h="16838"/>
          <w:pgMar w:top="1418" w:right="1474" w:bottom="1418" w:left="1474" w:header="851" w:footer="851" w:gutter="0"/>
          <w:cols w:space="720" w:num="1"/>
          <w:titlePg/>
          <w:docGrid w:linePitch="312" w:charSpace="0"/>
        </w:sectPr>
      </w:pPr>
    </w:p>
    <w:p>
      <w:pPr>
        <w:pStyle w:val="3"/>
        <w:numPr>
          <w:ilvl w:val="1"/>
          <w:numId w:val="0"/>
        </w:numPr>
        <w:spacing w:line="360" w:lineRule="auto"/>
        <w:ind w:firstLine="2249" w:firstLineChars="800"/>
        <w:rPr>
          <w:rFonts w:ascii="宋体" w:hAnsi="宋体" w:eastAsia="宋体"/>
          <w:color w:val="000000" w:themeColor="text1"/>
          <w:sz w:val="28"/>
          <w:szCs w:val="28"/>
          <w:highlight w:val="none"/>
          <w14:textFill>
            <w14:solidFill>
              <w14:schemeClr w14:val="tx1"/>
            </w14:solidFill>
          </w14:textFill>
        </w:rPr>
      </w:pPr>
      <w:bookmarkStart w:id="186" w:name="_Toc13247"/>
      <w:bookmarkStart w:id="187" w:name="_Toc200414524"/>
      <w:r>
        <w:rPr>
          <w:rFonts w:hint="eastAsia" w:ascii="宋体" w:hAnsi="宋体" w:eastAsia="宋体"/>
          <w:color w:val="000000" w:themeColor="text1"/>
          <w:sz w:val="28"/>
          <w:szCs w:val="28"/>
          <w:highlight w:val="none"/>
          <w14:textFill>
            <w14:solidFill>
              <w14:schemeClr w14:val="tx1"/>
            </w14:solidFill>
          </w14:textFill>
        </w:rPr>
        <w:t>第二章  谈判响应文件商务及技术部分</w:t>
      </w:r>
      <w:bookmarkEnd w:id="186"/>
      <w:bookmarkEnd w:id="187"/>
    </w:p>
    <w:p>
      <w:pPr>
        <w:pStyle w:val="3"/>
        <w:numPr>
          <w:ilvl w:val="1"/>
          <w:numId w:val="0"/>
        </w:numPr>
        <w:spacing w:line="360" w:lineRule="auto"/>
        <w:ind w:firstLine="3373" w:firstLineChars="1200"/>
        <w:rPr>
          <w:rFonts w:ascii="宋体" w:hAnsi="宋体" w:eastAsia="宋体"/>
          <w:color w:val="000000" w:themeColor="text1"/>
          <w:sz w:val="28"/>
          <w:szCs w:val="28"/>
          <w:highlight w:val="none"/>
          <w14:textFill>
            <w14:solidFill>
              <w14:schemeClr w14:val="tx1"/>
            </w14:solidFill>
          </w14:textFill>
        </w:rPr>
      </w:pPr>
      <w:bookmarkStart w:id="188" w:name="_Toc200414525"/>
      <w:bookmarkStart w:id="189" w:name="_Toc20605"/>
      <w:r>
        <w:rPr>
          <w:rFonts w:hint="eastAsia" w:ascii="宋体" w:hAnsi="宋体" w:eastAsia="宋体"/>
          <w:color w:val="000000" w:themeColor="text1"/>
          <w:sz w:val="28"/>
          <w:szCs w:val="28"/>
          <w:highlight w:val="none"/>
          <w14:textFill>
            <w14:solidFill>
              <w14:schemeClr w14:val="tx1"/>
            </w14:solidFill>
          </w14:textFill>
        </w:rPr>
        <w:t>附件一：谈判响应函</w:t>
      </w:r>
      <w:bookmarkEnd w:id="188"/>
      <w:bookmarkEnd w:id="189"/>
    </w:p>
    <w:p>
      <w:pPr>
        <w:keepNext w:val="0"/>
        <w:keepLines w:val="0"/>
        <w:pageBreakBefore w:val="0"/>
        <w:widowControl/>
        <w:kinsoku/>
        <w:wordWrap/>
        <w:overflowPunct/>
        <w:topLinePunct w:val="0"/>
        <w:autoSpaceDE/>
        <w:autoSpaceDN/>
        <w:bidi w:val="0"/>
        <w:spacing w:line="408" w:lineRule="auto"/>
        <w:jc w:val="left"/>
        <w:textAlignment w:val="auto"/>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beforeLines="50" w:line="408" w:lineRule="auto"/>
        <w:ind w:firstLine="420"/>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根据贵方就</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
          <w:bCs/>
          <w:color w:val="000000" w:themeColor="text1"/>
          <w:szCs w:val="21"/>
          <w:highlight w:val="none"/>
          <w14:textFill>
            <w14:solidFill>
              <w14:schemeClr w14:val="tx1"/>
            </w14:solidFill>
          </w14:textFill>
        </w:rPr>
        <w:t>的投标邀请（项目编号:</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，我方正式响应谈判文件内容并提交谈判文件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
          <w:bCs/>
          <w:color w:val="000000" w:themeColor="text1"/>
          <w:szCs w:val="21"/>
          <w:highlight w:val="none"/>
          <w14:textFill>
            <w14:solidFill>
              <w14:schemeClr w14:val="tx1"/>
            </w14:solidFill>
          </w14:textFill>
        </w:rPr>
        <w:t>：</w:t>
      </w:r>
    </w:p>
    <w:p>
      <w:pPr>
        <w:keepNext w:val="0"/>
        <w:keepLines w:val="0"/>
        <w:pageBreakBefore w:val="0"/>
        <w:widowControl/>
        <w:tabs>
          <w:tab w:val="left" w:pos="502"/>
        </w:tabs>
        <w:kinsoku/>
        <w:wordWrap/>
        <w:overflowPunct/>
        <w:topLinePunct w:val="0"/>
        <w:autoSpaceDE/>
        <w:autoSpaceDN/>
        <w:bidi w:val="0"/>
        <w:adjustRightInd w:val="0"/>
        <w:snapToGrid w:val="0"/>
        <w:spacing w:line="408" w:lineRule="auto"/>
        <w:ind w:left="374" w:leftChars="178" w:firstLine="316" w:firstLineChars="150"/>
        <w:textAlignment w:val="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以</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形式提交的谈判保证金，金额为大写</w:t>
      </w: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 xml:space="preserve"> ）。</w:t>
      </w:r>
    </w:p>
    <w:p>
      <w:pPr>
        <w:keepNext w:val="0"/>
        <w:keepLines w:val="0"/>
        <w:pageBreakBefore w:val="0"/>
        <w:widowControl/>
        <w:tabs>
          <w:tab w:val="left" w:pos="502"/>
        </w:tabs>
        <w:kinsoku/>
        <w:wordWrap/>
        <w:overflowPunct/>
        <w:topLinePunct w:val="0"/>
        <w:autoSpaceDE/>
        <w:autoSpaceDN/>
        <w:bidi w:val="0"/>
        <w:adjustRightInd w:val="0"/>
        <w:snapToGrid w:val="0"/>
        <w:spacing w:line="408" w:lineRule="auto"/>
        <w:ind w:left="374" w:leftChars="177" w:hanging="2" w:hangingChars="1"/>
        <w:textAlignment w:val="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据此函，签字代表宣布同意如下：   </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08" w:lineRule="auto"/>
        <w:ind w:left="840"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（用文字和数字表示的谈判总价）  </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08" w:lineRule="auto"/>
        <w:ind w:left="840"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投标人的单位负责人为同一人或者存在直接控股、管理关系的不同投标人，不得参加同一合同项下的政府采购活动</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08" w:lineRule="auto"/>
        <w:ind w:left="840"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为采购项目提供整体设计、规范编制或者项目管理、监理、检测等服务的投标人，不得再参加该项目的其他采购活动</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08" w:lineRule="auto"/>
        <w:ind w:left="840"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本次投标所报内容完全按照谈判文件要求填报，所有内容都是真实、准确的。</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08" w:lineRule="auto"/>
        <w:ind w:left="840"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供应商将按谈判文件的规定履行全部合同责任和义务。</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08" w:lineRule="auto"/>
        <w:ind w:left="840"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供应商已详细审查全部谈判文件，包括修改文件（如有的话）以及全部参考资料和有关附件。我们完全理解并同意放弃对这方面有不明及误解的权利。</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08" w:lineRule="auto"/>
        <w:ind w:left="840"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本次投标自递交谈判响应文件截止之日起有效期为90天。</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08" w:lineRule="auto"/>
        <w:ind w:left="840"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如果在规定的递交谈判响应文件截止之日后，供应商在投标有效期内撤回投标，投标保证金将被贵方没收。</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08" w:lineRule="auto"/>
        <w:ind w:left="840"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08" w:lineRule="auto"/>
        <w:ind w:left="840"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与本投标有关的一切正式往来通讯请寄至谈判响应文件封面指定地址、联系方式。</w:t>
      </w:r>
    </w:p>
    <w:p>
      <w:pPr>
        <w:keepNext w:val="0"/>
        <w:keepLines w:val="0"/>
        <w:pageBreakBefore w:val="0"/>
        <w:kinsoku/>
        <w:wordWrap/>
        <w:overflowPunct/>
        <w:topLinePunct w:val="0"/>
        <w:autoSpaceDE/>
        <w:autoSpaceDN/>
        <w:bidi w:val="0"/>
        <w:adjustRightInd w:val="0"/>
        <w:snapToGrid w:val="0"/>
        <w:spacing w:line="408" w:lineRule="auto"/>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keepNext w:val="0"/>
        <w:keepLines w:val="0"/>
        <w:pageBreakBefore w:val="0"/>
        <w:kinsoku/>
        <w:wordWrap/>
        <w:overflowPunct/>
        <w:topLinePunct w:val="0"/>
        <w:autoSpaceDE/>
        <w:autoSpaceDN/>
        <w:bidi w:val="0"/>
        <w:adjustRightInd w:val="0"/>
        <w:snapToGrid w:val="0"/>
        <w:spacing w:line="408" w:lineRule="auto"/>
        <w:textAlignment w:val="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keepNext w:val="0"/>
        <w:keepLines w:val="0"/>
        <w:pageBreakBefore w:val="0"/>
        <w:kinsoku/>
        <w:wordWrap/>
        <w:overflowPunct/>
        <w:topLinePunct w:val="0"/>
        <w:autoSpaceDE/>
        <w:autoSpaceDN/>
        <w:bidi w:val="0"/>
        <w:adjustRightInd w:val="0"/>
        <w:snapToGrid w:val="0"/>
        <w:spacing w:line="408" w:lineRule="auto"/>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2"/>
        <w:keepNext w:val="0"/>
        <w:keepLines w:val="0"/>
        <w:pageBreakBefore w:val="0"/>
        <w:kinsoku/>
        <w:wordWrap/>
        <w:overflowPunct/>
        <w:topLinePunct w:val="0"/>
        <w:autoSpaceDE/>
        <w:autoSpaceDN/>
        <w:bidi w:val="0"/>
        <w:spacing w:line="408" w:lineRule="auto"/>
        <w:textAlignment w:val="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注：本投标函为供应商响应本次谈判项目的郑重承诺，供应商不得改动且必须满足。</w:t>
      </w:r>
    </w:p>
    <w:p>
      <w:pPr>
        <w:pStyle w:val="22"/>
        <w:spacing w:line="360" w:lineRule="auto"/>
        <w:rPr>
          <w:rFonts w:hAnsi="宋体"/>
          <w:color w:val="000000" w:themeColor="text1"/>
          <w:highlight w:val="none"/>
          <w14:textFill>
            <w14:solidFill>
              <w14:schemeClr w14:val="tx1"/>
            </w14:solidFill>
          </w14:textFill>
        </w:rPr>
      </w:pP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0" w:name="_Toc28328"/>
      <w:bookmarkStart w:id="191" w:name="_Toc200414526"/>
      <w:r>
        <w:rPr>
          <w:rFonts w:hint="eastAsia" w:ascii="宋体" w:hAnsi="宋体" w:eastAsia="宋体"/>
          <w:color w:val="000000" w:themeColor="text1"/>
          <w:sz w:val="28"/>
          <w:szCs w:val="28"/>
          <w:highlight w:val="none"/>
          <w14:textFill>
            <w14:solidFill>
              <w14:schemeClr w14:val="tx1"/>
            </w14:solidFill>
          </w14:textFill>
        </w:rPr>
        <w:t>附件二：第一次报价一览表</w:t>
      </w:r>
      <w:bookmarkEnd w:id="190"/>
      <w:bookmarkEnd w:id="191"/>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4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pP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完工期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本报价表为供应商的第一次报价，谈判后，代理采购机构将向合格的供应商发最终报价表。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2"/>
        <w:spacing w:line="360" w:lineRule="auto"/>
        <w:rPr>
          <w:rFonts w:hAnsi="宋体"/>
          <w:color w:val="000000" w:themeColor="text1"/>
          <w:highlight w:val="none"/>
          <w14:textFill>
            <w14:solidFill>
              <w14:schemeClr w14:val="tx1"/>
            </w14:solidFill>
          </w14:textFill>
        </w:rPr>
      </w:pPr>
    </w:p>
    <w:p>
      <w:pPr>
        <w:pStyle w:val="22"/>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2" w:name="_Toc200414527"/>
      <w:bookmarkStart w:id="193" w:name="_Toc4137"/>
      <w:r>
        <w:rPr>
          <w:rFonts w:hint="eastAsia" w:ascii="宋体" w:hAnsi="宋体" w:eastAsia="宋体"/>
          <w:color w:val="000000" w:themeColor="text1"/>
          <w:highlight w:val="none"/>
          <w14:textFill>
            <w14:solidFill>
              <w14:schemeClr w14:val="tx1"/>
            </w14:solidFill>
          </w14:textFill>
        </w:rPr>
        <w:t>附件三：谈判分项报价</w:t>
      </w:r>
      <w:r>
        <w:rPr>
          <w:rFonts w:ascii="宋体" w:hAnsi="宋体" w:eastAsia="宋体"/>
          <w:color w:val="000000" w:themeColor="text1"/>
          <w:highlight w:val="none"/>
          <w14:textFill>
            <w14:solidFill>
              <w14:schemeClr w14:val="tx1"/>
            </w14:solidFill>
          </w14:textFill>
        </w:rPr>
        <w:t>表</w:t>
      </w:r>
      <w:bookmarkEnd w:id="192"/>
      <w:bookmarkEnd w:id="193"/>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（单位：元）</w:t>
      </w:r>
    </w:p>
    <w:tbl>
      <w:tblPr>
        <w:tblStyle w:val="4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1"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1"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1"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7"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服务内容</w:t>
            </w:r>
          </w:p>
        </w:tc>
        <w:tc>
          <w:tcPr>
            <w:tcW w:w="1281" w:type="dxa"/>
            <w:vAlign w:val="center"/>
          </w:tcPr>
          <w:p>
            <w:pPr>
              <w:pStyle w:val="4"/>
              <w:snapToGrid w:val="0"/>
              <w:ind w:firstLine="0"/>
              <w:jc w:val="center"/>
              <w:rPr>
                <w:color w:val="000000" w:themeColor="text1"/>
                <w:highlight w:val="none"/>
                <w14:textFill>
                  <w14:solidFill>
                    <w14:schemeClr w14:val="tx1"/>
                  </w14:solidFill>
                </w14:textFill>
              </w:rPr>
            </w:pPr>
          </w:p>
        </w:tc>
        <w:tc>
          <w:tcPr>
            <w:tcW w:w="1281"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1" w:type="dxa"/>
            <w:vAlign w:val="center"/>
          </w:tcPr>
          <w:p>
            <w:pPr>
              <w:pStyle w:val="4"/>
              <w:snapToGrid w:val="0"/>
              <w:ind w:firstLine="0"/>
              <w:jc w:val="center"/>
              <w:rPr>
                <w:color w:val="000000" w:themeColor="text1"/>
                <w:highlight w:val="none"/>
                <w14:textFill>
                  <w14:solidFill>
                    <w14:schemeClr w14:val="tx1"/>
                  </w14:solidFill>
                </w14:textFill>
              </w:rPr>
            </w:pPr>
          </w:p>
        </w:tc>
        <w:tc>
          <w:tcPr>
            <w:tcW w:w="1287"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服务时间</w:t>
            </w:r>
          </w:p>
        </w:tc>
        <w:tc>
          <w:tcPr>
            <w:tcW w:w="1281" w:type="dxa"/>
            <w:vAlign w:val="center"/>
          </w:tcPr>
          <w:p>
            <w:pPr>
              <w:pStyle w:val="4"/>
              <w:snapToGrid w:val="0"/>
              <w:ind w:firstLine="0"/>
              <w:jc w:val="center"/>
              <w:rPr>
                <w:color w:val="000000" w:themeColor="text1"/>
                <w:highlight w:val="none"/>
                <w14:textFill>
                  <w14:solidFill>
                    <w14:schemeClr w14:val="tx1"/>
                  </w14:solidFill>
                </w14:textFill>
              </w:rPr>
            </w:pPr>
          </w:p>
        </w:tc>
        <w:tc>
          <w:tcPr>
            <w:tcW w:w="1281"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1" w:type="dxa"/>
            <w:vAlign w:val="center"/>
          </w:tcPr>
          <w:p>
            <w:pPr>
              <w:pStyle w:val="4"/>
              <w:snapToGrid w:val="0"/>
              <w:ind w:firstLine="0"/>
              <w:jc w:val="center"/>
              <w:rPr>
                <w:color w:val="000000" w:themeColor="text1"/>
                <w:highlight w:val="none"/>
                <w14:textFill>
                  <w14:solidFill>
                    <w14:schemeClr w14:val="tx1"/>
                  </w14:solidFill>
                </w14:textFill>
              </w:rPr>
            </w:pPr>
          </w:p>
        </w:tc>
        <w:tc>
          <w:tcPr>
            <w:tcW w:w="1287"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单价</w:t>
            </w:r>
          </w:p>
        </w:tc>
        <w:tc>
          <w:tcPr>
            <w:tcW w:w="1281" w:type="dxa"/>
            <w:vAlign w:val="center"/>
          </w:tcPr>
          <w:p>
            <w:pPr>
              <w:pStyle w:val="4"/>
              <w:snapToGrid w:val="0"/>
              <w:ind w:firstLine="0"/>
              <w:jc w:val="center"/>
              <w:rPr>
                <w:color w:val="000000" w:themeColor="text1"/>
                <w:highlight w:val="none"/>
                <w14:textFill>
                  <w14:solidFill>
                    <w14:schemeClr w14:val="tx1"/>
                  </w14:solidFill>
                </w14:textFill>
              </w:rPr>
            </w:pPr>
          </w:p>
        </w:tc>
        <w:tc>
          <w:tcPr>
            <w:tcW w:w="1281"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1" w:type="dxa"/>
            <w:vAlign w:val="center"/>
          </w:tcPr>
          <w:p>
            <w:pPr>
              <w:pStyle w:val="4"/>
              <w:snapToGrid w:val="0"/>
              <w:ind w:firstLine="0"/>
              <w:jc w:val="center"/>
              <w:rPr>
                <w:color w:val="000000" w:themeColor="text1"/>
                <w:highlight w:val="none"/>
                <w14:textFill>
                  <w14:solidFill>
                    <w14:schemeClr w14:val="tx1"/>
                  </w14:solidFill>
                </w14:textFill>
              </w:rPr>
            </w:pPr>
          </w:p>
        </w:tc>
        <w:tc>
          <w:tcPr>
            <w:tcW w:w="1287"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总价</w:t>
            </w:r>
          </w:p>
        </w:tc>
        <w:tc>
          <w:tcPr>
            <w:tcW w:w="1281" w:type="dxa"/>
            <w:vAlign w:val="center"/>
          </w:tcPr>
          <w:p>
            <w:pPr>
              <w:pStyle w:val="4"/>
              <w:snapToGrid w:val="0"/>
              <w:ind w:firstLine="0"/>
              <w:jc w:val="center"/>
              <w:rPr>
                <w:color w:val="000000" w:themeColor="text1"/>
                <w:highlight w:val="none"/>
                <w14:textFill>
                  <w14:solidFill>
                    <w14:schemeClr w14:val="tx1"/>
                  </w14:solidFill>
                </w14:textFill>
              </w:rPr>
            </w:pPr>
          </w:p>
        </w:tc>
        <w:tc>
          <w:tcPr>
            <w:tcW w:w="1281"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1" w:type="dxa"/>
            <w:vAlign w:val="center"/>
          </w:tcPr>
          <w:p>
            <w:pPr>
              <w:pStyle w:val="4"/>
              <w:snapToGrid w:val="0"/>
              <w:ind w:firstLine="0"/>
              <w:jc w:val="center"/>
              <w:rPr>
                <w:color w:val="000000" w:themeColor="text1"/>
                <w:highlight w:val="none"/>
                <w14:textFill>
                  <w14:solidFill>
                    <w14:schemeClr w14:val="tx1"/>
                  </w14:solidFill>
                </w14:textFill>
              </w:rPr>
            </w:pPr>
          </w:p>
        </w:tc>
        <w:tc>
          <w:tcPr>
            <w:tcW w:w="1287"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2"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2"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2"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2"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2"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（该表中无体现的费用但本项目有产生的其他费用）</w:t>
            </w:r>
          </w:p>
        </w:tc>
        <w:tc>
          <w:tcPr>
            <w:tcW w:w="6412"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2" w:type="dxa"/>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报价总价</w:t>
            </w:r>
          </w:p>
        </w:tc>
        <w:tc>
          <w:tcPr>
            <w:tcW w:w="3208" w:type="dxa"/>
            <w:gridSpan w:val="3"/>
            <w:vAlign w:val="center"/>
          </w:tcPr>
          <w:p>
            <w:pPr>
              <w:pStyle w:val="4"/>
              <w:snapToGrid w:val="0"/>
              <w:ind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4" w:type="dxa"/>
            <w:gridSpan w:val="3"/>
            <w:vAlign w:val="center"/>
          </w:tcPr>
          <w:p>
            <w:pPr>
              <w:pStyle w:val="4"/>
              <w:snapToGrid w:val="0"/>
              <w:ind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2" w:type="dxa"/>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2" w:type="dxa"/>
            <w:gridSpan w:val="6"/>
            <w:vAlign w:val="center"/>
          </w:tcPr>
          <w:p>
            <w:pPr>
              <w:pStyle w:val="4"/>
              <w:snapToGrid w:val="0"/>
              <w:ind w:firstLine="0"/>
              <w:jc w:val="center"/>
              <w:rPr>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p>
    <w:p>
      <w:pPr>
        <w:spacing w:line="46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bookmarkStart w:id="194" w:name="_Toc200414528"/>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5" w:name="_Toc27662"/>
      <w:r>
        <w:rPr>
          <w:rFonts w:hint="eastAsia" w:ascii="宋体" w:hAnsi="宋体" w:eastAsia="宋体"/>
          <w:color w:val="000000" w:themeColor="text1"/>
          <w:sz w:val="28"/>
          <w:szCs w:val="28"/>
          <w:highlight w:val="none"/>
          <w14:textFill>
            <w14:solidFill>
              <w14:schemeClr w14:val="tx1"/>
            </w14:solidFill>
          </w14:textFill>
        </w:rPr>
        <w:t>附件四：商务条款偏离一览表</w:t>
      </w:r>
      <w:bookmarkEnd w:id="194"/>
      <w:bookmarkEnd w:id="195"/>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2"/>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6" w:name="_Toc14804"/>
      <w:bookmarkStart w:id="197" w:name="_Toc200414529"/>
      <w:r>
        <w:rPr>
          <w:rFonts w:hint="eastAsia" w:ascii="宋体" w:hAnsi="宋体" w:eastAsia="宋体"/>
          <w:color w:val="000000" w:themeColor="text1"/>
          <w:sz w:val="28"/>
          <w:szCs w:val="28"/>
          <w:highlight w:val="none"/>
          <w14:textFill>
            <w14:solidFill>
              <w14:schemeClr w14:val="tx1"/>
            </w14:solidFill>
          </w14:textFill>
        </w:rPr>
        <w:t>附件五：技术条款偏离一览表</w:t>
      </w:r>
      <w:bookmarkEnd w:id="196"/>
      <w:bookmarkEnd w:id="197"/>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2"/>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left="-271" w:leftChars="-129" w:right="-384" w:rightChars="-183"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2）对谈判文件中技术条款按上列格式逐条说明</w:t>
      </w:r>
      <w:r>
        <w:rPr>
          <w:rFonts w:hint="eastAsia" w:ascii="宋体" w:hAnsi="宋体"/>
          <w:b/>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8" w:name="_Toc1042"/>
      <w:r>
        <w:rPr>
          <w:rFonts w:hint="eastAsia" w:ascii="宋体" w:hAnsi="宋体" w:eastAsia="宋体"/>
          <w:color w:val="000000" w:themeColor="text1"/>
          <w:sz w:val="28"/>
          <w:szCs w:val="28"/>
          <w:highlight w:val="none"/>
          <w14:textFill>
            <w14:solidFill>
              <w14:schemeClr w14:val="tx1"/>
            </w14:solidFill>
          </w14:textFill>
        </w:rPr>
        <w:t>附件六：同类业绩一览表</w:t>
      </w:r>
      <w:bookmarkEnd w:id="198"/>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bl>
      <w:tblPr>
        <w:tblStyle w:val="4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34"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bl>
    <w:p>
      <w:pPr>
        <w:pStyle w:val="4"/>
        <w:snapToGrid w:val="0"/>
        <w:spacing w:line="360" w:lineRule="auto"/>
        <w:ind w:firstLine="0"/>
        <w:rPr>
          <w:rFonts w:hAnsi="宋体"/>
          <w:bCs/>
          <w:color w:val="000000" w:themeColor="text1"/>
          <w:highlight w:val="none"/>
          <w14:textFill>
            <w14:solidFill>
              <w14:schemeClr w14:val="tx1"/>
            </w14:solidFill>
          </w14:textFill>
        </w:rPr>
      </w:pPr>
    </w:p>
    <w:p>
      <w:pPr>
        <w:pStyle w:val="4"/>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w:t>
      </w:r>
      <w:r>
        <w:rPr>
          <w:rFonts w:hint="eastAsia" w:ascii="宋体" w:hAnsi="宋体"/>
          <w:bCs/>
          <w:color w:val="000000" w:themeColor="text1"/>
          <w:highlight w:val="none"/>
          <w14:textFill>
            <w14:solidFill>
              <w14:schemeClr w14:val="tx1"/>
            </w14:solidFill>
          </w14:textFill>
        </w:rPr>
        <w:t>供应商</w:t>
      </w:r>
      <w:r>
        <w:rPr>
          <w:rFonts w:hint="eastAsia" w:hAnsi="宋体"/>
          <w:bCs/>
          <w:color w:val="000000" w:themeColor="text1"/>
          <w:highlight w:val="none"/>
          <w14:textFill>
            <w14:solidFill>
              <w14:schemeClr w14:val="tx1"/>
            </w14:solidFill>
          </w14:textFill>
        </w:rPr>
        <w:t>可自行划表填写，但必须体现以上内容。</w:t>
      </w:r>
    </w:p>
    <w:p>
      <w:pPr>
        <w:pStyle w:val="4"/>
        <w:snapToGrid w:val="0"/>
        <w:spacing w:line="360" w:lineRule="auto"/>
        <w:ind w:firstLine="0"/>
        <w:rPr>
          <w:rFonts w:hAnsi="宋体"/>
          <w:bCs/>
          <w:color w:val="000000" w:themeColor="text1"/>
          <w:highlight w:val="none"/>
          <w14:textFill>
            <w14:solidFill>
              <w14:schemeClr w14:val="tx1"/>
            </w14:solidFill>
          </w14:textFill>
        </w:rPr>
      </w:pPr>
    </w:p>
    <w:p>
      <w:pPr>
        <w:pStyle w:val="4"/>
        <w:snapToGrid w:val="0"/>
        <w:spacing w:line="360" w:lineRule="auto"/>
        <w:ind w:firstLine="0"/>
        <w:rPr>
          <w:rFonts w:hAnsi="宋体"/>
          <w:bCs/>
          <w:color w:val="000000" w:themeColor="text1"/>
          <w:highlight w:val="none"/>
          <w14:textFill>
            <w14:solidFill>
              <w14:schemeClr w14:val="tx1"/>
            </w14:solidFill>
          </w14:textFill>
        </w:rPr>
      </w:pPr>
    </w:p>
    <w:p>
      <w:pPr>
        <w:pStyle w:val="4"/>
        <w:snapToGrid w:val="0"/>
        <w:spacing w:line="360" w:lineRule="auto"/>
        <w:ind w:firstLine="0"/>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pStyle w:val="4"/>
        <w:snapToGrid w:val="0"/>
        <w:spacing w:line="360" w:lineRule="auto"/>
        <w:ind w:firstLine="0"/>
        <w:rPr>
          <w:rFonts w:ascii="宋体" w:hAnsi="宋体"/>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3"/>
        <w:numPr>
          <w:ilvl w:val="0"/>
          <w:numId w:val="0"/>
        </w:numPr>
        <w:spacing w:line="400" w:lineRule="exact"/>
        <w:jc w:val="center"/>
        <w:rPr>
          <w:rFonts w:ascii="宋体" w:hAnsi="宋体" w:eastAsia="宋体" w:cs="宋体"/>
          <w:color w:val="000000" w:themeColor="text1"/>
          <w:sz w:val="28"/>
          <w:szCs w:val="28"/>
          <w:highlight w:val="none"/>
          <w14:textFill>
            <w14:solidFill>
              <w14:schemeClr w14:val="tx1"/>
            </w14:solidFill>
          </w14:textFill>
        </w:rPr>
      </w:pPr>
      <w:bookmarkStart w:id="199" w:name="_Toc430771089"/>
      <w:bookmarkStart w:id="200" w:name="_Toc432695229"/>
      <w:bookmarkStart w:id="201" w:name="_Toc7149"/>
      <w:bookmarkStart w:id="202" w:name="_Toc432682754"/>
      <w:bookmarkStart w:id="203" w:name="_Toc17112"/>
      <w:bookmarkStart w:id="204" w:name="_Toc339020125"/>
      <w:bookmarkStart w:id="205" w:name="_Toc339441117"/>
      <w:bookmarkStart w:id="206" w:name="_Toc336681965"/>
      <w:bookmarkStart w:id="207" w:name="_Toc340507472"/>
      <w:bookmarkStart w:id="208" w:name="_Toc330460016"/>
      <w:bookmarkStart w:id="209" w:name="_Toc342312473"/>
      <w:bookmarkStart w:id="210" w:name="_Toc331512931"/>
      <w:bookmarkStart w:id="211" w:name="_Toc341348370"/>
      <w:bookmarkStart w:id="212" w:name="_Toc333935376"/>
      <w:bookmarkStart w:id="213" w:name="_Toc339020263"/>
      <w:bookmarkStart w:id="214" w:name="_Toc102451601"/>
      <w:bookmarkStart w:id="215" w:name="_Toc342060405"/>
      <w:bookmarkStart w:id="216" w:name="_Toc343248448"/>
      <w:bookmarkStart w:id="217" w:name="_Toc350438779"/>
      <w:bookmarkStart w:id="218" w:name="_Toc343612950"/>
      <w:bookmarkStart w:id="219" w:name="_Toc366072562"/>
      <w:bookmarkStart w:id="220" w:name="_Toc337632388"/>
      <w:bookmarkStart w:id="221" w:name="_Toc365967105"/>
      <w:bookmarkStart w:id="222" w:name="_Toc350756480"/>
      <w:bookmarkStart w:id="223" w:name="_Toc331684072"/>
      <w:bookmarkStart w:id="224" w:name="_Toc339020045"/>
      <w:bookmarkStart w:id="225" w:name="_Toc343247130"/>
      <w:bookmarkStart w:id="226" w:name="_Toc340672899"/>
      <w:bookmarkStart w:id="227" w:name="_Toc333935717"/>
      <w:bookmarkStart w:id="228" w:name="_Toc333237708"/>
      <w:bookmarkStart w:id="229" w:name="_Toc365985211"/>
      <w:bookmarkStart w:id="230" w:name="_Toc333237819"/>
      <w:bookmarkStart w:id="231" w:name="_Toc333238664"/>
      <w:bookmarkStart w:id="232" w:name="_Toc332270377"/>
      <w:bookmarkStart w:id="233" w:name="_Toc336681610"/>
      <w:bookmarkStart w:id="234" w:name="_Toc339362330"/>
      <w:bookmarkStart w:id="235" w:name="_Toc342296791"/>
      <w:bookmarkStart w:id="236" w:name="_Toc332206739"/>
      <w:bookmarkStart w:id="237" w:name="_Toc345312627"/>
      <w:bookmarkStart w:id="238" w:name="_Toc339019919"/>
      <w:bookmarkStart w:id="239" w:name="_Toc342398160"/>
      <w:bookmarkStart w:id="240" w:name="_Toc340677100"/>
      <w:bookmarkStart w:id="241" w:name="_Toc200414534"/>
      <w:r>
        <w:rPr>
          <w:rFonts w:hint="eastAsia" w:ascii="宋体" w:hAnsi="宋体" w:eastAsia="宋体" w:cs="宋体"/>
          <w:color w:val="000000" w:themeColor="text1"/>
          <w:sz w:val="28"/>
          <w:szCs w:val="28"/>
          <w:highlight w:val="none"/>
          <w14:textFill>
            <w14:solidFill>
              <w14:schemeClr w14:val="tx1"/>
            </w14:solidFill>
          </w14:textFill>
        </w:rPr>
        <w:t>附件七：中小微企业声明函</w:t>
      </w:r>
      <w:bookmarkEnd w:id="199"/>
      <w:bookmarkEnd w:id="200"/>
      <w:bookmarkEnd w:id="201"/>
      <w:bookmarkEnd w:id="202"/>
      <w:bookmarkEnd w:id="203"/>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ind w:firstLine="0"/>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Pr>
        <w:pStyle w:val="3"/>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14:textFill>
            <w14:solidFill>
              <w14:schemeClr w14:val="tx1"/>
            </w14:solidFill>
          </w14:textFill>
        </w:rPr>
      </w:pPr>
      <w:bookmarkStart w:id="242" w:name="_Toc32373"/>
      <w:bookmarkStart w:id="243" w:name="_Toc20242"/>
      <w:bookmarkStart w:id="244" w:name="_Toc17785"/>
      <w:r>
        <w:rPr>
          <w:rFonts w:hint="eastAsia" w:ascii="宋体" w:hAnsi="宋体" w:eastAsia="宋体" w:cs="宋体"/>
          <w:color w:val="000000" w:themeColor="text1"/>
          <w:sz w:val="28"/>
          <w:szCs w:val="28"/>
          <w:highlight w:val="none"/>
          <w14:textFill>
            <w14:solidFill>
              <w14:schemeClr w14:val="tx1"/>
            </w14:solidFill>
          </w14:textFill>
        </w:rPr>
        <w:t>附件八：残疾人福利性单位声明函</w:t>
      </w:r>
      <w:bookmarkEnd w:id="242"/>
      <w:bookmarkEnd w:id="243"/>
      <w:bookmarkEnd w:id="244"/>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pStyle w:val="4"/>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供应商法定代表人（负责人）或授权代理人（签字）： </w:t>
      </w:r>
    </w:p>
    <w:p>
      <w:pPr>
        <w:pStyle w:val="4"/>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供应商名称（加盖公章）：</w:t>
      </w:r>
    </w:p>
    <w:p>
      <w:pPr>
        <w:pStyle w:val="4"/>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日期： 年月 日</w:t>
      </w: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5" w:name="_Toc31342"/>
      <w:r>
        <w:rPr>
          <w:rFonts w:hint="eastAsia" w:ascii="宋体" w:hAnsi="宋体" w:eastAsia="宋体"/>
          <w:color w:val="000000" w:themeColor="text1"/>
          <w:sz w:val="28"/>
          <w:szCs w:val="28"/>
          <w:highlight w:val="none"/>
          <w14:textFill>
            <w14:solidFill>
              <w14:schemeClr w14:val="tx1"/>
            </w14:solidFill>
          </w14:textFill>
        </w:rPr>
        <w:t>附件九：成交服务费承诺</w:t>
      </w:r>
      <w:bookmarkEnd w:id="241"/>
      <w:bookmarkEnd w:id="245"/>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）谈判项目（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2.若我方成交后拒绝如数缴纳或未按本项目谈判文件规定的期限缴纳成交服务费，则视为我方自动放弃该成交结果，贵方有权没收我方的保证金并重新确定成交结果，我方对此无任何异议。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6" w:name="_Toc200414535"/>
      <w:bookmarkStart w:id="247" w:name="_Toc30711"/>
      <w:r>
        <w:rPr>
          <w:rFonts w:hint="eastAsia" w:ascii="宋体" w:hAnsi="宋体" w:eastAsia="宋体"/>
          <w:color w:val="000000" w:themeColor="text1"/>
          <w:sz w:val="28"/>
          <w:szCs w:val="28"/>
          <w:highlight w:val="none"/>
          <w14:textFill>
            <w14:solidFill>
              <w14:schemeClr w14:val="tx1"/>
            </w14:solidFill>
          </w14:textFill>
        </w:rPr>
        <w:t>附件十：谈判供应商提交的其他资料</w:t>
      </w:r>
      <w:bookmarkEnd w:id="246"/>
      <w:bookmarkEnd w:id="247"/>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4"/>
        <w:spacing w:line="360" w:lineRule="auto"/>
        <w:rPr>
          <w:rFonts w:ascii="宋体" w:hAnsi="宋体"/>
          <w:color w:val="000000" w:themeColor="text1"/>
          <w:szCs w:val="21"/>
          <w:highlight w:val="none"/>
          <w14:textFill>
            <w14:solidFill>
              <w14:schemeClr w14:val="tx1"/>
            </w14:solidFill>
          </w14:textFill>
        </w:rPr>
      </w:pPr>
    </w:p>
    <w:p>
      <w:pPr>
        <w:pStyle w:val="4"/>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本节无格式要求，供应商可根据自身实际情况以及谈判文件规定的“谈判采购项目要求”等进行编制。</w:t>
      </w:r>
    </w:p>
    <w:p>
      <w:pPr>
        <w:pStyle w:val="4"/>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w:t>
      </w:r>
    </w:p>
    <w:p>
      <w:pPr>
        <w:pStyle w:val="4"/>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w:t>
      </w:r>
    </w:p>
    <w:p>
      <w:pPr>
        <w:pStyle w:val="4"/>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w:t>
      </w:r>
      <w:r>
        <w:rPr>
          <w:rFonts w:ascii="宋体" w:hAnsi="宋体"/>
          <w:bCs/>
          <w:color w:val="000000" w:themeColor="text1"/>
          <w:szCs w:val="21"/>
          <w:highlight w:val="none"/>
          <w14:textFill>
            <w14:solidFill>
              <w14:schemeClr w14:val="tx1"/>
            </w14:solidFill>
          </w14:textFill>
        </w:rPr>
        <w:t>...</w:t>
      </w:r>
    </w:p>
    <w:p>
      <w:pPr>
        <w:pStyle w:val="4"/>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四、</w:t>
      </w:r>
      <w:r>
        <w:rPr>
          <w:rFonts w:ascii="宋体" w:hAnsi="宋体"/>
          <w:bCs/>
          <w:color w:val="000000" w:themeColor="text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4"/>
        <w:spacing w:line="360" w:lineRule="auto"/>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3"/>
        <w:numPr>
          <w:ilvl w:val="1"/>
          <w:numId w:val="0"/>
        </w:numPr>
        <w:spacing w:line="360" w:lineRule="auto"/>
        <w:jc w:val="center"/>
        <w:rPr>
          <w:rFonts w:ascii="宋体" w:hAnsi="宋体" w:eastAsia="宋体"/>
          <w:color w:val="000000" w:themeColor="text1"/>
          <w:sz w:val="52"/>
          <w:highlight w:val="none"/>
          <w14:textFill>
            <w14:solidFill>
              <w14:schemeClr w14:val="tx1"/>
            </w14:solidFill>
          </w14:textFill>
        </w:rPr>
      </w:pPr>
      <w:bookmarkStart w:id="248" w:name="_Toc29012"/>
      <w:bookmarkStart w:id="249" w:name="_Toc434832511"/>
      <w:r>
        <w:rPr>
          <w:rFonts w:hint="eastAsia" w:ascii="宋体" w:hAnsi="宋体" w:eastAsia="宋体"/>
          <w:color w:val="000000" w:themeColor="text1"/>
          <w:sz w:val="52"/>
          <w:highlight w:val="none"/>
          <w14:textFill>
            <w14:solidFill>
              <w14:schemeClr w14:val="tx1"/>
            </w14:solidFill>
          </w14:textFill>
        </w:rPr>
        <w:t>其 他 格 式</w:t>
      </w:r>
      <w:bookmarkEnd w:id="248"/>
      <w:bookmarkEnd w:id="249"/>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（以下文件勿装订在谈判文件内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5"/>
        <w:spacing w:afterLines="50" w:line="360" w:lineRule="auto"/>
        <w:jc w:val="center"/>
        <w:rPr>
          <w:rFonts w:ascii="宋体" w:hAnsi="宋体"/>
          <w:color w:val="000000" w:themeColor="text1"/>
          <w:sz w:val="28"/>
          <w:highlight w:val="none"/>
          <w14:textFill>
            <w14:solidFill>
              <w14:schemeClr w14:val="tx1"/>
            </w14:solidFill>
          </w14:textFill>
        </w:rPr>
      </w:pPr>
      <w:bookmarkStart w:id="250" w:name="_Toc6598"/>
      <w:r>
        <w:rPr>
          <w:rFonts w:hint="eastAsia" w:ascii="宋体" w:hAnsi="宋体"/>
          <w:color w:val="000000" w:themeColor="text1"/>
          <w:sz w:val="28"/>
          <w:highlight w:val="none"/>
          <w14:textFill>
            <w14:solidFill>
              <w14:schemeClr w14:val="tx1"/>
            </w14:solidFill>
          </w14:textFill>
        </w:rPr>
        <w:t>投标保证金退付书</w:t>
      </w:r>
      <w:bookmarkEnd w:id="250"/>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致：广东业信采购招标有限公司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在符合退还条件时请代划入下列账户：</w:t>
      </w:r>
    </w:p>
    <w:tbl>
      <w:tblPr>
        <w:tblStyle w:val="42"/>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收款单位</w:t>
            </w:r>
          </w:p>
        </w:tc>
        <w:tc>
          <w:tcPr>
            <w:tcW w:w="2836" w:type="dxa"/>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spacing w:line="360" w:lineRule="auto"/>
              <w:ind w:right="206" w:rightChars="98"/>
              <w:jc w:val="center"/>
              <w:rPr>
                <w:rStyle w:val="80"/>
                <w:rFonts w:ascii="宋体" w:hAnsi="宋体" w:eastAsia="宋体"/>
                <w:color w:val="000000" w:themeColor="text1"/>
                <w:spacing w:val="10"/>
                <w:sz w:val="21"/>
                <w:szCs w:val="21"/>
                <w:highlight w:val="none"/>
                <w:u w:val="single"/>
                <w:lang w:val="zh-CN"/>
                <w14:textFill>
                  <w14:solidFill>
                    <w14:schemeClr w14:val="tx1"/>
                  </w14:solidFill>
                </w14:textFill>
              </w:rPr>
            </w:pPr>
            <w:r>
              <w:rPr>
                <w:rStyle w:val="80"/>
                <w:rFonts w:ascii="宋体" w:hAnsi="宋体" w:eastAsia="宋体"/>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spacing w:line="360" w:lineRule="auto"/>
              <w:ind w:right="206" w:rightChars="98"/>
              <w:jc w:val="center"/>
              <w:rPr>
                <w:rStyle w:val="80"/>
                <w:rFonts w:ascii="宋体" w:hAnsi="宋体" w:eastAsia="宋体"/>
                <w:color w:val="000000" w:themeColor="text1"/>
                <w:spacing w:val="10"/>
                <w:sz w:val="21"/>
                <w:szCs w:val="21"/>
                <w:highlight w:val="none"/>
                <w:lang w:val="zh-CN"/>
                <w14:textFill>
                  <w14:solidFill>
                    <w14:schemeClr w14:val="tx1"/>
                  </w14:solidFill>
                </w14:textFill>
              </w:rPr>
            </w:pPr>
            <w:r>
              <w:rPr>
                <w:rStyle w:val="80"/>
                <w:rFonts w:ascii="宋体" w:hAnsi="宋体" w:eastAsia="宋体"/>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开户银行</w:t>
            </w:r>
            <w:r>
              <w:rPr>
                <w:rStyle w:val="80"/>
                <w:rFonts w:ascii="宋体" w:hAnsi="宋体" w:eastAsia="宋体"/>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spacing w:line="360" w:lineRule="auto"/>
              <w:ind w:right="206" w:rightChars="98" w:firstLine="460" w:firstLineChars="200"/>
              <w:rPr>
                <w:rStyle w:val="80"/>
                <w:rFonts w:ascii="宋体" w:hAnsi="宋体" w:eastAsia="宋体"/>
                <w:color w:val="000000" w:themeColor="text1"/>
                <w:spacing w:val="10"/>
                <w:sz w:val="21"/>
                <w:szCs w:val="21"/>
                <w:highlight w:val="none"/>
                <w:lang w:val="zh-CN"/>
                <w14:textFill>
                  <w14:solidFill>
                    <w14:schemeClr w14:val="tx1"/>
                  </w14:solidFill>
                </w14:textFill>
              </w:rPr>
            </w:pPr>
            <w:r>
              <w:rPr>
                <w:rStyle w:val="80"/>
                <w:rFonts w:ascii="宋体" w:hAnsi="宋体" w:eastAsia="宋体"/>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spacing w:line="360" w:lineRule="auto"/>
              <w:ind w:right="206" w:rightChars="98"/>
              <w:jc w:val="center"/>
              <w:rPr>
                <w:rStyle w:val="80"/>
                <w:rFonts w:ascii="宋体" w:hAnsi="宋体" w:eastAsia="宋体"/>
                <w:color w:val="000000" w:themeColor="text1"/>
                <w:spacing w:val="10"/>
                <w:sz w:val="21"/>
                <w:szCs w:val="21"/>
                <w:highlight w:val="none"/>
                <w:u w:val="single"/>
                <w:lang w:val="zh-CN"/>
                <w14:textFill>
                  <w14:solidFill>
                    <w14:schemeClr w14:val="tx1"/>
                  </w14:solidFill>
                </w14:textFill>
              </w:rPr>
            </w:pPr>
            <w:r>
              <w:rPr>
                <w:rStyle w:val="80"/>
                <w:rFonts w:ascii="宋体" w:hAnsi="宋体" w:eastAsia="宋体"/>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spacing w:line="360" w:lineRule="auto"/>
              <w:ind w:right="206" w:rightChars="98"/>
              <w:jc w:val="center"/>
              <w:rPr>
                <w:rStyle w:val="80"/>
                <w:rFonts w:ascii="宋体" w:hAnsi="宋体" w:eastAsia="宋体"/>
                <w:color w:val="000000" w:themeColor="text1"/>
                <w:spacing w:val="10"/>
                <w:sz w:val="21"/>
                <w:szCs w:val="21"/>
                <w:highlight w:val="none"/>
                <w:lang w:val="zh-CN"/>
                <w14:textFill>
                  <w14:solidFill>
                    <w14:schemeClr w14:val="tx1"/>
                  </w14:solidFill>
                </w14:textFill>
              </w:rPr>
            </w:pPr>
            <w:r>
              <w:rPr>
                <w:rFonts w:ascii="宋体" w:hAnsi="宋体"/>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80"/>
                <w:rFonts w:ascii="宋体" w:hAnsi="宋体" w:eastAsia="宋体"/>
                <w:color w:val="000000" w:themeColor="text1"/>
                <w:spacing w:val="10"/>
                <w:sz w:val="21"/>
                <w:szCs w:val="21"/>
                <w:highlight w:val="none"/>
                <w:lang w:val="zh-CN"/>
                <w14:textFill>
                  <w14:solidFill>
                    <w14:schemeClr w14:val="tx1"/>
                  </w14:solidFill>
                </w14:textFill>
              </w:rPr>
            </w:pPr>
            <w:r>
              <w:rPr>
                <w:rStyle w:val="80"/>
                <w:rFonts w:ascii="宋体" w:hAnsi="宋体" w:eastAsia="宋体"/>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continue"/>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80"/>
                <w:rFonts w:ascii="宋体" w:hAnsi="宋体" w:eastAsia="宋体"/>
                <w:color w:val="000000" w:themeColor="text1"/>
                <w:spacing w:val="10"/>
                <w:sz w:val="21"/>
                <w:szCs w:val="21"/>
                <w:highlight w:val="none"/>
                <w:lang w:val="zh-CN"/>
                <w14:textFill>
                  <w14:solidFill>
                    <w14:schemeClr w14:val="tx1"/>
                  </w14:solidFill>
                </w14:textFill>
              </w:rPr>
            </w:pPr>
            <w:r>
              <w:rPr>
                <w:rStyle w:val="80"/>
                <w:rFonts w:ascii="宋体" w:hAnsi="宋体" w:eastAsia="宋体"/>
                <w:color w:val="000000" w:themeColor="text1"/>
                <w:spacing w:val="10"/>
                <w:sz w:val="21"/>
                <w:szCs w:val="21"/>
                <w:highlight w:val="none"/>
                <w:lang w:val="zh-CN"/>
                <w14:textFill>
                  <w14:solidFill>
                    <w14:schemeClr w14:val="tx1"/>
                  </w14:solidFill>
                </w14:textFill>
              </w:rPr>
              <w:t>传真</w:t>
            </w:r>
          </w:p>
        </w:tc>
        <w:tc>
          <w:tcPr>
            <w:tcW w:w="3116" w:type="dxa"/>
            <w:vAlign w:val="center"/>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2"/>
        <w:tblW w:w="8429"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429"/>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8429"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（公司名称）          </w:t>
      </w:r>
      <w:r>
        <w:rPr>
          <w:rFonts w:hint="eastAsia" w:ascii="宋体" w:hAnsi="宋体"/>
          <w:color w:val="000000" w:themeColor="text1"/>
          <w:szCs w:val="21"/>
          <w:highlight w:val="none"/>
          <w14:textFill>
            <w14:solidFill>
              <w14:schemeClr w14:val="tx1"/>
            </w14:solidFill>
          </w14:textFill>
        </w:rPr>
        <w:t>（盖公章）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ind w:left="0" w:leftChars="0" w:firstLine="0" w:firstLineChars="0"/>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8"/>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8"/>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8"/>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8"/>
        <w:spacing w:before="0" w:beforeAutospacing="0" w:after="0" w:afterAutospacing="0" w:line="360" w:lineRule="auto"/>
        <w:jc w:val="center"/>
        <w:rPr>
          <w:rStyle w:val="45"/>
          <w:color w:val="000000" w:themeColor="text1"/>
          <w:highlight w:val="none"/>
          <w14:textFill>
            <w14:solidFill>
              <w14:schemeClr w14:val="tx1"/>
            </w14:solidFill>
          </w14:textFill>
        </w:rPr>
      </w:pPr>
      <w:r>
        <w:rPr>
          <w:rStyle w:val="45"/>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8"/>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8"/>
        <w:spacing w:before="0" w:beforeAutospacing="0" w:after="0" w:afterAutospacing="0" w:line="360" w:lineRule="auto"/>
        <w:jc w:val="center"/>
        <w:rPr>
          <w:rStyle w:val="45"/>
          <w:color w:val="000000" w:themeColor="text1"/>
          <w:highlight w:val="none"/>
          <w14:textFill>
            <w14:solidFill>
              <w14:schemeClr w14:val="tx1"/>
            </w14:solidFill>
          </w14:textFill>
        </w:rPr>
      </w:pPr>
      <w:r>
        <w:rPr>
          <w:rStyle w:val="45"/>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4E751C0"/>
    <w:multiLevelType w:val="multilevel"/>
    <w:tmpl w:val="04E751C0"/>
    <w:lvl w:ilvl="0" w:tentative="0">
      <w:start w:val="2"/>
      <w:numFmt w:val="decimal"/>
      <w:pStyle w:val="14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05A0FD2"/>
    <w:multiLevelType w:val="multilevel"/>
    <w:tmpl w:val="105A0FD2"/>
    <w:lvl w:ilvl="0" w:tentative="0">
      <w:start w:val="1"/>
      <w:numFmt w:val="chineseCountingThousand"/>
      <w:pStyle w:val="142"/>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3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6">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14"/>
  </w:num>
  <w:num w:numId="3">
    <w:abstractNumId w:val="2"/>
  </w:num>
  <w:num w:numId="4">
    <w:abstractNumId w:val="1"/>
  </w:num>
  <w:num w:numId="5">
    <w:abstractNumId w:val="0"/>
  </w:num>
  <w:num w:numId="6">
    <w:abstractNumId w:val="4"/>
  </w:num>
  <w:num w:numId="7">
    <w:abstractNumId w:val="7"/>
  </w:num>
  <w:num w:numId="8">
    <w:abstractNumId w:val="8"/>
  </w:num>
  <w:num w:numId="9">
    <w:abstractNumId w:val="12"/>
  </w:num>
  <w:num w:numId="10">
    <w:abstractNumId w:val="10"/>
  </w:num>
  <w:num w:numId="11">
    <w:abstractNumId w:val="16"/>
  </w:num>
  <w:num w:numId="12">
    <w:abstractNumId w:val="11"/>
  </w:num>
  <w:num w:numId="13">
    <w:abstractNumId w:val="5"/>
  </w:num>
  <w:num w:numId="14">
    <w:abstractNumId w:val="6"/>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4A27"/>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F2E"/>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5BA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70BC"/>
    <w:rsid w:val="000A7472"/>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6EB5"/>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3847"/>
    <w:rsid w:val="00104089"/>
    <w:rsid w:val="00104A82"/>
    <w:rsid w:val="00104AF0"/>
    <w:rsid w:val="00104ED8"/>
    <w:rsid w:val="00105209"/>
    <w:rsid w:val="00105FB8"/>
    <w:rsid w:val="00106103"/>
    <w:rsid w:val="00106113"/>
    <w:rsid w:val="00106A6A"/>
    <w:rsid w:val="00106EB1"/>
    <w:rsid w:val="0010713D"/>
    <w:rsid w:val="00107366"/>
    <w:rsid w:val="001101C6"/>
    <w:rsid w:val="00110AD0"/>
    <w:rsid w:val="0011110A"/>
    <w:rsid w:val="001116CC"/>
    <w:rsid w:val="00112609"/>
    <w:rsid w:val="001126F0"/>
    <w:rsid w:val="001132C8"/>
    <w:rsid w:val="00113B4C"/>
    <w:rsid w:val="00113D8F"/>
    <w:rsid w:val="00113E15"/>
    <w:rsid w:val="00114861"/>
    <w:rsid w:val="001149BA"/>
    <w:rsid w:val="00114B2A"/>
    <w:rsid w:val="00114E2F"/>
    <w:rsid w:val="001151E8"/>
    <w:rsid w:val="00115967"/>
    <w:rsid w:val="00116191"/>
    <w:rsid w:val="00116441"/>
    <w:rsid w:val="00116E35"/>
    <w:rsid w:val="0011743D"/>
    <w:rsid w:val="00120686"/>
    <w:rsid w:val="00120C3C"/>
    <w:rsid w:val="00122AC9"/>
    <w:rsid w:val="00122C12"/>
    <w:rsid w:val="001234B2"/>
    <w:rsid w:val="00123A44"/>
    <w:rsid w:val="00123B8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4EF"/>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8F2"/>
    <w:rsid w:val="00191E15"/>
    <w:rsid w:val="00193677"/>
    <w:rsid w:val="00193AF0"/>
    <w:rsid w:val="00193CE8"/>
    <w:rsid w:val="00193E5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36E"/>
    <w:rsid w:val="001A4393"/>
    <w:rsid w:val="001A4F87"/>
    <w:rsid w:val="001A559F"/>
    <w:rsid w:val="001A60B3"/>
    <w:rsid w:val="001A6293"/>
    <w:rsid w:val="001A6547"/>
    <w:rsid w:val="001A6E21"/>
    <w:rsid w:val="001A73F0"/>
    <w:rsid w:val="001A7677"/>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C3B"/>
    <w:rsid w:val="001B7D94"/>
    <w:rsid w:val="001C07AA"/>
    <w:rsid w:val="001C0A20"/>
    <w:rsid w:val="001C10B1"/>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05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2D1"/>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374F"/>
    <w:rsid w:val="00284120"/>
    <w:rsid w:val="002842D9"/>
    <w:rsid w:val="0028436A"/>
    <w:rsid w:val="0028548C"/>
    <w:rsid w:val="00286015"/>
    <w:rsid w:val="002861EE"/>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092"/>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51E"/>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566"/>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10A"/>
    <w:rsid w:val="00314B90"/>
    <w:rsid w:val="00314CF5"/>
    <w:rsid w:val="00314F07"/>
    <w:rsid w:val="00315060"/>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0BE"/>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287"/>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5F74"/>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148A"/>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49A"/>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4927"/>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434"/>
    <w:rsid w:val="00467BD9"/>
    <w:rsid w:val="00467EF9"/>
    <w:rsid w:val="004700FA"/>
    <w:rsid w:val="0047055F"/>
    <w:rsid w:val="0047201E"/>
    <w:rsid w:val="004723C5"/>
    <w:rsid w:val="00473D3B"/>
    <w:rsid w:val="00474A2F"/>
    <w:rsid w:val="00474C3F"/>
    <w:rsid w:val="00475928"/>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B3"/>
    <w:rsid w:val="004B7BC7"/>
    <w:rsid w:val="004B7F3C"/>
    <w:rsid w:val="004C09FC"/>
    <w:rsid w:val="004C0F2F"/>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0C6D"/>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9F5"/>
    <w:rsid w:val="00515FC2"/>
    <w:rsid w:val="00516518"/>
    <w:rsid w:val="00516E41"/>
    <w:rsid w:val="00517822"/>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882"/>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57D3"/>
    <w:rsid w:val="005562F1"/>
    <w:rsid w:val="0055662F"/>
    <w:rsid w:val="0055710E"/>
    <w:rsid w:val="005572AD"/>
    <w:rsid w:val="0055746A"/>
    <w:rsid w:val="00561A33"/>
    <w:rsid w:val="00561B91"/>
    <w:rsid w:val="00561C39"/>
    <w:rsid w:val="00562267"/>
    <w:rsid w:val="00562F60"/>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7709A"/>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89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B0936"/>
    <w:rsid w:val="005B0CB9"/>
    <w:rsid w:val="005B0F5F"/>
    <w:rsid w:val="005B1085"/>
    <w:rsid w:val="005B1AEB"/>
    <w:rsid w:val="005B2F8F"/>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2E70"/>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0A"/>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600690"/>
    <w:rsid w:val="00600D28"/>
    <w:rsid w:val="0060208D"/>
    <w:rsid w:val="0060231E"/>
    <w:rsid w:val="00602398"/>
    <w:rsid w:val="006033F9"/>
    <w:rsid w:val="00603454"/>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CF"/>
    <w:rsid w:val="00611EEF"/>
    <w:rsid w:val="006137D9"/>
    <w:rsid w:val="006139B8"/>
    <w:rsid w:val="00614253"/>
    <w:rsid w:val="006147E0"/>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9C"/>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52E8"/>
    <w:rsid w:val="00686FE9"/>
    <w:rsid w:val="0068762C"/>
    <w:rsid w:val="00687F4B"/>
    <w:rsid w:val="00690627"/>
    <w:rsid w:val="00691140"/>
    <w:rsid w:val="00691217"/>
    <w:rsid w:val="006915E5"/>
    <w:rsid w:val="00692264"/>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752"/>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6E68"/>
    <w:rsid w:val="006B7553"/>
    <w:rsid w:val="006B7B72"/>
    <w:rsid w:val="006C09ED"/>
    <w:rsid w:val="006C0EF0"/>
    <w:rsid w:val="006C13BC"/>
    <w:rsid w:val="006C1AAC"/>
    <w:rsid w:val="006C236E"/>
    <w:rsid w:val="006C243C"/>
    <w:rsid w:val="006C336D"/>
    <w:rsid w:val="006C35F3"/>
    <w:rsid w:val="006C3D17"/>
    <w:rsid w:val="006C4CC0"/>
    <w:rsid w:val="006C5010"/>
    <w:rsid w:val="006C5083"/>
    <w:rsid w:val="006C5FCF"/>
    <w:rsid w:val="006C6031"/>
    <w:rsid w:val="006C62DD"/>
    <w:rsid w:val="006C690F"/>
    <w:rsid w:val="006C6988"/>
    <w:rsid w:val="006C699C"/>
    <w:rsid w:val="006C6A4B"/>
    <w:rsid w:val="006C6F07"/>
    <w:rsid w:val="006C7053"/>
    <w:rsid w:val="006D0AE3"/>
    <w:rsid w:val="006D1694"/>
    <w:rsid w:val="006D240E"/>
    <w:rsid w:val="006D273C"/>
    <w:rsid w:val="006D2F6B"/>
    <w:rsid w:val="006D30EF"/>
    <w:rsid w:val="006D3D7F"/>
    <w:rsid w:val="006D3DCC"/>
    <w:rsid w:val="006D41B8"/>
    <w:rsid w:val="006D4377"/>
    <w:rsid w:val="006D49BE"/>
    <w:rsid w:val="006D4F29"/>
    <w:rsid w:val="006D51C0"/>
    <w:rsid w:val="006D624A"/>
    <w:rsid w:val="006D6718"/>
    <w:rsid w:val="006D685E"/>
    <w:rsid w:val="006D6C62"/>
    <w:rsid w:val="006D7002"/>
    <w:rsid w:val="006D7075"/>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390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228"/>
    <w:rsid w:val="00744874"/>
    <w:rsid w:val="00745258"/>
    <w:rsid w:val="00746D99"/>
    <w:rsid w:val="00746FEC"/>
    <w:rsid w:val="00747267"/>
    <w:rsid w:val="00747DA7"/>
    <w:rsid w:val="00753561"/>
    <w:rsid w:val="00754C2A"/>
    <w:rsid w:val="00754C7F"/>
    <w:rsid w:val="0075530B"/>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092"/>
    <w:rsid w:val="007D5B3B"/>
    <w:rsid w:val="007D6EE2"/>
    <w:rsid w:val="007E12D7"/>
    <w:rsid w:val="007E2C26"/>
    <w:rsid w:val="007E3E42"/>
    <w:rsid w:val="007E409D"/>
    <w:rsid w:val="007E4715"/>
    <w:rsid w:val="007E47AF"/>
    <w:rsid w:val="007E4AC2"/>
    <w:rsid w:val="007E62DA"/>
    <w:rsid w:val="007E6484"/>
    <w:rsid w:val="007E69EB"/>
    <w:rsid w:val="007E6CE9"/>
    <w:rsid w:val="007E6E82"/>
    <w:rsid w:val="007E7083"/>
    <w:rsid w:val="007F0ED8"/>
    <w:rsid w:val="007F1357"/>
    <w:rsid w:val="007F2A1A"/>
    <w:rsid w:val="007F2F5D"/>
    <w:rsid w:val="007F359E"/>
    <w:rsid w:val="007F3B0F"/>
    <w:rsid w:val="007F3D45"/>
    <w:rsid w:val="007F3E1A"/>
    <w:rsid w:val="007F441F"/>
    <w:rsid w:val="007F4ED1"/>
    <w:rsid w:val="007F5819"/>
    <w:rsid w:val="007F6396"/>
    <w:rsid w:val="007F6E9E"/>
    <w:rsid w:val="007F7066"/>
    <w:rsid w:val="008009C0"/>
    <w:rsid w:val="0080177A"/>
    <w:rsid w:val="00801D3D"/>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C55"/>
    <w:rsid w:val="00815DF6"/>
    <w:rsid w:val="00815E17"/>
    <w:rsid w:val="00815F6E"/>
    <w:rsid w:val="008163EA"/>
    <w:rsid w:val="00817427"/>
    <w:rsid w:val="00820056"/>
    <w:rsid w:val="00820829"/>
    <w:rsid w:val="00820A16"/>
    <w:rsid w:val="00820D2D"/>
    <w:rsid w:val="00820F1B"/>
    <w:rsid w:val="0082208C"/>
    <w:rsid w:val="008226FA"/>
    <w:rsid w:val="00822BCC"/>
    <w:rsid w:val="00822FD2"/>
    <w:rsid w:val="0082418C"/>
    <w:rsid w:val="0082567B"/>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0DD6"/>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5FF1"/>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6B3"/>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1E57"/>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193C"/>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3B21"/>
    <w:rsid w:val="008E5642"/>
    <w:rsid w:val="008E5EBE"/>
    <w:rsid w:val="008E69B5"/>
    <w:rsid w:val="008F0067"/>
    <w:rsid w:val="008F068F"/>
    <w:rsid w:val="008F0724"/>
    <w:rsid w:val="008F1A24"/>
    <w:rsid w:val="008F1B92"/>
    <w:rsid w:val="008F1BEB"/>
    <w:rsid w:val="008F1CC5"/>
    <w:rsid w:val="008F229B"/>
    <w:rsid w:val="008F32ED"/>
    <w:rsid w:val="008F38DA"/>
    <w:rsid w:val="008F393E"/>
    <w:rsid w:val="008F3D46"/>
    <w:rsid w:val="008F4E01"/>
    <w:rsid w:val="008F6776"/>
    <w:rsid w:val="008F788C"/>
    <w:rsid w:val="008F7901"/>
    <w:rsid w:val="00900225"/>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CFF"/>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6269"/>
    <w:rsid w:val="00947718"/>
    <w:rsid w:val="00947DFE"/>
    <w:rsid w:val="009501DA"/>
    <w:rsid w:val="0095050B"/>
    <w:rsid w:val="00950B16"/>
    <w:rsid w:val="00950BE4"/>
    <w:rsid w:val="00951BF1"/>
    <w:rsid w:val="009520BA"/>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A58"/>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58B1"/>
    <w:rsid w:val="009B690A"/>
    <w:rsid w:val="009B71F7"/>
    <w:rsid w:val="009B7463"/>
    <w:rsid w:val="009C0CC9"/>
    <w:rsid w:val="009C0DA0"/>
    <w:rsid w:val="009C136D"/>
    <w:rsid w:val="009C1DC1"/>
    <w:rsid w:val="009C208B"/>
    <w:rsid w:val="009C28D5"/>
    <w:rsid w:val="009C3208"/>
    <w:rsid w:val="009C3E79"/>
    <w:rsid w:val="009C433D"/>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4AF"/>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07E"/>
    <w:rsid w:val="00A033CE"/>
    <w:rsid w:val="00A037A1"/>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54C2"/>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4C8F"/>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5802"/>
    <w:rsid w:val="00A862B0"/>
    <w:rsid w:val="00A863F2"/>
    <w:rsid w:val="00A8649E"/>
    <w:rsid w:val="00A868BB"/>
    <w:rsid w:val="00A878F0"/>
    <w:rsid w:val="00A87BA3"/>
    <w:rsid w:val="00A87C01"/>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0CB1"/>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AB8"/>
    <w:rsid w:val="00AB2B3B"/>
    <w:rsid w:val="00AB37A7"/>
    <w:rsid w:val="00AB4932"/>
    <w:rsid w:val="00AB499E"/>
    <w:rsid w:val="00AB4A95"/>
    <w:rsid w:val="00AB4B98"/>
    <w:rsid w:val="00AB5340"/>
    <w:rsid w:val="00AB5736"/>
    <w:rsid w:val="00AB585A"/>
    <w:rsid w:val="00AB65A3"/>
    <w:rsid w:val="00AB6B5D"/>
    <w:rsid w:val="00AB772F"/>
    <w:rsid w:val="00AC03D5"/>
    <w:rsid w:val="00AC10F3"/>
    <w:rsid w:val="00AC1C40"/>
    <w:rsid w:val="00AC1EF2"/>
    <w:rsid w:val="00AC2053"/>
    <w:rsid w:val="00AC2AD2"/>
    <w:rsid w:val="00AC31F6"/>
    <w:rsid w:val="00AC3F69"/>
    <w:rsid w:val="00AC4CED"/>
    <w:rsid w:val="00AC4F14"/>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4FB"/>
    <w:rsid w:val="00AF4C2F"/>
    <w:rsid w:val="00AF5BDA"/>
    <w:rsid w:val="00AF5F61"/>
    <w:rsid w:val="00AF64C7"/>
    <w:rsid w:val="00AF71E4"/>
    <w:rsid w:val="00AF7468"/>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398"/>
    <w:rsid w:val="00B41595"/>
    <w:rsid w:val="00B4161D"/>
    <w:rsid w:val="00B421EA"/>
    <w:rsid w:val="00B425D6"/>
    <w:rsid w:val="00B429F0"/>
    <w:rsid w:val="00B42CAB"/>
    <w:rsid w:val="00B43715"/>
    <w:rsid w:val="00B4415C"/>
    <w:rsid w:val="00B4462F"/>
    <w:rsid w:val="00B44D10"/>
    <w:rsid w:val="00B451DD"/>
    <w:rsid w:val="00B45C15"/>
    <w:rsid w:val="00B46176"/>
    <w:rsid w:val="00B508F5"/>
    <w:rsid w:val="00B512A8"/>
    <w:rsid w:val="00B51748"/>
    <w:rsid w:val="00B5217E"/>
    <w:rsid w:val="00B52D50"/>
    <w:rsid w:val="00B53376"/>
    <w:rsid w:val="00B53CC3"/>
    <w:rsid w:val="00B546EA"/>
    <w:rsid w:val="00B55B7F"/>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05E"/>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3181"/>
    <w:rsid w:val="00BC3BFE"/>
    <w:rsid w:val="00BC5328"/>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173"/>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477"/>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5"/>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C47"/>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3F4"/>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3F2B"/>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2E14"/>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635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7C9"/>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86A"/>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DA4"/>
    <w:rsid w:val="00D4538B"/>
    <w:rsid w:val="00D463FC"/>
    <w:rsid w:val="00D47335"/>
    <w:rsid w:val="00D47C12"/>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A57"/>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B5C"/>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5F2"/>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473"/>
    <w:rsid w:val="00E23BA7"/>
    <w:rsid w:val="00E252B8"/>
    <w:rsid w:val="00E25311"/>
    <w:rsid w:val="00E27005"/>
    <w:rsid w:val="00E27337"/>
    <w:rsid w:val="00E275E0"/>
    <w:rsid w:val="00E27854"/>
    <w:rsid w:val="00E27AF7"/>
    <w:rsid w:val="00E30111"/>
    <w:rsid w:val="00E30379"/>
    <w:rsid w:val="00E30704"/>
    <w:rsid w:val="00E30FC4"/>
    <w:rsid w:val="00E31539"/>
    <w:rsid w:val="00E326D5"/>
    <w:rsid w:val="00E32716"/>
    <w:rsid w:val="00E32730"/>
    <w:rsid w:val="00E33AE9"/>
    <w:rsid w:val="00E33CF0"/>
    <w:rsid w:val="00E3402E"/>
    <w:rsid w:val="00E34228"/>
    <w:rsid w:val="00E344AA"/>
    <w:rsid w:val="00E34AE0"/>
    <w:rsid w:val="00E35A0B"/>
    <w:rsid w:val="00E36A44"/>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A76"/>
    <w:rsid w:val="00E912DE"/>
    <w:rsid w:val="00E91309"/>
    <w:rsid w:val="00E91C92"/>
    <w:rsid w:val="00E92010"/>
    <w:rsid w:val="00E9248D"/>
    <w:rsid w:val="00E92F4C"/>
    <w:rsid w:val="00E945A6"/>
    <w:rsid w:val="00E95B3F"/>
    <w:rsid w:val="00E95B7B"/>
    <w:rsid w:val="00E95EA0"/>
    <w:rsid w:val="00E96D9D"/>
    <w:rsid w:val="00E97BAC"/>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2230"/>
    <w:rsid w:val="00EB2536"/>
    <w:rsid w:val="00EB3E70"/>
    <w:rsid w:val="00EB4636"/>
    <w:rsid w:val="00EB4F77"/>
    <w:rsid w:val="00EB5733"/>
    <w:rsid w:val="00EB7272"/>
    <w:rsid w:val="00EC1934"/>
    <w:rsid w:val="00EC2719"/>
    <w:rsid w:val="00EC2C9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4F04"/>
    <w:rsid w:val="00EF5082"/>
    <w:rsid w:val="00EF6A3C"/>
    <w:rsid w:val="00EF6C9B"/>
    <w:rsid w:val="00EF732B"/>
    <w:rsid w:val="00F0019E"/>
    <w:rsid w:val="00F00200"/>
    <w:rsid w:val="00F0111E"/>
    <w:rsid w:val="00F01441"/>
    <w:rsid w:val="00F01862"/>
    <w:rsid w:val="00F02238"/>
    <w:rsid w:val="00F034F9"/>
    <w:rsid w:val="00F046F3"/>
    <w:rsid w:val="00F04C12"/>
    <w:rsid w:val="00F0573A"/>
    <w:rsid w:val="00F05B39"/>
    <w:rsid w:val="00F05BCC"/>
    <w:rsid w:val="00F05BE0"/>
    <w:rsid w:val="00F07772"/>
    <w:rsid w:val="00F0795E"/>
    <w:rsid w:val="00F07D13"/>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808"/>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343"/>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CCB"/>
    <w:rsid w:val="00F52E12"/>
    <w:rsid w:val="00F5315B"/>
    <w:rsid w:val="00F541A4"/>
    <w:rsid w:val="00F54E90"/>
    <w:rsid w:val="00F5612E"/>
    <w:rsid w:val="00F57C87"/>
    <w:rsid w:val="00F57DA9"/>
    <w:rsid w:val="00F601E6"/>
    <w:rsid w:val="00F60659"/>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4C2"/>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6B4971"/>
    <w:rsid w:val="03765BAA"/>
    <w:rsid w:val="04005FA1"/>
    <w:rsid w:val="054E514F"/>
    <w:rsid w:val="05A70A0D"/>
    <w:rsid w:val="05AC0574"/>
    <w:rsid w:val="05B75A46"/>
    <w:rsid w:val="05BC419D"/>
    <w:rsid w:val="06C61066"/>
    <w:rsid w:val="06D70337"/>
    <w:rsid w:val="06F227DE"/>
    <w:rsid w:val="08D11305"/>
    <w:rsid w:val="09E84E10"/>
    <w:rsid w:val="0A70684A"/>
    <w:rsid w:val="0A951F6E"/>
    <w:rsid w:val="0B6E1848"/>
    <w:rsid w:val="0BFA53E6"/>
    <w:rsid w:val="0C7F72BD"/>
    <w:rsid w:val="0D844120"/>
    <w:rsid w:val="0D9E60D7"/>
    <w:rsid w:val="0F3B2F67"/>
    <w:rsid w:val="0F9A500F"/>
    <w:rsid w:val="116077A0"/>
    <w:rsid w:val="11E25FD6"/>
    <w:rsid w:val="11FB3784"/>
    <w:rsid w:val="12427DF1"/>
    <w:rsid w:val="12BA5DE6"/>
    <w:rsid w:val="13FF2FB9"/>
    <w:rsid w:val="15E76A24"/>
    <w:rsid w:val="16CB43D6"/>
    <w:rsid w:val="173F3753"/>
    <w:rsid w:val="174801F6"/>
    <w:rsid w:val="17827F02"/>
    <w:rsid w:val="182E7070"/>
    <w:rsid w:val="183F1D1A"/>
    <w:rsid w:val="19F97358"/>
    <w:rsid w:val="1A553748"/>
    <w:rsid w:val="1A6754AF"/>
    <w:rsid w:val="1AE3378E"/>
    <w:rsid w:val="1AFA6EBD"/>
    <w:rsid w:val="1B627814"/>
    <w:rsid w:val="1C5D0427"/>
    <w:rsid w:val="1C7B3169"/>
    <w:rsid w:val="1C933E4A"/>
    <w:rsid w:val="206977D9"/>
    <w:rsid w:val="21A613C7"/>
    <w:rsid w:val="223733C1"/>
    <w:rsid w:val="224E294F"/>
    <w:rsid w:val="226C214F"/>
    <w:rsid w:val="22854FFE"/>
    <w:rsid w:val="22E31283"/>
    <w:rsid w:val="2348000B"/>
    <w:rsid w:val="257A2AD3"/>
    <w:rsid w:val="25AB26B2"/>
    <w:rsid w:val="25BB7DA5"/>
    <w:rsid w:val="2617522C"/>
    <w:rsid w:val="2B101271"/>
    <w:rsid w:val="2CC827E0"/>
    <w:rsid w:val="2FAF694F"/>
    <w:rsid w:val="300D3295"/>
    <w:rsid w:val="313145D4"/>
    <w:rsid w:val="315939CF"/>
    <w:rsid w:val="31C07988"/>
    <w:rsid w:val="324516C2"/>
    <w:rsid w:val="34514DEA"/>
    <w:rsid w:val="34A5067E"/>
    <w:rsid w:val="34CC3D50"/>
    <w:rsid w:val="35645814"/>
    <w:rsid w:val="359441D9"/>
    <w:rsid w:val="36682807"/>
    <w:rsid w:val="37F86297"/>
    <w:rsid w:val="38077A24"/>
    <w:rsid w:val="39822E25"/>
    <w:rsid w:val="39A33E38"/>
    <w:rsid w:val="39E30BB5"/>
    <w:rsid w:val="39F775D0"/>
    <w:rsid w:val="3AB70F8D"/>
    <w:rsid w:val="3BD261FC"/>
    <w:rsid w:val="3CB3326F"/>
    <w:rsid w:val="3E546CEB"/>
    <w:rsid w:val="3F657D6E"/>
    <w:rsid w:val="401C19E8"/>
    <w:rsid w:val="418827F6"/>
    <w:rsid w:val="421440A0"/>
    <w:rsid w:val="427914F2"/>
    <w:rsid w:val="42926285"/>
    <w:rsid w:val="42DA0C6E"/>
    <w:rsid w:val="42EE31A6"/>
    <w:rsid w:val="43920409"/>
    <w:rsid w:val="43AB748D"/>
    <w:rsid w:val="44FA1BC9"/>
    <w:rsid w:val="450966EF"/>
    <w:rsid w:val="45412657"/>
    <w:rsid w:val="465877C4"/>
    <w:rsid w:val="476612EE"/>
    <w:rsid w:val="478B4272"/>
    <w:rsid w:val="47EA5B27"/>
    <w:rsid w:val="484771DF"/>
    <w:rsid w:val="48BD6E6E"/>
    <w:rsid w:val="48F15695"/>
    <w:rsid w:val="495F4D4E"/>
    <w:rsid w:val="49782573"/>
    <w:rsid w:val="4A1C5E76"/>
    <w:rsid w:val="4B3A2F93"/>
    <w:rsid w:val="4CDF200B"/>
    <w:rsid w:val="4D8818A4"/>
    <w:rsid w:val="4FBF2B30"/>
    <w:rsid w:val="50070AD0"/>
    <w:rsid w:val="51854483"/>
    <w:rsid w:val="524A1ECB"/>
    <w:rsid w:val="54491131"/>
    <w:rsid w:val="54E831A5"/>
    <w:rsid w:val="5A4159A9"/>
    <w:rsid w:val="5A633C89"/>
    <w:rsid w:val="5B696393"/>
    <w:rsid w:val="5B7B1804"/>
    <w:rsid w:val="5B7D7635"/>
    <w:rsid w:val="5C475F9E"/>
    <w:rsid w:val="5D684457"/>
    <w:rsid w:val="5EAE747B"/>
    <w:rsid w:val="5F34520E"/>
    <w:rsid w:val="601445A3"/>
    <w:rsid w:val="601C5B46"/>
    <w:rsid w:val="606A15ED"/>
    <w:rsid w:val="619C60CB"/>
    <w:rsid w:val="63BB34E2"/>
    <w:rsid w:val="65D90B98"/>
    <w:rsid w:val="66313589"/>
    <w:rsid w:val="676E702E"/>
    <w:rsid w:val="67F10FCD"/>
    <w:rsid w:val="69826A39"/>
    <w:rsid w:val="6AFB752E"/>
    <w:rsid w:val="6B3463B6"/>
    <w:rsid w:val="6C0A331C"/>
    <w:rsid w:val="6D0D797F"/>
    <w:rsid w:val="6D881C70"/>
    <w:rsid w:val="6E0C11B0"/>
    <w:rsid w:val="6E3C0C9C"/>
    <w:rsid w:val="6E446298"/>
    <w:rsid w:val="6E673F14"/>
    <w:rsid w:val="6E785556"/>
    <w:rsid w:val="6FA24A40"/>
    <w:rsid w:val="6FDD6381"/>
    <w:rsid w:val="6FF81729"/>
    <w:rsid w:val="748A1C1A"/>
    <w:rsid w:val="74AA237E"/>
    <w:rsid w:val="75690FE0"/>
    <w:rsid w:val="7750345B"/>
    <w:rsid w:val="7849732E"/>
    <w:rsid w:val="7B4A52E9"/>
    <w:rsid w:val="7D4D5A35"/>
    <w:rsid w:val="7DA75CF8"/>
    <w:rsid w:val="7DF37E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4"/>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4"/>
    <w:link w:val="85"/>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after="260" w:line="416" w:lineRule="auto"/>
      <w:outlineLvl w:val="2"/>
    </w:pPr>
    <w:rPr>
      <w:b/>
      <w:bCs/>
      <w:sz w:val="32"/>
      <w:szCs w:val="32"/>
    </w:rPr>
  </w:style>
  <w:style w:type="paragraph" w:styleId="6">
    <w:name w:val="heading 4"/>
    <w:basedOn w:val="1"/>
    <w:next w:val="1"/>
    <w:link w:val="5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6"/>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4"/>
    <w:link w:val="87"/>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link w:val="51"/>
    <w:qFormat/>
    <w:uiPriority w:val="0"/>
    <w:pPr>
      <w:keepNext/>
      <w:keepLines/>
      <w:spacing w:before="240" w:after="64" w:line="320" w:lineRule="auto"/>
      <w:outlineLvl w:val="6"/>
    </w:pPr>
    <w:rPr>
      <w:b/>
      <w:sz w:val="24"/>
      <w:szCs w:val="20"/>
    </w:rPr>
  </w:style>
  <w:style w:type="paragraph" w:styleId="10">
    <w:name w:val="heading 8"/>
    <w:basedOn w:val="1"/>
    <w:next w:val="4"/>
    <w:link w:val="8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link w:val="52"/>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6"/>
    <w:qFormat/>
    <w:uiPriority w:val="0"/>
    <w:pPr>
      <w:ind w:firstLine="420"/>
    </w:pPr>
    <w:rPr>
      <w:szCs w:val="20"/>
    </w:rPr>
  </w:style>
  <w:style w:type="paragraph" w:styleId="12">
    <w:name w:val="toc 7"/>
    <w:basedOn w:val="1"/>
    <w:next w:val="1"/>
    <w:unhideWhenUsed/>
    <w:qFormat/>
    <w:uiPriority w:val="39"/>
    <w:pPr>
      <w:ind w:left="1260"/>
      <w:jc w:val="left"/>
    </w:pPr>
    <w:rPr>
      <w:rFonts w:ascii="Calibri" w:hAnsi="Calibri"/>
      <w:sz w:val="18"/>
      <w:szCs w:val="18"/>
    </w:rPr>
  </w:style>
  <w:style w:type="paragraph" w:styleId="13">
    <w:name w:val="caption"/>
    <w:basedOn w:val="1"/>
    <w:next w:val="1"/>
    <w:link w:val="75"/>
    <w:qFormat/>
    <w:uiPriority w:val="0"/>
    <w:rPr>
      <w:rFonts w:ascii="Arial" w:hAnsi="Arial" w:eastAsia="黑体"/>
      <w:sz w:val="20"/>
      <w:szCs w:val="20"/>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68"/>
    <w:semiHidden/>
    <w:qFormat/>
    <w:uiPriority w:val="99"/>
    <w:pPr>
      <w:jc w:val="left"/>
    </w:pPr>
  </w:style>
  <w:style w:type="paragraph" w:styleId="17">
    <w:name w:val="Body Text 3"/>
    <w:basedOn w:val="1"/>
    <w:qFormat/>
    <w:uiPriority w:val="0"/>
    <w:pPr>
      <w:spacing w:after="120"/>
    </w:pPr>
    <w:rPr>
      <w:sz w:val="16"/>
      <w:szCs w:val="16"/>
    </w:rPr>
  </w:style>
  <w:style w:type="paragraph" w:styleId="18">
    <w:name w:val="Body Text"/>
    <w:basedOn w:val="1"/>
    <w:qFormat/>
    <w:uiPriority w:val="0"/>
    <w:pPr>
      <w:spacing w:line="360" w:lineRule="auto"/>
    </w:pPr>
    <w:rPr>
      <w:szCs w:val="20"/>
    </w:rPr>
  </w:style>
  <w:style w:type="paragraph" w:styleId="19">
    <w:name w:val="Body Text Indent"/>
    <w:basedOn w:val="1"/>
    <w:link w:val="61"/>
    <w:qFormat/>
    <w:uiPriority w:val="99"/>
    <w:pPr>
      <w:ind w:firstLine="830" w:firstLineChars="352"/>
    </w:pPr>
    <w:rPr>
      <w:rFonts w:ascii="仿宋_GB2312" w:eastAsia="仿宋_GB2312"/>
      <w:sz w:val="32"/>
      <w:szCs w:val="20"/>
    </w:rPr>
  </w:style>
  <w:style w:type="paragraph" w:styleId="20">
    <w:name w:val="toc 5"/>
    <w:basedOn w:val="1"/>
    <w:next w:val="1"/>
    <w:unhideWhenUsed/>
    <w:qFormat/>
    <w:uiPriority w:val="39"/>
    <w:pPr>
      <w:ind w:left="840"/>
      <w:jc w:val="left"/>
    </w:pPr>
    <w:rPr>
      <w:rFonts w:ascii="Calibri" w:hAnsi="Calibri"/>
      <w:sz w:val="18"/>
      <w:szCs w:val="18"/>
    </w:rPr>
  </w:style>
  <w:style w:type="paragraph" w:styleId="21">
    <w:name w:val="toc 3"/>
    <w:basedOn w:val="1"/>
    <w:next w:val="1"/>
    <w:qFormat/>
    <w:uiPriority w:val="39"/>
    <w:pPr>
      <w:tabs>
        <w:tab w:val="left" w:pos="900"/>
        <w:tab w:val="left" w:pos="1080"/>
      </w:tabs>
      <w:ind w:left="100" w:leftChars="100"/>
    </w:pPr>
    <w:rPr>
      <w:rFonts w:ascii="宋体" w:hAnsi="宋体"/>
      <w:iCs/>
    </w:rPr>
  </w:style>
  <w:style w:type="paragraph" w:styleId="22">
    <w:name w:val="Plain Text"/>
    <w:basedOn w:val="1"/>
    <w:link w:val="65"/>
    <w:qFormat/>
    <w:uiPriority w:val="0"/>
    <w:rPr>
      <w:rFonts w:ascii="宋体" w:hAnsi="Courier New" w:cs="Courier New"/>
      <w:szCs w:val="21"/>
    </w:rPr>
  </w:style>
  <w:style w:type="paragraph" w:styleId="23">
    <w:name w:val="toc 8"/>
    <w:basedOn w:val="1"/>
    <w:next w:val="1"/>
    <w:qFormat/>
    <w:uiPriority w:val="39"/>
    <w:pPr>
      <w:ind w:left="1470"/>
      <w:jc w:val="left"/>
    </w:pPr>
    <w:rPr>
      <w:rFonts w:ascii="Calibri" w:hAnsi="Calibri"/>
      <w:sz w:val="18"/>
      <w:szCs w:val="18"/>
    </w:rPr>
  </w:style>
  <w:style w:type="paragraph" w:styleId="24">
    <w:name w:val="index 3"/>
    <w:basedOn w:val="1"/>
    <w:next w:val="1"/>
    <w:semiHidden/>
    <w:qFormat/>
    <w:uiPriority w:val="0"/>
    <w:pPr>
      <w:ind w:left="400" w:leftChars="400"/>
    </w:pPr>
  </w:style>
  <w:style w:type="paragraph" w:styleId="25">
    <w:name w:val="Date"/>
    <w:basedOn w:val="1"/>
    <w:next w:val="1"/>
    <w:qFormat/>
    <w:uiPriority w:val="0"/>
    <w:rPr>
      <w:rFonts w:ascii="宋体" w:hAnsi="Courier New"/>
      <w:b/>
      <w:sz w:val="48"/>
      <w:szCs w:val="20"/>
    </w:rPr>
  </w:style>
  <w:style w:type="paragraph" w:styleId="26">
    <w:name w:val="Body Text Indent 2"/>
    <w:basedOn w:val="1"/>
    <w:link w:val="90"/>
    <w:qFormat/>
    <w:uiPriority w:val="0"/>
    <w:pPr>
      <w:spacing w:after="120" w:line="480" w:lineRule="auto"/>
      <w:ind w:left="420" w:leftChars="200"/>
    </w:pPr>
  </w:style>
  <w:style w:type="paragraph" w:styleId="27">
    <w:name w:val="Balloon Text"/>
    <w:basedOn w:val="1"/>
    <w:link w:val="60"/>
    <w:semiHidden/>
    <w:qFormat/>
    <w:uiPriority w:val="0"/>
    <w:rPr>
      <w:sz w:val="18"/>
      <w:szCs w:val="18"/>
    </w:rPr>
  </w:style>
  <w:style w:type="paragraph" w:styleId="28">
    <w:name w:val="footer"/>
    <w:basedOn w:val="1"/>
    <w:link w:val="78"/>
    <w:qFormat/>
    <w:uiPriority w:val="0"/>
    <w:pPr>
      <w:tabs>
        <w:tab w:val="center" w:pos="4153"/>
        <w:tab w:val="right" w:pos="8306"/>
      </w:tabs>
      <w:snapToGrid w:val="0"/>
      <w:jc w:val="left"/>
    </w:pPr>
    <w:rPr>
      <w:sz w:val="18"/>
      <w:szCs w:val="18"/>
    </w:rPr>
  </w:style>
  <w:style w:type="paragraph" w:styleId="29">
    <w:name w:val="header"/>
    <w:basedOn w:val="1"/>
    <w:link w:val="57"/>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0">
    <w:name w:val="toc 1"/>
    <w:basedOn w:val="1"/>
    <w:next w:val="1"/>
    <w:qFormat/>
    <w:uiPriority w:val="39"/>
    <w:pPr>
      <w:tabs>
        <w:tab w:val="right" w:leader="dot" w:pos="8280"/>
      </w:tabs>
      <w:spacing w:line="360" w:lineRule="auto"/>
    </w:pPr>
    <w:rPr>
      <w:rFonts w:ascii="宋体" w:hAnsi="宋体"/>
      <w:b/>
      <w:sz w:val="22"/>
      <w:szCs w:val="21"/>
    </w:rPr>
  </w:style>
  <w:style w:type="paragraph" w:styleId="31">
    <w:name w:val="toc 4"/>
    <w:basedOn w:val="1"/>
    <w:next w:val="1"/>
    <w:unhideWhenUsed/>
    <w:qFormat/>
    <w:uiPriority w:val="39"/>
    <w:pPr>
      <w:ind w:left="630"/>
      <w:jc w:val="left"/>
    </w:pPr>
    <w:rPr>
      <w:rFonts w:ascii="Calibri" w:hAnsi="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pPr>
      <w:tabs>
        <w:tab w:val="left" w:pos="7740"/>
      </w:tabs>
      <w:jc w:val="center"/>
    </w:pPr>
    <w:rPr>
      <w:rFonts w:ascii="仿宋" w:hAnsi="仿宋" w:eastAsia="仿宋"/>
      <w:b/>
      <w:sz w:val="28"/>
      <w:szCs w:val="28"/>
    </w:rPr>
  </w:style>
  <w:style w:type="paragraph" w:styleId="34">
    <w:name w:val="toc 6"/>
    <w:basedOn w:val="1"/>
    <w:next w:val="1"/>
    <w:unhideWhenUsed/>
    <w:qFormat/>
    <w:uiPriority w:val="39"/>
    <w:pPr>
      <w:ind w:left="1050"/>
      <w:jc w:val="left"/>
    </w:pPr>
    <w:rPr>
      <w:rFonts w:ascii="Calibri" w:hAnsi="Calibri"/>
      <w:sz w:val="18"/>
      <w:szCs w:val="18"/>
    </w:rPr>
  </w:style>
  <w:style w:type="paragraph" w:styleId="35">
    <w:name w:val="Body Text Indent 3"/>
    <w:basedOn w:val="1"/>
    <w:qFormat/>
    <w:uiPriority w:val="0"/>
    <w:pPr>
      <w:spacing w:line="360" w:lineRule="auto"/>
      <w:ind w:firstLine="420" w:firstLineChars="200"/>
    </w:pPr>
    <w:rPr>
      <w:szCs w:val="20"/>
    </w:rPr>
  </w:style>
  <w:style w:type="paragraph" w:styleId="36">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7">
    <w:name w:val="toc 9"/>
    <w:basedOn w:val="1"/>
    <w:next w:val="1"/>
    <w:unhideWhenUsed/>
    <w:qFormat/>
    <w:uiPriority w:val="39"/>
    <w:pPr>
      <w:ind w:left="1680"/>
      <w:jc w:val="left"/>
    </w:pPr>
    <w:rPr>
      <w:rFonts w:ascii="Calibri" w:hAnsi="Calibri"/>
      <w:sz w:val="18"/>
      <w:szCs w:val="18"/>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89"/>
    <w:qFormat/>
    <w:uiPriority w:val="0"/>
    <w:pPr>
      <w:spacing w:before="240" w:after="60"/>
      <w:jc w:val="center"/>
      <w:outlineLvl w:val="0"/>
    </w:pPr>
    <w:rPr>
      <w:rFonts w:ascii="Arial" w:hAnsi="Arial"/>
      <w:b/>
      <w:bCs/>
      <w:sz w:val="32"/>
      <w:szCs w:val="32"/>
    </w:rPr>
  </w:style>
  <w:style w:type="paragraph" w:styleId="40">
    <w:name w:val="annotation subject"/>
    <w:basedOn w:val="16"/>
    <w:next w:val="16"/>
    <w:semiHidden/>
    <w:qFormat/>
    <w:uiPriority w:val="0"/>
    <w:rPr>
      <w:b/>
      <w:bCs/>
    </w:rPr>
  </w:style>
  <w:style w:type="paragraph" w:styleId="41">
    <w:name w:val="Body Text First Indent"/>
    <w:basedOn w:val="18"/>
    <w:qFormat/>
    <w:uiPriority w:val="0"/>
    <w:pPr>
      <w:spacing w:after="120" w:line="240" w:lineRule="auto"/>
      <w:ind w:firstLine="420" w:firstLineChars="100"/>
    </w:pPr>
    <w:rPr>
      <w:szCs w:val="24"/>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rFonts w:ascii="Tahoma" w:hAnsi="Tahoma" w:eastAsia="宋体"/>
      <w:b/>
      <w:bCs/>
      <w:spacing w:val="10"/>
      <w:sz w:val="24"/>
      <w:lang w:val="en-US" w:eastAsia="zh-CN" w:bidi="ar-SA"/>
    </w:rPr>
  </w:style>
  <w:style w:type="character" w:styleId="46">
    <w:name w:val="page number"/>
    <w:basedOn w:val="44"/>
    <w:qFormat/>
    <w:uiPriority w:val="0"/>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paragraph" w:customStyle="1" w:styleId="4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50">
    <w:name w:val="已访问的超链接1"/>
    <w:qFormat/>
    <w:uiPriority w:val="0"/>
    <w:rPr>
      <w:color w:val="800080"/>
      <w:u w:val="single"/>
    </w:rPr>
  </w:style>
  <w:style w:type="character" w:customStyle="1" w:styleId="51">
    <w:name w:val="标题 7 Char"/>
    <w:link w:val="9"/>
    <w:qFormat/>
    <w:locked/>
    <w:uiPriority w:val="0"/>
    <w:rPr>
      <w:b/>
      <w:kern w:val="2"/>
      <w:sz w:val="24"/>
    </w:rPr>
  </w:style>
  <w:style w:type="character" w:customStyle="1" w:styleId="52">
    <w:name w:val="标题 9 Char"/>
    <w:link w:val="11"/>
    <w:qFormat/>
    <w:locked/>
    <w:uiPriority w:val="0"/>
    <w:rPr>
      <w:rFonts w:ascii="Arial" w:hAnsi="Arial" w:eastAsia="黑体"/>
      <w:kern w:val="2"/>
      <w:sz w:val="21"/>
    </w:rPr>
  </w:style>
  <w:style w:type="character" w:customStyle="1" w:styleId="53">
    <w:name w:val="标题 3 Char1"/>
    <w:qFormat/>
    <w:locked/>
    <w:uiPriority w:val="0"/>
    <w:rPr>
      <w:rFonts w:ascii="宋体" w:hAnsi="Times New Roman"/>
    </w:rPr>
  </w:style>
  <w:style w:type="character" w:customStyle="1" w:styleId="54">
    <w:name w:val="标题 4 Char"/>
    <w:link w:val="6"/>
    <w:qFormat/>
    <w:locked/>
    <w:uiPriority w:val="0"/>
    <w:rPr>
      <w:rFonts w:ascii="Arial" w:hAnsi="Arial" w:eastAsia="黑体"/>
      <w:b/>
      <w:bCs/>
      <w:kern w:val="2"/>
      <w:sz w:val="28"/>
      <w:szCs w:val="28"/>
    </w:rPr>
  </w:style>
  <w:style w:type="character" w:customStyle="1" w:styleId="55">
    <w:name w:val="Char Char8"/>
    <w:qFormat/>
    <w:uiPriority w:val="0"/>
    <w:rPr>
      <w:rFonts w:ascii="宋体" w:hAnsi="Courier New" w:eastAsia="宋体"/>
      <w:kern w:val="2"/>
      <w:sz w:val="21"/>
      <w:lang w:val="en-US" w:eastAsia="zh-CN" w:bidi="ar-SA"/>
    </w:rPr>
  </w:style>
  <w:style w:type="character" w:customStyle="1" w:styleId="56">
    <w:name w:val="正文缩进 Char"/>
    <w:link w:val="4"/>
    <w:qFormat/>
    <w:uiPriority w:val="0"/>
    <w:rPr>
      <w:rFonts w:eastAsia="宋体"/>
      <w:kern w:val="2"/>
      <w:sz w:val="21"/>
      <w:lang w:val="en-US" w:eastAsia="zh-CN" w:bidi="ar-SA"/>
    </w:rPr>
  </w:style>
  <w:style w:type="character" w:customStyle="1" w:styleId="57">
    <w:name w:val="页眉 Char"/>
    <w:link w:val="29"/>
    <w:qFormat/>
    <w:uiPriority w:val="0"/>
    <w:rPr>
      <w:rFonts w:hAnsi="宋体"/>
      <w:color w:val="000000"/>
      <w:kern w:val="2"/>
      <w:sz w:val="18"/>
      <w:szCs w:val="18"/>
    </w:rPr>
  </w:style>
  <w:style w:type="character" w:customStyle="1" w:styleId="58">
    <w:name w:val="正文 A Char Char"/>
    <w:link w:val="59"/>
    <w:qFormat/>
    <w:uiPriority w:val="0"/>
    <w:rPr>
      <w:rFonts w:ascii="仿宋_GB2312" w:hAnsi="Heiti SC Light" w:eastAsia="仿宋_GB2312"/>
      <w:kern w:val="2"/>
      <w:sz w:val="24"/>
      <w:lang w:val="en-US" w:eastAsia="zh-CN" w:bidi="ar-SA"/>
    </w:rPr>
  </w:style>
  <w:style w:type="paragraph" w:customStyle="1" w:styleId="59">
    <w:name w:val="正文 A"/>
    <w:link w:val="58"/>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60">
    <w:name w:val="批注框文本 Char"/>
    <w:link w:val="27"/>
    <w:semiHidden/>
    <w:qFormat/>
    <w:locked/>
    <w:uiPriority w:val="0"/>
    <w:rPr>
      <w:kern w:val="2"/>
      <w:sz w:val="18"/>
      <w:szCs w:val="18"/>
    </w:rPr>
  </w:style>
  <w:style w:type="character" w:customStyle="1" w:styleId="61">
    <w:name w:val="正文文本缩进 Char"/>
    <w:link w:val="19"/>
    <w:qFormat/>
    <w:uiPriority w:val="99"/>
    <w:rPr>
      <w:rFonts w:ascii="仿宋_GB2312" w:eastAsia="仿宋_GB2312"/>
      <w:kern w:val="2"/>
      <w:sz w:val="32"/>
    </w:rPr>
  </w:style>
  <w:style w:type="character" w:customStyle="1" w:styleId="62">
    <w:name w:val="xl25 Char"/>
    <w:link w:val="63"/>
    <w:qFormat/>
    <w:uiPriority w:val="0"/>
    <w:rPr>
      <w:rFonts w:ascii="宋体" w:hAnsi="宋体" w:eastAsia="宋体"/>
      <w:sz w:val="21"/>
      <w:szCs w:val="21"/>
      <w:lang w:val="en-US" w:eastAsia="zh-CN" w:bidi="ar-SA"/>
    </w:rPr>
  </w:style>
  <w:style w:type="paragraph" w:customStyle="1" w:styleId="63">
    <w:name w:val="xl25"/>
    <w:basedOn w:val="1"/>
    <w:link w:val="62"/>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4">
    <w:name w:val="font1"/>
    <w:qFormat/>
    <w:uiPriority w:val="0"/>
    <w:rPr>
      <w:sz w:val="18"/>
      <w:szCs w:val="18"/>
      <w:u w:val="none"/>
    </w:rPr>
  </w:style>
  <w:style w:type="character" w:customStyle="1" w:styleId="65">
    <w:name w:val="纯文本 Char"/>
    <w:link w:val="22"/>
    <w:qFormat/>
    <w:uiPriority w:val="0"/>
    <w:rPr>
      <w:rFonts w:ascii="宋体" w:hAnsi="Courier New" w:eastAsia="宋体" w:cs="Courier New"/>
      <w:kern w:val="2"/>
      <w:sz w:val="21"/>
      <w:szCs w:val="21"/>
      <w:lang w:val="en-US" w:eastAsia="zh-CN" w:bidi="ar-SA"/>
    </w:rPr>
  </w:style>
  <w:style w:type="character" w:customStyle="1" w:styleId="66">
    <w:name w:val="标题 2 Char"/>
    <w:qFormat/>
    <w:uiPriority w:val="0"/>
    <w:rPr>
      <w:rFonts w:ascii="Arial" w:hAnsi="Arial" w:eastAsia="黑体"/>
      <w:b/>
      <w:bCs/>
      <w:kern w:val="2"/>
      <w:sz w:val="32"/>
      <w:szCs w:val="32"/>
      <w:lang w:val="en-US" w:eastAsia="zh-CN" w:bidi="ar-SA"/>
    </w:rPr>
  </w:style>
  <w:style w:type="character" w:customStyle="1" w:styleId="67">
    <w:name w:val="纯文本 Char1"/>
    <w:qFormat/>
    <w:uiPriority w:val="0"/>
    <w:rPr>
      <w:rFonts w:ascii="宋体" w:hAnsi="Courier New" w:eastAsia="宋体" w:cs="Times New Roman"/>
      <w:kern w:val="0"/>
      <w:sz w:val="20"/>
      <w:szCs w:val="20"/>
    </w:rPr>
  </w:style>
  <w:style w:type="character" w:customStyle="1" w:styleId="68">
    <w:name w:val="批注文字 Char"/>
    <w:link w:val="16"/>
    <w:semiHidden/>
    <w:qFormat/>
    <w:uiPriority w:val="99"/>
    <w:rPr>
      <w:kern w:val="2"/>
      <w:sz w:val="21"/>
      <w:szCs w:val="24"/>
    </w:rPr>
  </w:style>
  <w:style w:type="character" w:customStyle="1" w:styleId="69">
    <w:name w:val="标题 3 Char"/>
    <w:link w:val="5"/>
    <w:qFormat/>
    <w:uiPriority w:val="0"/>
    <w:rPr>
      <w:rFonts w:eastAsia="宋体"/>
      <w:b/>
      <w:bCs/>
      <w:kern w:val="2"/>
      <w:sz w:val="32"/>
      <w:szCs w:val="32"/>
      <w:lang w:val="en-US" w:eastAsia="zh-CN" w:bidi="ar-SA"/>
    </w:rPr>
  </w:style>
  <w:style w:type="character" w:customStyle="1" w:styleId="70">
    <w:name w:val="mark8"/>
    <w:qFormat/>
    <w:uiPriority w:val="0"/>
    <w:rPr>
      <w:b/>
      <w:bCs/>
      <w:sz w:val="21"/>
      <w:szCs w:val="21"/>
    </w:rPr>
  </w:style>
  <w:style w:type="character" w:customStyle="1" w:styleId="71">
    <w:name w:val="列出段落 Char"/>
    <w:link w:val="72"/>
    <w:qFormat/>
    <w:uiPriority w:val="0"/>
    <w:rPr>
      <w:rFonts w:ascii="Calibri" w:hAnsi="Calibri"/>
      <w:kern w:val="2"/>
      <w:sz w:val="21"/>
      <w:szCs w:val="22"/>
    </w:rPr>
  </w:style>
  <w:style w:type="paragraph" w:styleId="72">
    <w:name w:val="List Paragraph"/>
    <w:basedOn w:val="1"/>
    <w:link w:val="71"/>
    <w:qFormat/>
    <w:uiPriority w:val="0"/>
    <w:pPr>
      <w:ind w:firstLine="420" w:firstLineChars="200"/>
    </w:pPr>
    <w:rPr>
      <w:rFonts w:ascii="Calibri" w:hAnsi="Calibri"/>
      <w:szCs w:val="22"/>
    </w:rPr>
  </w:style>
  <w:style w:type="character" w:customStyle="1" w:styleId="73">
    <w:name w:val="Char Char10"/>
    <w:qFormat/>
    <w:uiPriority w:val="0"/>
    <w:rPr>
      <w:rFonts w:eastAsia="宋体"/>
      <w:kern w:val="2"/>
      <w:sz w:val="18"/>
      <w:szCs w:val="18"/>
      <w:lang w:val="en-US" w:eastAsia="zh-CN" w:bidi="ar-SA"/>
    </w:rPr>
  </w:style>
  <w:style w:type="character" w:customStyle="1" w:styleId="74">
    <w:name w:val="nine-11"/>
    <w:qFormat/>
    <w:uiPriority w:val="0"/>
    <w:rPr>
      <w:rFonts w:hint="default"/>
      <w:sz w:val="18"/>
      <w:szCs w:val="18"/>
    </w:rPr>
  </w:style>
  <w:style w:type="character" w:customStyle="1" w:styleId="75">
    <w:name w:val="题注 Char"/>
    <w:link w:val="13"/>
    <w:qFormat/>
    <w:uiPriority w:val="0"/>
    <w:rPr>
      <w:rFonts w:ascii="Arial" w:hAnsi="Arial" w:eastAsia="黑体" w:cs="Arial"/>
      <w:kern w:val="2"/>
    </w:rPr>
  </w:style>
  <w:style w:type="character" w:customStyle="1" w:styleId="76">
    <w:name w:val="mark"/>
    <w:basedOn w:val="44"/>
    <w:qFormat/>
    <w:uiPriority w:val="0"/>
  </w:style>
  <w:style w:type="character" w:customStyle="1" w:styleId="77">
    <w:name w:val="Char Char3"/>
    <w:qFormat/>
    <w:uiPriority w:val="0"/>
    <w:rPr>
      <w:rFonts w:eastAsia="宋体"/>
      <w:kern w:val="2"/>
      <w:sz w:val="18"/>
      <w:lang w:val="en-US" w:eastAsia="zh-CN" w:bidi="ar-SA"/>
    </w:rPr>
  </w:style>
  <w:style w:type="character" w:customStyle="1" w:styleId="78">
    <w:name w:val="页脚 Char"/>
    <w:link w:val="28"/>
    <w:qFormat/>
    <w:uiPriority w:val="0"/>
    <w:rPr>
      <w:rFonts w:eastAsia="宋体"/>
      <w:kern w:val="2"/>
      <w:sz w:val="18"/>
      <w:szCs w:val="18"/>
      <w:lang w:val="en-US" w:eastAsia="zh-CN" w:bidi="ar-SA"/>
    </w:rPr>
  </w:style>
  <w:style w:type="character" w:customStyle="1" w:styleId="79">
    <w:name w:val="font31"/>
    <w:qFormat/>
    <w:uiPriority w:val="0"/>
    <w:rPr>
      <w:rFonts w:hint="eastAsia" w:ascii="宋体" w:hAnsi="宋体" w:eastAsia="宋体" w:cs="宋体"/>
      <w:color w:val="000000"/>
      <w:sz w:val="20"/>
      <w:szCs w:val="20"/>
      <w:u w:val="none"/>
    </w:rPr>
  </w:style>
  <w:style w:type="character" w:customStyle="1" w:styleId="80">
    <w:name w:val="Font Style17"/>
    <w:qFormat/>
    <w:uiPriority w:val="0"/>
    <w:rPr>
      <w:rFonts w:ascii="黑体" w:eastAsia="黑体" w:cs="黑体"/>
      <w:sz w:val="28"/>
      <w:szCs w:val="28"/>
    </w:rPr>
  </w:style>
  <w:style w:type="character" w:customStyle="1" w:styleId="81">
    <w:name w:val="标题 1 Char"/>
    <w:qFormat/>
    <w:uiPriority w:val="0"/>
    <w:rPr>
      <w:rFonts w:ascii="Times New Roman" w:hAnsi="Times New Roman" w:eastAsia="宋体" w:cs="Times New Roman"/>
      <w:b/>
      <w:bCs/>
      <w:kern w:val="44"/>
      <w:sz w:val="44"/>
      <w:szCs w:val="44"/>
    </w:rPr>
  </w:style>
  <w:style w:type="character" w:customStyle="1" w:styleId="82">
    <w:name w:val="List Paragraph Char"/>
    <w:link w:val="83"/>
    <w:qFormat/>
    <w:locked/>
    <w:uiPriority w:val="0"/>
    <w:rPr>
      <w:rFonts w:ascii="Calibri" w:hAnsi="Calibri"/>
      <w:kern w:val="2"/>
      <w:sz w:val="21"/>
      <w:szCs w:val="22"/>
    </w:rPr>
  </w:style>
  <w:style w:type="paragraph" w:customStyle="1" w:styleId="83">
    <w:name w:val="列出段落2"/>
    <w:basedOn w:val="1"/>
    <w:link w:val="82"/>
    <w:qFormat/>
    <w:uiPriority w:val="0"/>
    <w:pPr>
      <w:ind w:firstLine="420" w:firstLineChars="200"/>
    </w:pPr>
    <w:rPr>
      <w:rFonts w:ascii="Calibri" w:hAnsi="Calibri"/>
      <w:szCs w:val="22"/>
    </w:rPr>
  </w:style>
  <w:style w:type="character" w:customStyle="1" w:styleId="84">
    <w:name w:val="标题 1 Char1"/>
    <w:link w:val="2"/>
    <w:qFormat/>
    <w:locked/>
    <w:uiPriority w:val="0"/>
    <w:rPr>
      <w:b/>
      <w:bCs/>
      <w:kern w:val="44"/>
      <w:sz w:val="44"/>
      <w:szCs w:val="44"/>
    </w:rPr>
  </w:style>
  <w:style w:type="character" w:customStyle="1" w:styleId="85">
    <w:name w:val="标题 2 Char1"/>
    <w:link w:val="3"/>
    <w:qFormat/>
    <w:locked/>
    <w:uiPriority w:val="0"/>
    <w:rPr>
      <w:rFonts w:ascii="Arial" w:hAnsi="Arial" w:eastAsia="黑体"/>
      <w:b/>
      <w:bCs/>
      <w:kern w:val="2"/>
      <w:sz w:val="32"/>
      <w:szCs w:val="32"/>
    </w:rPr>
  </w:style>
  <w:style w:type="character" w:customStyle="1" w:styleId="86">
    <w:name w:val="标题 5 Char"/>
    <w:link w:val="7"/>
    <w:qFormat/>
    <w:locked/>
    <w:uiPriority w:val="0"/>
    <w:rPr>
      <w:b/>
      <w:sz w:val="28"/>
    </w:rPr>
  </w:style>
  <w:style w:type="character" w:customStyle="1" w:styleId="87">
    <w:name w:val="标题 6 Char"/>
    <w:link w:val="8"/>
    <w:qFormat/>
    <w:locked/>
    <w:uiPriority w:val="0"/>
    <w:rPr>
      <w:rFonts w:ascii="Arial" w:hAnsi="Arial" w:eastAsia="黑体"/>
      <w:b/>
      <w:kern w:val="2"/>
      <w:sz w:val="24"/>
    </w:rPr>
  </w:style>
  <w:style w:type="character" w:customStyle="1" w:styleId="88">
    <w:name w:val="标题 8 Char"/>
    <w:link w:val="10"/>
    <w:qFormat/>
    <w:locked/>
    <w:uiPriority w:val="0"/>
    <w:rPr>
      <w:rFonts w:ascii="Arial" w:hAnsi="Arial" w:eastAsia="黑体"/>
      <w:kern w:val="2"/>
      <w:sz w:val="24"/>
    </w:rPr>
  </w:style>
  <w:style w:type="character" w:customStyle="1" w:styleId="89">
    <w:name w:val="标题 Char"/>
    <w:link w:val="39"/>
    <w:qFormat/>
    <w:uiPriority w:val="0"/>
    <w:rPr>
      <w:rFonts w:ascii="Arial" w:hAnsi="Arial" w:cs="Arial"/>
      <w:b/>
      <w:bCs/>
      <w:kern w:val="2"/>
      <w:sz w:val="32"/>
      <w:szCs w:val="32"/>
    </w:rPr>
  </w:style>
  <w:style w:type="character" w:customStyle="1" w:styleId="90">
    <w:name w:val="正文文本缩进 2 Char"/>
    <w:link w:val="26"/>
    <w:qFormat/>
    <w:uiPriority w:val="0"/>
    <w:rPr>
      <w:kern w:val="2"/>
      <w:sz w:val="21"/>
      <w:szCs w:val="24"/>
    </w:rPr>
  </w:style>
  <w:style w:type="character" w:customStyle="1" w:styleId="91">
    <w:name w:val="表标题 Char Char"/>
    <w:link w:val="92"/>
    <w:qFormat/>
    <w:uiPriority w:val="0"/>
    <w:rPr>
      <w:b/>
    </w:rPr>
  </w:style>
  <w:style w:type="paragraph" w:customStyle="1" w:styleId="92">
    <w:name w:val="表标题"/>
    <w:basedOn w:val="4"/>
    <w:link w:val="91"/>
    <w:qFormat/>
    <w:uiPriority w:val="0"/>
    <w:pPr>
      <w:adjustRightInd w:val="0"/>
      <w:snapToGrid w:val="0"/>
      <w:spacing w:before="62" w:after="62"/>
      <w:ind w:firstLine="0"/>
      <w:jc w:val="center"/>
    </w:pPr>
    <w:rPr>
      <w:b/>
      <w:kern w:val="0"/>
      <w:sz w:val="20"/>
    </w:rPr>
  </w:style>
  <w:style w:type="paragraph" w:customStyle="1" w:styleId="9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4">
    <w:name w:val="_Style 4"/>
    <w:basedOn w:val="1"/>
    <w:qFormat/>
    <w:uiPriority w:val="0"/>
    <w:pPr>
      <w:spacing w:beforeLines="50" w:afterLines="50"/>
    </w:pPr>
  </w:style>
  <w:style w:type="paragraph" w:customStyle="1" w:styleId="9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7">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8">
    <w:name w:val="办公自动化专用标题"/>
    <w:basedOn w:val="39"/>
    <w:qFormat/>
    <w:uiPriority w:val="0"/>
    <w:pPr>
      <w:spacing w:line="560" w:lineRule="atLeast"/>
    </w:pPr>
    <w:rPr>
      <w:rFonts w:ascii="宋体"/>
      <w:bCs w:val="0"/>
      <w:sz w:val="44"/>
      <w:szCs w:val="20"/>
    </w:rPr>
  </w:style>
  <w:style w:type="paragraph" w:customStyle="1" w:styleId="99">
    <w:name w:val="Char3"/>
    <w:basedOn w:val="1"/>
    <w:qFormat/>
    <w:uiPriority w:val="0"/>
  </w:style>
  <w:style w:type="paragraph" w:customStyle="1" w:styleId="100">
    <w:name w:val="表格"/>
    <w:basedOn w:val="1"/>
    <w:qFormat/>
    <w:uiPriority w:val="0"/>
    <w:pPr>
      <w:jc w:val="center"/>
    </w:pPr>
    <w:rPr>
      <w:rFonts w:ascii="宋体"/>
      <w:b/>
      <w:szCs w:val="20"/>
    </w:rPr>
  </w:style>
  <w:style w:type="paragraph" w:customStyle="1" w:styleId="101">
    <w:name w:val="Char Char3 Char Char"/>
    <w:basedOn w:val="1"/>
    <w:qFormat/>
    <w:uiPriority w:val="0"/>
    <w:pPr>
      <w:spacing w:line="360" w:lineRule="auto"/>
      <w:ind w:firstLine="200" w:firstLineChars="200"/>
    </w:pPr>
    <w:rPr>
      <w:rFonts w:ascii="宋体" w:hAnsi="宋体" w:cs="宋体"/>
      <w:sz w:val="24"/>
    </w:rPr>
  </w:style>
  <w:style w:type="paragraph" w:customStyle="1" w:styleId="102">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3">
    <w:name w:val="p0"/>
    <w:basedOn w:val="1"/>
    <w:qFormat/>
    <w:uiPriority w:val="0"/>
    <w:pPr>
      <w:widowControl/>
    </w:pPr>
    <w:rPr>
      <w:kern w:val="0"/>
      <w:szCs w:val="21"/>
    </w:rPr>
  </w:style>
  <w:style w:type="paragraph" w:customStyle="1" w:styleId="104">
    <w:name w:val="图框内的文字"/>
    <w:basedOn w:val="1"/>
    <w:qFormat/>
    <w:uiPriority w:val="0"/>
    <w:pPr>
      <w:jc w:val="center"/>
    </w:pPr>
    <w:rPr>
      <w:position w:val="6"/>
      <w:szCs w:val="20"/>
    </w:rPr>
  </w:style>
  <w:style w:type="paragraph" w:customStyle="1" w:styleId="105">
    <w:name w:val="默认段落字体 Para Char"/>
    <w:basedOn w:val="1"/>
    <w:qFormat/>
    <w:uiPriority w:val="0"/>
    <w:rPr>
      <w:rFonts w:ascii="宋体" w:hAnsi="宋体"/>
      <w:b/>
      <w:sz w:val="28"/>
      <w:szCs w:val="28"/>
    </w:rPr>
  </w:style>
  <w:style w:type="paragraph" w:customStyle="1" w:styleId="106">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7">
    <w:name w:val="字元 字元"/>
    <w:basedOn w:val="1"/>
    <w:qFormat/>
    <w:uiPriority w:val="0"/>
    <w:pPr>
      <w:spacing w:line="360" w:lineRule="auto"/>
      <w:ind w:firstLine="200" w:firstLineChars="200"/>
    </w:pPr>
    <w:rPr>
      <w:rFonts w:ascii="宋体" w:hAnsi="宋体" w:cs="宋体"/>
      <w:sz w:val="24"/>
    </w:rPr>
  </w:style>
  <w:style w:type="paragraph" w:customStyle="1" w:styleId="108">
    <w:name w:val="正文段落"/>
    <w:basedOn w:val="1"/>
    <w:qFormat/>
    <w:uiPriority w:val="0"/>
    <w:pPr>
      <w:widowControl/>
      <w:spacing w:after="40" w:line="360" w:lineRule="auto"/>
      <w:ind w:firstLine="200" w:firstLineChars="200"/>
    </w:pPr>
    <w:rPr>
      <w:kern w:val="0"/>
      <w:sz w:val="24"/>
    </w:rPr>
  </w:style>
  <w:style w:type="paragraph" w:customStyle="1" w:styleId="109">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0">
    <w:name w:val="Char Char2 Char"/>
    <w:basedOn w:val="1"/>
    <w:qFormat/>
    <w:uiPriority w:val="0"/>
    <w:rPr>
      <w:rFonts w:ascii="宋体" w:hAnsi="宋体"/>
      <w:b/>
      <w:sz w:val="28"/>
      <w:szCs w:val="28"/>
    </w:rPr>
  </w:style>
  <w:style w:type="paragraph" w:customStyle="1" w:styleId="11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2">
    <w:name w:val="Char Char"/>
    <w:basedOn w:val="1"/>
    <w:qFormat/>
    <w:uiPriority w:val="0"/>
    <w:rPr>
      <w:rFonts w:ascii="宋体" w:hAnsi="宋体"/>
      <w:b/>
      <w:sz w:val="28"/>
      <w:szCs w:val="28"/>
    </w:rPr>
  </w:style>
  <w:style w:type="paragraph" w:customStyle="1" w:styleId="113">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4">
    <w:name w:val="题注5"/>
    <w:basedOn w:val="1"/>
    <w:next w:val="13"/>
    <w:qFormat/>
    <w:uiPriority w:val="0"/>
    <w:pPr>
      <w:jc w:val="center"/>
    </w:pPr>
    <w:rPr>
      <w:b/>
      <w:color w:val="000000"/>
      <w:sz w:val="24"/>
      <w:szCs w:val="21"/>
    </w:rPr>
  </w:style>
  <w:style w:type="paragraph" w:customStyle="1" w:styleId="1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题注4"/>
    <w:basedOn w:val="1"/>
    <w:next w:val="13"/>
    <w:qFormat/>
    <w:uiPriority w:val="0"/>
    <w:pPr>
      <w:ind w:left="-132" w:leftChars="-64" w:right="-105" w:rightChars="-50" w:hanging="2"/>
      <w:jc w:val="center"/>
    </w:pPr>
    <w:rPr>
      <w:b/>
      <w:color w:val="FF0000"/>
      <w:szCs w:val="21"/>
      <w:lang w:val="en-GB"/>
    </w:rPr>
  </w:style>
  <w:style w:type="paragraph" w:customStyle="1" w:styleId="117">
    <w:name w:val="表格文字"/>
    <w:basedOn w:val="1"/>
    <w:qFormat/>
    <w:uiPriority w:val="0"/>
    <w:pPr>
      <w:spacing w:before="25" w:after="25"/>
      <w:jc w:val="left"/>
    </w:pPr>
    <w:rPr>
      <w:bCs/>
      <w:spacing w:val="10"/>
      <w:kern w:val="0"/>
      <w:sz w:val="24"/>
      <w:szCs w:val="20"/>
    </w:rPr>
  </w:style>
  <w:style w:type="paragraph" w:customStyle="1" w:styleId="118">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1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0">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1">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2">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4">
    <w:name w:val="Char Char Char Char Char Char Char Char Char"/>
    <w:basedOn w:val="1"/>
    <w:qFormat/>
    <w:uiPriority w:val="0"/>
    <w:rPr>
      <w:sz w:val="28"/>
    </w:rPr>
  </w:style>
  <w:style w:type="paragraph" w:customStyle="1" w:styleId="125">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Char Char Char Char Char Char Char"/>
    <w:basedOn w:val="1"/>
    <w:qFormat/>
    <w:uiPriority w:val="0"/>
    <w:pPr>
      <w:tabs>
        <w:tab w:val="left" w:pos="425"/>
      </w:tabs>
      <w:ind w:left="425" w:hanging="425"/>
    </w:pPr>
    <w:rPr>
      <w:rFonts w:eastAsia="仿宋_GB2312"/>
      <w:kern w:val="24"/>
      <w:sz w:val="24"/>
    </w:rPr>
  </w:style>
  <w:style w:type="paragraph" w:customStyle="1" w:styleId="127">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8">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2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0">
    <w:name w:val="样式1"/>
    <w:basedOn w:val="6"/>
    <w:qFormat/>
    <w:uiPriority w:val="0"/>
    <w:pPr>
      <w:spacing w:line="416" w:lineRule="auto"/>
      <w:ind w:left="560" w:leftChars="200"/>
    </w:pPr>
    <w:rPr>
      <w:rFonts w:ascii="宋体"/>
      <w:bCs w:val="0"/>
      <w:color w:val="FF0000"/>
    </w:rPr>
  </w:style>
  <w:style w:type="paragraph" w:customStyle="1" w:styleId="13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2">
    <w:name w:val="Char1 Char Char Char"/>
    <w:basedOn w:val="1"/>
    <w:qFormat/>
    <w:uiPriority w:val="0"/>
    <w:pPr>
      <w:numPr>
        <w:ilvl w:val="0"/>
        <w:numId w:val="2"/>
      </w:numPr>
    </w:pPr>
    <w:rPr>
      <w:sz w:val="24"/>
    </w:rPr>
  </w:style>
  <w:style w:type="paragraph" w:customStyle="1" w:styleId="133">
    <w:name w:val="正文1"/>
    <w:qFormat/>
    <w:uiPriority w:val="0"/>
    <w:pPr>
      <w:widowControl w:val="0"/>
      <w:jc w:val="both"/>
    </w:pPr>
    <w:rPr>
      <w:rFonts w:ascii="Times New Roman" w:hAnsi="Times New Roman" w:eastAsia="宋体" w:cs="Times New Roman"/>
      <w:lang w:val="en-US" w:eastAsia="zh-CN" w:bidi="ar-SA"/>
    </w:rPr>
  </w:style>
  <w:style w:type="paragraph" w:customStyle="1" w:styleId="134">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5">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6">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3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0">
    <w:name w:val="List Paragraph1"/>
    <w:basedOn w:val="1"/>
    <w:qFormat/>
    <w:uiPriority w:val="0"/>
    <w:pPr>
      <w:ind w:firstLine="420" w:firstLineChars="200"/>
    </w:pPr>
    <w:rPr>
      <w:rFonts w:ascii="Calibri" w:hAnsi="Calibri" w:cs="黑体"/>
      <w:szCs w:val="22"/>
    </w:rPr>
  </w:style>
  <w:style w:type="paragraph" w:customStyle="1" w:styleId="1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2">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3">
    <w:name w:val="Char Char Char1 Char Char Char Char Char Char Char"/>
    <w:basedOn w:val="1"/>
    <w:qFormat/>
    <w:uiPriority w:val="0"/>
    <w:rPr>
      <w:rFonts w:ascii="Arial" w:hAnsi="Arial" w:cs="Arial"/>
      <w:sz w:val="20"/>
      <w:szCs w:val="20"/>
    </w:rPr>
  </w:style>
  <w:style w:type="paragraph" w:customStyle="1" w:styleId="144">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5">
    <w:name w:val="_Style 2"/>
    <w:basedOn w:val="1"/>
    <w:qFormat/>
    <w:uiPriority w:val="34"/>
    <w:pPr>
      <w:ind w:firstLine="420" w:firstLineChars="200"/>
    </w:pPr>
  </w:style>
  <w:style w:type="paragraph" w:customStyle="1" w:styleId="14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7">
    <w:name w:val="列举"/>
    <w:basedOn w:val="1"/>
    <w:qFormat/>
    <w:uiPriority w:val="0"/>
    <w:pPr>
      <w:numPr>
        <w:ilvl w:val="0"/>
        <w:numId w:val="4"/>
      </w:numPr>
      <w:spacing w:line="360" w:lineRule="auto"/>
    </w:pPr>
    <w:rPr>
      <w:rFonts w:ascii="宋体"/>
    </w:rPr>
  </w:style>
  <w:style w:type="table" w:customStyle="1" w:styleId="148">
    <w:name w:val="网格型1"/>
    <w:basedOn w:val="4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9">
    <w:name w:val="Placeholder Text"/>
    <w:semiHidden/>
    <w:qFormat/>
    <w:uiPriority w:val="99"/>
    <w:rPr>
      <w:color w:val="808080"/>
    </w:rPr>
  </w:style>
  <w:style w:type="paragraph" w:customStyle="1" w:styleId="150">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DE51DB-101A-4BFA-B8A2-A91F8A5E5B9D}">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45</Pages>
  <Words>4145</Words>
  <Characters>23631</Characters>
  <Lines>196</Lines>
  <Paragraphs>55</Paragraphs>
  <TotalTime>4</TotalTime>
  <ScaleCrop>false</ScaleCrop>
  <LinksUpToDate>false</LinksUpToDate>
  <CharactersWithSpaces>27721</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2017-11-24T01:24:00Z</dcterms:created>
  <dc:creator>ibm</dc:creator>
  <cp:lastModifiedBy>业信</cp:lastModifiedBy>
  <cp:lastPrinted>2016-12-28T09:38:00Z</cp:lastPrinted>
  <dcterms:modified xsi:type="dcterms:W3CDTF">2021-08-11T03:10:49Z</dcterms:modified>
  <dc:title>第三部分  政府采购规范文本</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958561446096443CA77D9A05DD725A50</vt:lpwstr>
  </property>
</Properties>
</file>