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1270" b="18415"/>
            <wp:docPr id="5" name="图片 5"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b4214d2ec0bcba5c242ec32d4224a"/>
                    <pic:cNvPicPr>
                      <a:picLocks noChangeAspect="1"/>
                    </pic:cNvPicPr>
                  </pic:nvPicPr>
                  <pic:blipFill>
                    <a:blip r:embed="rId12"/>
                    <a:stretch>
                      <a:fillRect/>
                    </a:stretch>
                  </pic:blipFill>
                  <pic:spPr>
                    <a:xfrm>
                      <a:off x="0" y="0"/>
                      <a:ext cx="2265680" cy="400685"/>
                    </a:xfrm>
                    <a:prstGeom prst="rect">
                      <a:avLst/>
                    </a:prstGeom>
                  </pic:spPr>
                </pic:pic>
              </a:graphicData>
            </a:graphic>
          </wp:inline>
        </w:drawing>
      </w:r>
    </w:p>
    <w:p w14:paraId="0DCD7DF9">
      <w:pPr>
        <w:pStyle w:val="7"/>
        <w:widowControl/>
        <w:adjustRightInd w:val="0"/>
        <w:snapToGrid w:val="0"/>
        <w:spacing w:line="360" w:lineRule="auto"/>
        <w:jc w:val="center"/>
        <w:rPr>
          <w:rFonts w:ascii="黑体" w:eastAsia="黑体"/>
          <w:bCs/>
          <w:color w:val="auto"/>
          <w:sz w:val="52"/>
          <w:szCs w:val="52"/>
          <w:highlight w:val="none"/>
        </w:rPr>
      </w:pPr>
    </w:p>
    <w:p w14:paraId="5CC8E8AC">
      <w:pPr>
        <w:pStyle w:val="7"/>
        <w:widowControl/>
        <w:adjustRightInd w:val="0"/>
        <w:snapToGrid w:val="0"/>
        <w:spacing w:line="360" w:lineRule="auto"/>
        <w:rPr>
          <w:rFonts w:ascii="黑体" w:eastAsia="黑体"/>
          <w:bCs/>
          <w:color w:val="auto"/>
          <w:sz w:val="52"/>
          <w:szCs w:val="52"/>
          <w:highlight w:val="none"/>
        </w:rPr>
      </w:pPr>
    </w:p>
    <w:p w14:paraId="140B4A04">
      <w:pPr>
        <w:pStyle w:val="7"/>
        <w:widowControl/>
        <w:adjustRightInd w:val="0"/>
        <w:snapToGrid w:val="0"/>
        <w:spacing w:line="360" w:lineRule="auto"/>
        <w:rPr>
          <w:rFonts w:ascii="黑体" w:eastAsia="黑体"/>
          <w:bCs/>
          <w:color w:val="auto"/>
          <w:sz w:val="52"/>
          <w:szCs w:val="52"/>
          <w:highlight w:val="none"/>
        </w:rPr>
      </w:pPr>
    </w:p>
    <w:p w14:paraId="6B417CEE">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7"/>
        <w:widowControl/>
        <w:adjustRightInd w:val="0"/>
        <w:snapToGrid w:val="0"/>
        <w:spacing w:line="360" w:lineRule="auto"/>
        <w:jc w:val="both"/>
        <w:rPr>
          <w:rFonts w:ascii="黑体" w:eastAsia="黑体"/>
          <w:bCs/>
          <w:color w:val="auto"/>
          <w:sz w:val="72"/>
          <w:szCs w:val="72"/>
          <w:highlight w:val="none"/>
        </w:rPr>
      </w:pPr>
    </w:p>
    <w:p w14:paraId="0E567B9B">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7"/>
        <w:widowControl/>
        <w:adjustRightInd w:val="0"/>
        <w:snapToGrid w:val="0"/>
        <w:spacing w:line="240" w:lineRule="auto"/>
        <w:jc w:val="center"/>
        <w:rPr>
          <w:rFonts w:ascii="黑体" w:eastAsia="黑体"/>
          <w:bCs/>
          <w:color w:val="auto"/>
          <w:sz w:val="52"/>
          <w:szCs w:val="52"/>
          <w:highlight w:val="none"/>
        </w:rPr>
      </w:pPr>
    </w:p>
    <w:p w14:paraId="5285055D">
      <w:pPr>
        <w:pStyle w:val="7"/>
        <w:widowControl/>
        <w:adjustRightInd w:val="0"/>
        <w:snapToGrid w:val="0"/>
        <w:spacing w:line="240" w:lineRule="auto"/>
        <w:jc w:val="center"/>
        <w:rPr>
          <w:rFonts w:ascii="黑体" w:eastAsia="黑体"/>
          <w:bCs/>
          <w:color w:val="auto"/>
          <w:sz w:val="52"/>
          <w:szCs w:val="52"/>
          <w:highlight w:val="none"/>
        </w:rPr>
      </w:pPr>
    </w:p>
    <w:p w14:paraId="0F87C74A">
      <w:pPr>
        <w:pStyle w:val="7"/>
        <w:widowControl/>
        <w:adjustRightInd w:val="0"/>
        <w:snapToGrid w:val="0"/>
        <w:spacing w:line="240" w:lineRule="auto"/>
        <w:jc w:val="center"/>
        <w:rPr>
          <w:rFonts w:ascii="黑体" w:eastAsia="黑体"/>
          <w:bCs/>
          <w:color w:val="auto"/>
          <w:sz w:val="52"/>
          <w:szCs w:val="52"/>
          <w:highlight w:val="none"/>
        </w:rPr>
      </w:pPr>
    </w:p>
    <w:p w14:paraId="0E36B459">
      <w:pPr>
        <w:pStyle w:val="7"/>
        <w:widowControl/>
        <w:adjustRightInd w:val="0"/>
        <w:snapToGrid w:val="0"/>
        <w:spacing w:line="360" w:lineRule="auto"/>
        <w:jc w:val="center"/>
        <w:rPr>
          <w:rFonts w:ascii="黑体" w:eastAsia="黑体"/>
          <w:bCs/>
          <w:color w:val="auto"/>
          <w:sz w:val="52"/>
          <w:szCs w:val="52"/>
          <w:highlight w:val="none"/>
        </w:rPr>
      </w:pPr>
    </w:p>
    <w:tbl>
      <w:tblPr>
        <w:tblStyle w:val="12"/>
        <w:tblW w:w="8473" w:type="dxa"/>
        <w:jc w:val="center"/>
        <w:tblLayout w:type="fixed"/>
        <w:tblCellMar>
          <w:top w:w="0" w:type="dxa"/>
          <w:left w:w="108" w:type="dxa"/>
          <w:bottom w:w="0" w:type="dxa"/>
          <w:right w:w="108" w:type="dxa"/>
        </w:tblCellMar>
      </w:tblPr>
      <w:tblGrid>
        <w:gridCol w:w="1951"/>
        <w:gridCol w:w="284"/>
        <w:gridCol w:w="6238"/>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38" w:type="dxa"/>
            <w:vAlign w:val="center"/>
          </w:tcPr>
          <w:p w14:paraId="0FA18D73">
            <w:pPr>
              <w:pStyle w:val="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YX-20260316-01</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38" w:type="dxa"/>
            <w:vAlign w:val="center"/>
          </w:tcPr>
          <w:p w14:paraId="5CAA1552">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阳江市江城第一小学2026年度劳务派遣服务项目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238" w:type="dxa"/>
            <w:vAlign w:val="center"/>
          </w:tcPr>
          <w:p w14:paraId="5DE1B0F9">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阳江市江城第一小学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238" w:type="dxa"/>
            <w:vAlign w:val="center"/>
          </w:tcPr>
          <w:p w14:paraId="29644ABF">
            <w:pPr>
              <w:pStyle w:val="7"/>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14:paraId="5087DBDA">
      <w:pPr>
        <w:pStyle w:val="7"/>
        <w:widowControl/>
        <w:adjustRightInd w:val="0"/>
        <w:snapToGrid w:val="0"/>
        <w:spacing w:line="360" w:lineRule="auto"/>
        <w:ind w:firstLine="3480" w:firstLineChars="1450"/>
        <w:rPr>
          <w:rFonts w:hint="eastAsia" w:ascii="黑体" w:eastAsia="黑体"/>
          <w:bCs/>
          <w:color w:val="auto"/>
          <w:sz w:val="24"/>
          <w:szCs w:val="24"/>
          <w:highlight w:val="none"/>
        </w:rPr>
      </w:pPr>
    </w:p>
    <w:p w14:paraId="0E75423E">
      <w:pPr>
        <w:pStyle w:val="7"/>
        <w:widowControl/>
        <w:adjustRightInd w:val="0"/>
        <w:snapToGrid w:val="0"/>
        <w:spacing w:line="360" w:lineRule="auto"/>
        <w:ind w:firstLine="435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6FE16AA0">
      <w:pPr>
        <w:adjustRightInd w:val="0"/>
        <w:snapToGrid w:val="0"/>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A 商务要求</w:t>
      </w:r>
    </w:p>
    <w:p w14:paraId="6D029F99">
      <w:pPr>
        <w:adjustRightInd w:val="0"/>
        <w:snapToGrid w:val="0"/>
        <w:spacing w:line="360" w:lineRule="auto"/>
        <w:rPr>
          <w:rFonts w:ascii="宋体" w:hAnsi="宋体" w:eastAsia="宋体" w:cs="宋体"/>
          <w:bCs/>
          <w:color w:val="000000"/>
          <w:sz w:val="22"/>
          <w:szCs w:val="22"/>
        </w:rPr>
      </w:pPr>
    </w:p>
    <w:p w14:paraId="218CBDAF">
      <w:pPr>
        <w:adjustRightInd w:val="0"/>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一、投标人资格要求</w:t>
      </w:r>
    </w:p>
    <w:p w14:paraId="7B25102E">
      <w:pPr>
        <w:widowControl/>
        <w:tabs>
          <w:tab w:val="left" w:pos="630"/>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1.投标人应具备《中华人民共和国政府采购法》第二十二条规定的条件：</w:t>
      </w:r>
    </w:p>
    <w:p w14:paraId="1F45B0D5">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⑴</w:t>
      </w:r>
      <w:r>
        <w:rPr>
          <w:rFonts w:hint="eastAsia" w:ascii="宋体" w:hAnsi="宋体" w:eastAsia="宋体" w:cs="宋体"/>
          <w:color w:val="000000"/>
          <w:sz w:val="21"/>
          <w:szCs w:val="21"/>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D69B7CD">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⑵</w:t>
      </w:r>
      <w:r>
        <w:rPr>
          <w:rFonts w:hint="eastAsia" w:ascii="宋体" w:hAnsi="宋体" w:eastAsia="宋体" w:cs="宋体"/>
          <w:color w:val="000000"/>
          <w:sz w:val="21"/>
          <w:szCs w:val="21"/>
        </w:rPr>
        <w:t>具有良好的商业信誉和健全的财务会计制度：提供《资格文件声明函》，格式见附件。</w:t>
      </w:r>
    </w:p>
    <w:p w14:paraId="2524443C">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⑶</w:t>
      </w:r>
      <w:r>
        <w:rPr>
          <w:rFonts w:hint="eastAsia" w:ascii="宋体" w:hAnsi="宋体" w:eastAsia="宋体" w:cs="宋体"/>
          <w:color w:val="000000"/>
          <w:sz w:val="21"/>
          <w:szCs w:val="21"/>
        </w:rPr>
        <w:t>具有履行合同所必需的设备和专业技术能力：提供《资格文件声明函》，格式见附件。</w:t>
      </w:r>
    </w:p>
    <w:p w14:paraId="5EF7F83A">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⑷</w:t>
      </w:r>
      <w:r>
        <w:rPr>
          <w:rFonts w:hint="eastAsia" w:ascii="宋体" w:hAnsi="宋体" w:eastAsia="宋体" w:cs="宋体"/>
          <w:color w:val="000000"/>
          <w:sz w:val="21"/>
          <w:szCs w:val="21"/>
        </w:rPr>
        <w:t>有依法缴纳税收和社会保障资金的良好记录：提供《资格文件声明函》，格式见附件。</w:t>
      </w:r>
    </w:p>
    <w:p w14:paraId="25C664CE">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⑸</w:t>
      </w:r>
      <w:r>
        <w:rPr>
          <w:rFonts w:hint="eastAsia" w:ascii="宋体" w:hAnsi="宋体" w:eastAsia="宋体" w:cs="宋体"/>
          <w:color w:val="000000"/>
          <w:sz w:val="21"/>
          <w:szCs w:val="21"/>
        </w:rPr>
        <w:t>参加政府采购活动前三年内，在经营活动中没有重大违法记录：提供《资格文件声明函》，格式见附件。</w:t>
      </w:r>
    </w:p>
    <w:p w14:paraId="00ADF297">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⑹</w:t>
      </w:r>
      <w:r>
        <w:rPr>
          <w:rFonts w:hint="eastAsia" w:ascii="宋体" w:hAnsi="宋体" w:eastAsia="宋体" w:cs="宋体"/>
          <w:color w:val="000000"/>
          <w:sz w:val="21"/>
          <w:szCs w:val="21"/>
        </w:rPr>
        <w:t>法律、行政法规规定的其他条件：提供《资格文件声明函》，格式见附件。</w:t>
      </w:r>
    </w:p>
    <w:p w14:paraId="6BAE00A4">
      <w:pPr>
        <w:widowControl/>
        <w:tabs>
          <w:tab w:val="left" w:pos="502"/>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2.投标人未被“信用中国”网站（www.creditchina.gov.cn）列入“记录失信被执行人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重大税收违法失信主体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38692942">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3.投标人必须取得劳务派遣经营许可证且经营范围具有承接业务或服务外包、劳务派遣等服务。（供应商提供承诺，成交后签订合同前提供劳务派遣经营许可证，</w:t>
      </w:r>
      <w:r>
        <w:rPr>
          <w:rFonts w:hint="eastAsia" w:ascii="宋体" w:hAnsi="宋体" w:eastAsia="宋体" w:cs="宋体"/>
          <w:color w:val="000000"/>
          <w:sz w:val="21"/>
          <w:szCs w:val="21"/>
        </w:rPr>
        <w:t>提供《资格文件声明函》，格式见附件。</w:t>
      </w:r>
      <w:r>
        <w:rPr>
          <w:rFonts w:hint="eastAsia" w:ascii="宋体" w:hAnsi="宋体" w:eastAsia="宋体" w:cs="宋体"/>
          <w:sz w:val="21"/>
          <w:szCs w:val="21"/>
          <w:lang w:val="en-US" w:eastAsia="zh-CN"/>
        </w:rPr>
        <w:t>）</w:t>
      </w:r>
    </w:p>
    <w:p w14:paraId="4FF2EE2D">
      <w:pPr>
        <w:pStyle w:val="10"/>
        <w:spacing w:line="360" w:lineRule="auto"/>
        <w:ind w:firstLine="422" w:firstLineChars="200"/>
        <w:rPr>
          <w:rFonts w:hint="eastAsia" w:ascii="宋体" w:hAnsi="宋体" w:eastAsia="宋体" w:cs="宋体"/>
          <w:i w:val="0"/>
          <w:iCs w:val="0"/>
          <w:color w:val="auto"/>
          <w:kern w:val="2"/>
          <w:sz w:val="21"/>
          <w:szCs w:val="21"/>
          <w:lang w:eastAsia="zh-CN"/>
        </w:rPr>
      </w:pPr>
      <w:r>
        <w:rPr>
          <w:rFonts w:hint="eastAsia" w:ascii="宋体" w:hAnsi="宋体" w:eastAsia="宋体" w:cs="宋体"/>
          <w:i w:val="0"/>
          <w:iCs w:val="0"/>
          <w:kern w:val="2"/>
          <w:sz w:val="21"/>
          <w:szCs w:val="21"/>
          <w:lang w:eastAsia="zh-CN"/>
        </w:rPr>
        <w:t>二、服务期：</w:t>
      </w:r>
      <w:r>
        <w:rPr>
          <w:rFonts w:hint="eastAsia" w:ascii="宋体" w:hAnsi="宋体" w:eastAsia="宋体" w:cs="宋体"/>
          <w:b w:val="0"/>
          <w:bCs/>
          <w:i w:val="0"/>
          <w:iCs w:val="0"/>
          <w:color w:val="auto"/>
          <w:kern w:val="2"/>
          <w:sz w:val="21"/>
          <w:szCs w:val="21"/>
          <w:lang w:val="en-US" w:eastAsia="zh-CN"/>
        </w:rPr>
        <w:t>1</w:t>
      </w:r>
      <w:r>
        <w:rPr>
          <w:rFonts w:hint="eastAsia" w:ascii="宋体" w:hAnsi="宋体" w:eastAsia="宋体" w:cs="宋体"/>
          <w:b w:val="0"/>
          <w:bCs/>
          <w:i w:val="0"/>
          <w:iCs w:val="0"/>
          <w:color w:val="auto"/>
          <w:kern w:val="2"/>
          <w:sz w:val="21"/>
          <w:szCs w:val="21"/>
          <w:lang w:eastAsia="zh-CN"/>
        </w:rPr>
        <w:t>年，具体服务起止时间以合同约定为准。（不满足该服务期将作为无效投标处理）</w:t>
      </w:r>
    </w:p>
    <w:p w14:paraId="1D47FAA1">
      <w:pPr>
        <w:adjustRightInd w:val="0"/>
        <w:snapToGrid w:val="0"/>
        <w:spacing w:line="360" w:lineRule="auto"/>
        <w:ind w:firstLine="422" w:firstLineChars="200"/>
        <w:rPr>
          <w:rFonts w:hint="eastAsia" w:ascii="宋体" w:hAnsi="宋体" w:eastAsia="宋体" w:cs="宋体"/>
          <w:bCs/>
          <w:color w:val="000000"/>
          <w:sz w:val="21"/>
          <w:szCs w:val="21"/>
        </w:rPr>
      </w:pPr>
      <w:r>
        <w:rPr>
          <w:rFonts w:hint="eastAsia" w:ascii="宋体" w:hAnsi="宋体" w:eastAsia="宋体" w:cs="宋体"/>
          <w:b/>
          <w:bCs/>
          <w:color w:val="000000"/>
          <w:sz w:val="21"/>
          <w:szCs w:val="21"/>
        </w:rPr>
        <w:t>三、合同签订要求</w:t>
      </w: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采购合同</w:t>
      </w:r>
      <w:r>
        <w:rPr>
          <w:rFonts w:hint="eastAsia" w:ascii="宋体" w:hAnsi="宋体" w:eastAsia="宋体" w:cs="宋体"/>
          <w:bCs/>
          <w:color w:val="000000"/>
          <w:sz w:val="21"/>
          <w:szCs w:val="21"/>
        </w:rPr>
        <w:t>由</w:t>
      </w:r>
      <w:r>
        <w:rPr>
          <w:rFonts w:hint="eastAsia" w:ascii="宋体" w:hAnsi="宋体" w:eastAsia="宋体" w:cs="宋体"/>
          <w:bCs/>
          <w:color w:val="000000"/>
          <w:sz w:val="21"/>
          <w:szCs w:val="21"/>
          <w:lang w:eastAsia="zh-CN"/>
        </w:rPr>
        <w:t>成交供应商</w:t>
      </w:r>
      <w:r>
        <w:rPr>
          <w:rFonts w:hint="eastAsia" w:ascii="宋体" w:hAnsi="宋体" w:eastAsia="宋体" w:cs="宋体"/>
          <w:sz w:val="21"/>
          <w:szCs w:val="21"/>
        </w:rPr>
        <w:t>凭《</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r>
        <w:rPr>
          <w:rFonts w:hint="eastAsia" w:ascii="宋体" w:hAnsi="宋体" w:eastAsia="宋体" w:cs="宋体"/>
          <w:bCs/>
          <w:color w:val="000000"/>
          <w:sz w:val="21"/>
          <w:szCs w:val="21"/>
        </w:rPr>
        <w:t>与采购人双方签订，签订时间为《</w:t>
      </w:r>
      <w:r>
        <w:rPr>
          <w:rFonts w:hint="eastAsia" w:ascii="宋体" w:hAnsi="宋体" w:eastAsia="宋体" w:cs="宋体"/>
          <w:sz w:val="21"/>
          <w:szCs w:val="21"/>
          <w:lang w:val="en-US" w:eastAsia="zh-CN"/>
        </w:rPr>
        <w:t>成交</w:t>
      </w:r>
      <w:r>
        <w:rPr>
          <w:rFonts w:hint="eastAsia" w:ascii="宋体" w:hAnsi="宋体" w:eastAsia="宋体" w:cs="宋体"/>
          <w:bCs/>
          <w:color w:val="000000"/>
          <w:sz w:val="21"/>
          <w:szCs w:val="21"/>
        </w:rPr>
        <w:t>通知书》发出之日起7个日历日内。</w:t>
      </w:r>
    </w:p>
    <w:p w14:paraId="0F98A36A">
      <w:pPr>
        <w:adjustRightInd w:val="0"/>
        <w:snapToGrid w:val="0"/>
        <w:spacing w:line="360" w:lineRule="auto"/>
        <w:ind w:firstLine="422" w:firstLineChars="200"/>
        <w:rPr>
          <w:rFonts w:hint="eastAsia" w:ascii="宋体" w:hAnsi="宋体" w:eastAsia="宋体" w:cs="宋体"/>
          <w:bCs/>
          <w:color w:val="000000"/>
          <w:sz w:val="21"/>
          <w:szCs w:val="21"/>
        </w:rPr>
      </w:pPr>
      <w:r>
        <w:rPr>
          <w:rFonts w:hint="eastAsia" w:ascii="宋体" w:hAnsi="宋体" w:eastAsia="宋体" w:cs="宋体"/>
          <w:b/>
          <w:color w:val="000000"/>
          <w:sz w:val="21"/>
          <w:szCs w:val="21"/>
        </w:rPr>
        <w:t>四、项目预算金额</w:t>
      </w:r>
      <w:r>
        <w:rPr>
          <w:rFonts w:hint="eastAsia" w:ascii="宋体" w:hAnsi="宋体" w:eastAsia="宋体" w:cs="宋体"/>
          <w:b/>
          <w:color w:val="000000"/>
          <w:sz w:val="21"/>
          <w:szCs w:val="21"/>
          <w:lang w:eastAsia="zh-CN"/>
        </w:rPr>
        <w:t>：</w:t>
      </w:r>
      <w:r>
        <w:rPr>
          <w:rFonts w:hint="eastAsia" w:ascii="宋体" w:hAnsi="宋体" w:eastAsia="宋体" w:cs="宋体"/>
          <w:bCs/>
          <w:color w:val="000000"/>
          <w:sz w:val="21"/>
          <w:szCs w:val="21"/>
        </w:rPr>
        <w:t>人民币</w:t>
      </w:r>
      <w:r>
        <w:rPr>
          <w:rFonts w:hint="eastAsia" w:ascii="宋体" w:hAnsi="宋体" w:eastAsia="宋体" w:cs="宋体"/>
          <w:bCs/>
          <w:color w:val="000000"/>
          <w:sz w:val="21"/>
          <w:szCs w:val="21"/>
          <w:lang w:val="en-US" w:eastAsia="zh-CN"/>
        </w:rPr>
        <w:t>610000.00元</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（投标人的总投标报价不得高于该限价，否则作无效投标处理）</w:t>
      </w:r>
    </w:p>
    <w:p w14:paraId="37EB393C">
      <w:pPr>
        <w:adjustRightInd w:val="0"/>
        <w:snapToGrid w:val="0"/>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color w:val="000000"/>
          <w:sz w:val="21"/>
          <w:szCs w:val="21"/>
        </w:rPr>
        <w:t>五、付款方式</w:t>
      </w:r>
      <w:r>
        <w:rPr>
          <w:rFonts w:hint="eastAsia" w:ascii="宋体" w:hAnsi="宋体" w:eastAsia="宋体" w:cs="宋体"/>
          <w:b/>
          <w:color w:val="000000"/>
          <w:sz w:val="21"/>
          <w:szCs w:val="21"/>
          <w:lang w:eastAsia="zh-CN"/>
        </w:rPr>
        <w:t>：</w:t>
      </w:r>
      <w:r>
        <w:rPr>
          <w:rFonts w:hint="eastAsia" w:ascii="宋体" w:hAnsi="宋体" w:eastAsia="宋体" w:cs="宋体"/>
          <w:sz w:val="21"/>
          <w:szCs w:val="21"/>
          <w:lang w:val="en-US" w:eastAsia="zh-CN"/>
        </w:rPr>
        <w:t>服务费按月按实际工作量结算，成交供应商在每个月5日前开具正式税务发票原件交采购人，采购人在收到成交供应商发票的5个工作日内办理支付手续。</w:t>
      </w:r>
    </w:p>
    <w:p w14:paraId="09FF9F70">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六、投标报价包括</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rPr>
        <w:t>投标人须对采购需求中所有的采购内容进行报价，不允许只对部分内容进行报价。投标人报价应包含所有服务内容等所有费用。项目实施过程中所需的采购文件中未列出的其他一切费用由投标人在报价时一并考虑，项目实施过程中不再单独结算。</w:t>
      </w:r>
    </w:p>
    <w:p w14:paraId="153EF745">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七、服务地点</w:t>
      </w:r>
      <w:r>
        <w:rPr>
          <w:rFonts w:hint="eastAsia" w:ascii="宋体" w:hAnsi="宋体" w:eastAsia="宋体" w:cs="宋体"/>
          <w:b/>
          <w:bCs/>
          <w:sz w:val="21"/>
          <w:szCs w:val="21"/>
          <w:highlight w:val="none"/>
          <w:lang w:eastAsia="zh-CN"/>
        </w:rPr>
        <w:t>：</w:t>
      </w:r>
      <w:r>
        <w:rPr>
          <w:rFonts w:hint="eastAsia" w:ascii="宋体" w:hAnsi="宋体" w:eastAsia="宋体" w:cs="宋体"/>
          <w:b w:val="0"/>
          <w:bCs w:val="0"/>
          <w:sz w:val="21"/>
          <w:szCs w:val="21"/>
          <w:highlight w:val="none"/>
          <w:lang w:val="en-US" w:eastAsia="zh-CN"/>
        </w:rPr>
        <w:t>采购人指定地点</w:t>
      </w:r>
      <w:r>
        <w:rPr>
          <w:rFonts w:hint="eastAsia" w:ascii="宋体" w:hAnsi="宋体" w:eastAsia="宋体" w:cs="宋体"/>
          <w:sz w:val="21"/>
          <w:szCs w:val="21"/>
          <w:highlight w:val="none"/>
        </w:rPr>
        <w:t>。</w:t>
      </w:r>
    </w:p>
    <w:p w14:paraId="4F6CB1B1">
      <w:pPr>
        <w:adjustRightInd w:val="0"/>
        <w:snapToGrid w:val="0"/>
        <w:spacing w:line="360" w:lineRule="auto"/>
        <w:rPr>
          <w:rFonts w:hint="eastAsia" w:ascii="宋体" w:hAnsi="宋体" w:eastAsia="宋体" w:cs="宋体"/>
          <w:sz w:val="21"/>
          <w:szCs w:val="21"/>
          <w:highlight w:val="none"/>
        </w:rPr>
      </w:pPr>
    </w:p>
    <w:p w14:paraId="3BB2580A">
      <w:pPr>
        <w:spacing w:line="360" w:lineRule="auto"/>
        <w:jc w:val="center"/>
        <w:rPr>
          <w:rFonts w:hint="eastAsia" w:ascii="宋体" w:hAnsi="宋体" w:eastAsia="宋体" w:cs="宋体"/>
          <w:b/>
          <w:sz w:val="21"/>
          <w:szCs w:val="21"/>
        </w:rPr>
      </w:pPr>
      <w:bookmarkStart w:id="0" w:name="_Toc3969019"/>
      <w:bookmarkStart w:id="1" w:name="_Toc486518118"/>
      <w:r>
        <w:rPr>
          <w:rFonts w:hint="eastAsia" w:ascii="宋体" w:hAnsi="宋体" w:eastAsia="宋体" w:cs="宋体"/>
          <w:b/>
          <w:sz w:val="21"/>
          <w:szCs w:val="21"/>
        </w:rPr>
        <w:t>B 技术要求</w:t>
      </w:r>
      <w:bookmarkEnd w:id="0"/>
      <w:bookmarkEnd w:id="1"/>
    </w:p>
    <w:p w14:paraId="3145F3FD">
      <w:pPr>
        <w:pStyle w:val="10"/>
        <w:rPr>
          <w:rFonts w:hint="eastAsia" w:ascii="宋体" w:hAnsi="宋体" w:eastAsia="宋体" w:cs="宋体"/>
          <w:i w:val="0"/>
          <w:iCs w:val="0"/>
          <w:sz w:val="21"/>
          <w:szCs w:val="21"/>
          <w:lang w:eastAsia="zh-CN"/>
        </w:rPr>
      </w:pPr>
    </w:p>
    <w:p w14:paraId="20FB01BD">
      <w:pPr>
        <w:pStyle w:val="10"/>
        <w:rPr>
          <w:rFonts w:hint="eastAsia" w:ascii="宋体" w:hAnsi="宋体" w:eastAsia="宋体" w:cs="宋体"/>
          <w:i w:val="0"/>
          <w:iCs w:val="0"/>
          <w:sz w:val="21"/>
          <w:szCs w:val="21"/>
          <w:lang w:eastAsia="zh-CN"/>
        </w:rPr>
      </w:pPr>
    </w:p>
    <w:p w14:paraId="26AA6E2D">
      <w:pPr>
        <w:pStyle w:val="4"/>
        <w:snapToGrid w:val="0"/>
        <w:spacing w:line="360" w:lineRule="auto"/>
        <w:ind w:firstLine="422"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rPr>
        <w:t>一、项目概况</w:t>
      </w:r>
    </w:p>
    <w:p w14:paraId="1179E585">
      <w:pPr>
        <w:pStyle w:val="4"/>
        <w:snapToGrid w:val="0"/>
        <w:spacing w:line="360" w:lineRule="auto"/>
        <w:ind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为保障我校工作顺利开展，稳步推进我</w:t>
      </w:r>
      <w:r>
        <w:rPr>
          <w:rFonts w:hint="eastAsia" w:ascii="宋体" w:hAnsi="宋体" w:eastAsia="宋体" w:cs="宋体"/>
          <w:b w:val="0"/>
          <w:bCs/>
          <w:i w:val="0"/>
          <w:iCs w:val="0"/>
          <w:sz w:val="21"/>
          <w:szCs w:val="21"/>
          <w:lang w:val="en-US" w:eastAsia="zh-CN"/>
        </w:rPr>
        <w:t>校</w:t>
      </w:r>
      <w:r>
        <w:rPr>
          <w:rFonts w:hint="eastAsia" w:ascii="宋体" w:hAnsi="宋体" w:eastAsia="宋体" w:cs="宋体"/>
          <w:b w:val="0"/>
          <w:bCs/>
          <w:i w:val="0"/>
          <w:iCs w:val="0"/>
          <w:sz w:val="21"/>
          <w:szCs w:val="21"/>
        </w:rPr>
        <w:t>义务教育学生营养改善工作，增强学生体质，促进学生身心健康成长</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依据</w:t>
      </w:r>
      <w:r>
        <w:rPr>
          <w:rFonts w:hint="eastAsia" w:ascii="宋体" w:hAnsi="宋体" w:eastAsia="宋体" w:cs="宋体"/>
          <w:b w:val="0"/>
          <w:bCs/>
          <w:i w:val="0"/>
          <w:iCs w:val="0"/>
          <w:sz w:val="21"/>
          <w:szCs w:val="21"/>
          <w:lang w:val="en-US" w:eastAsia="zh-CN"/>
        </w:rPr>
        <w:t>我</w:t>
      </w:r>
      <w:r>
        <w:rPr>
          <w:rFonts w:hint="eastAsia" w:ascii="宋体" w:hAnsi="宋体" w:eastAsia="宋体" w:cs="宋体"/>
          <w:b w:val="0"/>
          <w:bCs/>
          <w:i w:val="0"/>
          <w:iCs w:val="0"/>
          <w:sz w:val="21"/>
          <w:szCs w:val="21"/>
        </w:rPr>
        <w:t>校实际情况，现通过购买服务的方式，面向全社会公开招聘编外食堂工作人员。结合</w:t>
      </w:r>
      <w:r>
        <w:rPr>
          <w:rFonts w:hint="eastAsia" w:ascii="宋体" w:hAnsi="宋体" w:eastAsia="宋体" w:cs="宋体"/>
          <w:b w:val="0"/>
          <w:bCs/>
          <w:i w:val="0"/>
          <w:iCs w:val="0"/>
          <w:sz w:val="21"/>
          <w:szCs w:val="21"/>
          <w:lang w:eastAsia="zh-CN"/>
        </w:rPr>
        <w:t>我校</w:t>
      </w:r>
      <w:r>
        <w:rPr>
          <w:rFonts w:hint="eastAsia" w:ascii="宋体" w:hAnsi="宋体" w:eastAsia="宋体" w:cs="宋体"/>
          <w:b w:val="0"/>
          <w:bCs/>
          <w:i w:val="0"/>
          <w:iCs w:val="0"/>
          <w:sz w:val="21"/>
          <w:szCs w:val="21"/>
        </w:rPr>
        <w:t>食堂人员实际情况，以学校义务教育阶段学生学籍为基数，</w:t>
      </w:r>
      <w:r>
        <w:rPr>
          <w:rFonts w:hint="eastAsia" w:ascii="宋体" w:hAnsi="宋体" w:eastAsia="宋体" w:cs="宋体"/>
          <w:b w:val="0"/>
          <w:bCs/>
          <w:i w:val="0"/>
          <w:iCs w:val="0"/>
          <w:sz w:val="21"/>
          <w:szCs w:val="21"/>
          <w:lang w:val="en-US" w:eastAsia="zh-CN"/>
        </w:rPr>
        <w:t>我</w:t>
      </w:r>
      <w:r>
        <w:rPr>
          <w:rFonts w:hint="eastAsia" w:ascii="宋体" w:hAnsi="宋体" w:eastAsia="宋体" w:cs="宋体"/>
          <w:b w:val="0"/>
          <w:bCs/>
          <w:i w:val="0"/>
          <w:iCs w:val="0"/>
          <w:sz w:val="21"/>
          <w:szCs w:val="21"/>
        </w:rPr>
        <w:t>校食堂必须配齐 1 名食品安全管理员，按照不低于 1:80 的比例配备主厨、副厨、厨工、食品安全管理员。</w:t>
      </w:r>
    </w:p>
    <w:p w14:paraId="59D754D1">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kern w:val="0"/>
          <w:sz w:val="21"/>
          <w:szCs w:val="21"/>
        </w:rPr>
        <w:t>二、项目服务需求</w:t>
      </w:r>
    </w:p>
    <w:p w14:paraId="0324D8E0">
      <w:pPr>
        <w:pStyle w:val="18"/>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（一）组织实施委托具备劳务派遣资质的人力资源公司负责组织实施。</w:t>
      </w:r>
    </w:p>
    <w:p w14:paraId="1ACD1921">
      <w:pPr>
        <w:pStyle w:val="18"/>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（二）招聘原则</w:t>
      </w:r>
      <w:r>
        <w:rPr>
          <w:rFonts w:hint="eastAsia" w:ascii="宋体" w:hAnsi="宋体" w:eastAsia="宋体" w:cs="宋体"/>
          <w:sz w:val="21"/>
          <w:szCs w:val="21"/>
          <w:lang w:eastAsia="zh-CN"/>
        </w:rPr>
        <w:t>：按照</w:t>
      </w:r>
      <w:r>
        <w:rPr>
          <w:rFonts w:hint="eastAsia" w:ascii="宋体" w:hAnsi="宋体" w:eastAsia="宋体" w:cs="宋体"/>
          <w:sz w:val="21"/>
          <w:szCs w:val="21"/>
        </w:rPr>
        <w:t>“公开、公正、竞争、择优”的原则，坚持德才兼备的用人标准，公开招聘</w:t>
      </w:r>
      <w:r>
        <w:rPr>
          <w:rFonts w:hint="eastAsia" w:ascii="宋体" w:hAnsi="宋体" w:eastAsia="宋体" w:cs="宋体"/>
          <w:sz w:val="21"/>
          <w:szCs w:val="21"/>
          <w:lang w:eastAsia="zh-CN"/>
        </w:rPr>
        <w:t>，择优录用</w:t>
      </w:r>
      <w:r>
        <w:rPr>
          <w:rFonts w:hint="eastAsia" w:ascii="宋体" w:hAnsi="宋体" w:eastAsia="宋体" w:cs="宋体"/>
          <w:sz w:val="21"/>
          <w:szCs w:val="21"/>
        </w:rPr>
        <w:t>工作人员。</w:t>
      </w:r>
    </w:p>
    <w:p w14:paraId="0AA6826E">
      <w:pPr>
        <w:pStyle w:val="18"/>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负责按照合同约定时间和经采购人核准的工资标准，向全体派驻人员发放工资及其他薪酬。非经采购人书面通知，不得扣发派驻人员工资及其他薪酬，不得缩减或变更派驻社会保险缴付金额和种类。</w:t>
      </w:r>
    </w:p>
    <w:p w14:paraId="53EFB4D4">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snapToGrid w:val="0"/>
          <w:color w:val="000000"/>
          <w:sz w:val="21"/>
          <w:szCs w:val="21"/>
        </w:rPr>
        <w:t>三、</w:t>
      </w:r>
      <w:r>
        <w:rPr>
          <w:rFonts w:hint="eastAsia" w:ascii="宋体" w:hAnsi="宋体" w:eastAsia="宋体" w:cs="宋体"/>
          <w:b/>
          <w:bCs/>
          <w:color w:val="000000"/>
          <w:sz w:val="21"/>
          <w:szCs w:val="21"/>
        </w:rPr>
        <w:t>招聘岗位、岗位职责和报考条件</w:t>
      </w:r>
    </w:p>
    <w:p w14:paraId="30E0CC05">
      <w:pPr>
        <w:adjustRightInd w:val="0"/>
        <w:snapToGrid w:val="0"/>
        <w:spacing w:line="360" w:lineRule="auto"/>
        <w:ind w:firstLine="422" w:firstLine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eastAsia="zh-CN"/>
        </w:rPr>
        <w:t>）招聘岗位</w:t>
      </w:r>
    </w:p>
    <w:tbl>
      <w:tblPr>
        <w:tblStyle w:val="13"/>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172"/>
        <w:gridCol w:w="2577"/>
      </w:tblGrid>
      <w:tr w14:paraId="27CD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21" w:type="dxa"/>
            <w:vAlign w:val="center"/>
          </w:tcPr>
          <w:p w14:paraId="582DB416">
            <w:pPr>
              <w:tabs>
                <w:tab w:val="left" w:pos="720"/>
              </w:tabs>
              <w:spacing w:line="320" w:lineRule="exact"/>
              <w:jc w:val="center"/>
              <w:rPr>
                <w:rFonts w:hint="eastAsia" w:ascii="宋体" w:hAnsi="宋体" w:eastAsia="宋体" w:cs="宋体"/>
                <w:b/>
                <w:color w:val="000000" w:themeColor="text1"/>
                <w:sz w:val="21"/>
                <w:szCs w:val="21"/>
                <w14:textFill>
                  <w14:solidFill>
                    <w14:schemeClr w14:val="tx1"/>
                  </w14:solidFill>
                </w14:textFill>
              </w:rPr>
            </w:pPr>
            <w:bookmarkStart w:id="2" w:name="_Toc20345"/>
            <w:r>
              <w:rPr>
                <w:rFonts w:hint="eastAsia" w:ascii="宋体" w:hAnsi="宋体" w:eastAsia="宋体" w:cs="宋体"/>
                <w:b/>
                <w:color w:val="000000" w:themeColor="text1"/>
                <w:sz w:val="21"/>
                <w:szCs w:val="21"/>
                <w14:textFill>
                  <w14:solidFill>
                    <w14:schemeClr w14:val="tx1"/>
                  </w14:solidFill>
                </w14:textFill>
              </w:rPr>
              <w:t>序号</w:t>
            </w:r>
          </w:p>
        </w:tc>
        <w:tc>
          <w:tcPr>
            <w:tcW w:w="4172" w:type="dxa"/>
            <w:vAlign w:val="center"/>
          </w:tcPr>
          <w:p w14:paraId="19DD8329">
            <w:pPr>
              <w:tabs>
                <w:tab w:val="left" w:pos="720"/>
              </w:tabs>
              <w:spacing w:line="32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岗位</w:t>
            </w:r>
          </w:p>
        </w:tc>
        <w:tc>
          <w:tcPr>
            <w:tcW w:w="2577" w:type="dxa"/>
            <w:vAlign w:val="center"/>
          </w:tcPr>
          <w:p w14:paraId="2E2A1EF6">
            <w:pPr>
              <w:pStyle w:val="17"/>
              <w:numPr>
                <w:ilvl w:val="0"/>
                <w:numId w:val="0"/>
              </w:numPr>
              <w:spacing w:line="32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人数/名</w:t>
            </w:r>
          </w:p>
        </w:tc>
      </w:tr>
      <w:tr w14:paraId="182D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14:paraId="579FC4C1">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4172" w:type="dxa"/>
            <w:vAlign w:val="center"/>
          </w:tcPr>
          <w:p w14:paraId="63B6DD23">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sz w:val="21"/>
                <w:szCs w:val="21"/>
              </w:rPr>
              <w:t>主厨</w:t>
            </w:r>
          </w:p>
        </w:tc>
        <w:tc>
          <w:tcPr>
            <w:tcW w:w="2577" w:type="dxa"/>
            <w:vAlign w:val="center"/>
          </w:tcPr>
          <w:p w14:paraId="74599D01">
            <w:pPr>
              <w:pStyle w:val="17"/>
              <w:numPr>
                <w:ilvl w:val="0"/>
                <w:numId w:val="0"/>
              </w:numPr>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14:paraId="4345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1" w:type="dxa"/>
            <w:vAlign w:val="center"/>
          </w:tcPr>
          <w:p w14:paraId="6F52B8CD">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4172" w:type="dxa"/>
            <w:vAlign w:val="center"/>
          </w:tcPr>
          <w:p w14:paraId="7F2F19D5">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sz w:val="21"/>
                <w:szCs w:val="21"/>
              </w:rPr>
              <w:t>副厨</w:t>
            </w:r>
          </w:p>
        </w:tc>
        <w:tc>
          <w:tcPr>
            <w:tcW w:w="2577" w:type="dxa"/>
            <w:vAlign w:val="center"/>
          </w:tcPr>
          <w:p w14:paraId="4AA5FBBC">
            <w:pPr>
              <w:pStyle w:val="17"/>
              <w:numPr>
                <w:ilvl w:val="0"/>
                <w:numId w:val="0"/>
              </w:numPr>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14:paraId="570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14:paraId="5C8FD10B">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4172" w:type="dxa"/>
            <w:vAlign w:val="center"/>
          </w:tcPr>
          <w:p w14:paraId="22148832">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sz w:val="21"/>
                <w:szCs w:val="21"/>
              </w:rPr>
              <w:t>食品安全管理员</w:t>
            </w:r>
          </w:p>
        </w:tc>
        <w:tc>
          <w:tcPr>
            <w:tcW w:w="2577" w:type="dxa"/>
            <w:vAlign w:val="center"/>
          </w:tcPr>
          <w:p w14:paraId="1FD14530">
            <w:pPr>
              <w:pStyle w:val="17"/>
              <w:numPr>
                <w:ilvl w:val="0"/>
                <w:numId w:val="0"/>
              </w:numPr>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14:paraId="2A6B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14:paraId="1D1C70B7">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4172" w:type="dxa"/>
            <w:vAlign w:val="center"/>
          </w:tcPr>
          <w:p w14:paraId="6820FE47">
            <w:pPr>
              <w:tabs>
                <w:tab w:val="left" w:pos="720"/>
              </w:tabs>
              <w:spacing w:line="32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sz w:val="21"/>
                <w:szCs w:val="21"/>
              </w:rPr>
              <w:t>厨工</w:t>
            </w:r>
          </w:p>
        </w:tc>
        <w:tc>
          <w:tcPr>
            <w:tcW w:w="2577" w:type="dxa"/>
            <w:vAlign w:val="center"/>
          </w:tcPr>
          <w:p w14:paraId="62D9BE06">
            <w:pPr>
              <w:pStyle w:val="17"/>
              <w:numPr>
                <w:ilvl w:val="0"/>
                <w:numId w:val="0"/>
              </w:numPr>
              <w:spacing w:line="32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w:t>
            </w:r>
          </w:p>
        </w:tc>
      </w:tr>
    </w:tbl>
    <w:p w14:paraId="5AE43AD9">
      <w:pPr>
        <w:adjustRightInd w:val="0"/>
        <w:snapToGrid w:val="0"/>
        <w:spacing w:line="360" w:lineRule="auto"/>
        <w:ind w:firstLine="422" w:firstLineChars="200"/>
        <w:rPr>
          <w:rFonts w:hint="eastAsia" w:ascii="宋体" w:hAnsi="宋体" w:eastAsia="宋体" w:cs="宋体"/>
          <w:b/>
          <w:bCs/>
          <w:color w:val="000000"/>
          <w:sz w:val="21"/>
          <w:szCs w:val="21"/>
        </w:rPr>
      </w:pPr>
    </w:p>
    <w:p w14:paraId="7CDF7B31">
      <w:pPr>
        <w:widowControl/>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（二）岗位职责</w:t>
      </w:r>
    </w:p>
    <w:p w14:paraId="68A63C9C">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1.主厨严格按照《食品卫生法》要求进行操作，对采购用料进行验收、核对数量及品质；合理分配厨工及食堂服务员的工作；完成学校领导交办的其他任务。</w:t>
      </w:r>
    </w:p>
    <w:p w14:paraId="1F04B890">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2.副厨协助主厨餐前准备工作及对采购用料的核对、验收；听从主厨的指挥，完成学校领导交办的其他任务。</w:t>
      </w:r>
    </w:p>
    <w:p w14:paraId="12304D12">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3.食品安全管理员主要负责食堂的各项管理工作，如台账、验收原材料、检测、留样登记等工作，完成学校领导交办的其他任务。</w:t>
      </w:r>
    </w:p>
    <w:p w14:paraId="252E9E4A">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4.厨工负责食材的清洗，用餐期间的配饭、配菜等工作；对刀、墩、板、桶、盆、筐、抹布及其他工具、容器必须</w:t>
      </w:r>
      <w:r>
        <w:rPr>
          <w:rFonts w:hint="eastAsia" w:ascii="宋体" w:hAnsi="宋体" w:eastAsia="宋体" w:cs="宋体"/>
          <w:b w:val="0"/>
          <w:bCs w:val="0"/>
          <w:color w:val="000000"/>
          <w:sz w:val="21"/>
          <w:szCs w:val="21"/>
          <w:lang w:eastAsia="zh-CN"/>
        </w:rPr>
        <w:t>标识</w:t>
      </w:r>
      <w:r>
        <w:rPr>
          <w:rFonts w:hint="eastAsia" w:ascii="宋体" w:hAnsi="宋体" w:eastAsia="宋体" w:cs="宋体"/>
          <w:b w:val="0"/>
          <w:bCs w:val="0"/>
          <w:color w:val="000000"/>
          <w:sz w:val="21"/>
          <w:szCs w:val="21"/>
        </w:rPr>
        <w:t>明显，生熟分开使用，定位存放；配合食堂服务员完成餐后的厨具回收与清洗。听从主厨的指挥，完成学校领导交办的其他任务。</w:t>
      </w:r>
    </w:p>
    <w:p w14:paraId="6810E527">
      <w:pPr>
        <w:widowControl/>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（四）</w:t>
      </w:r>
      <w:r>
        <w:rPr>
          <w:rFonts w:hint="eastAsia" w:ascii="宋体" w:hAnsi="宋体" w:eastAsia="宋体" w:cs="宋体"/>
          <w:b/>
          <w:bCs/>
          <w:color w:val="000000"/>
          <w:sz w:val="21"/>
          <w:szCs w:val="21"/>
        </w:rPr>
        <w:t>基本条件</w:t>
      </w:r>
    </w:p>
    <w:p w14:paraId="3B13EED3">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1.具有中华人民共和国国籍、拥护中华人民共和国宪法；</w:t>
      </w:r>
    </w:p>
    <w:p w14:paraId="1238D3B1">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2.遵守国家</w:t>
      </w:r>
      <w:r>
        <w:rPr>
          <w:rFonts w:hint="eastAsia" w:ascii="宋体" w:hAnsi="宋体" w:eastAsia="宋体" w:cs="宋体"/>
          <w:b w:val="0"/>
          <w:bCs w:val="0"/>
          <w:color w:val="000000"/>
          <w:sz w:val="21"/>
          <w:szCs w:val="21"/>
          <w:lang w:eastAsia="zh-CN"/>
        </w:rPr>
        <w:t>法律法规</w:t>
      </w:r>
      <w:r>
        <w:rPr>
          <w:rFonts w:hint="eastAsia" w:ascii="宋体" w:hAnsi="宋体" w:eastAsia="宋体" w:cs="宋体"/>
          <w:b w:val="0"/>
          <w:bCs w:val="0"/>
          <w:color w:val="000000"/>
          <w:sz w:val="21"/>
          <w:szCs w:val="21"/>
        </w:rPr>
        <w:t>，具有良好的职业道德；</w:t>
      </w:r>
    </w:p>
    <w:p w14:paraId="4EA17FC5">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3.身体健康、无传染病，具有正常履行职责的身体条件和符合职位要求的工作能力；</w:t>
      </w:r>
    </w:p>
    <w:p w14:paraId="40A8DE0E">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4.曾因犯罪受过刑事处罚以及法律规定不得聘用的其他情形的人员不得报名。</w:t>
      </w:r>
    </w:p>
    <w:p w14:paraId="2BFCAA8C">
      <w:pPr>
        <w:widowControl/>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（五）</w:t>
      </w:r>
      <w:r>
        <w:rPr>
          <w:rFonts w:hint="eastAsia" w:ascii="宋体" w:hAnsi="宋体" w:eastAsia="宋体" w:cs="宋体"/>
          <w:b/>
          <w:bCs/>
          <w:color w:val="000000"/>
          <w:sz w:val="21"/>
          <w:szCs w:val="21"/>
        </w:rPr>
        <w:t>岗位条件</w:t>
      </w:r>
    </w:p>
    <w:p w14:paraId="48B65F83">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1.主厨</w:t>
      </w:r>
    </w:p>
    <w:p w14:paraId="4480EF65">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（1）中专及以上学历，性别不限，45 周岁以下；</w:t>
      </w:r>
    </w:p>
    <w:p w14:paraId="0A210CD3">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（2）持有健康证，具备 3 年以上的食堂从业经验（提供社保凭证或单位出具证明）；</w:t>
      </w:r>
    </w:p>
    <w:p w14:paraId="0D58F2BC">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val="en-US" w:eastAsia="zh-CN"/>
        </w:rPr>
        <w:t>江城区城区</w:t>
      </w:r>
      <w:r>
        <w:rPr>
          <w:rFonts w:hint="eastAsia" w:ascii="宋体" w:hAnsi="宋体" w:eastAsia="宋体" w:cs="宋体"/>
          <w:b w:val="0"/>
          <w:bCs w:val="0"/>
          <w:color w:val="000000"/>
          <w:sz w:val="21"/>
          <w:szCs w:val="21"/>
        </w:rPr>
        <w:t>户籍或在</w:t>
      </w:r>
      <w:r>
        <w:rPr>
          <w:rFonts w:hint="eastAsia" w:ascii="宋体" w:hAnsi="宋体" w:eastAsia="宋体" w:cs="宋体"/>
          <w:b w:val="0"/>
          <w:bCs w:val="0"/>
          <w:color w:val="000000"/>
          <w:sz w:val="21"/>
          <w:szCs w:val="21"/>
          <w:lang w:val="en-US" w:eastAsia="zh-CN"/>
        </w:rPr>
        <w:t>城区</w:t>
      </w:r>
      <w:r>
        <w:rPr>
          <w:rFonts w:hint="eastAsia" w:ascii="宋体" w:hAnsi="宋体" w:eastAsia="宋体" w:cs="宋体"/>
          <w:b w:val="0"/>
          <w:bCs w:val="0"/>
          <w:color w:val="000000"/>
          <w:sz w:val="21"/>
          <w:szCs w:val="21"/>
        </w:rPr>
        <w:t>有固定住所的优先考虑。</w:t>
      </w:r>
    </w:p>
    <w:p w14:paraId="7A4E5077">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2.副厨</w:t>
      </w:r>
    </w:p>
    <w:p w14:paraId="61900ADC">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（1）中专及以上学历，性别不限，45 周岁以下；参加过政府组织厨艺培训班并且获得相应的结业证书者优先考虑。</w:t>
      </w:r>
    </w:p>
    <w:p w14:paraId="3FFB6985">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（2）持有健康证，具备 1 年以上的食堂从业经验；</w:t>
      </w:r>
    </w:p>
    <w:p w14:paraId="7C284C7D">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val="en-US" w:eastAsia="zh-CN"/>
        </w:rPr>
        <w:t>江城区城区</w:t>
      </w:r>
      <w:r>
        <w:rPr>
          <w:rFonts w:hint="eastAsia" w:ascii="宋体" w:hAnsi="宋体" w:eastAsia="宋体" w:cs="宋体"/>
          <w:b w:val="0"/>
          <w:bCs w:val="0"/>
          <w:color w:val="000000"/>
          <w:sz w:val="21"/>
          <w:szCs w:val="21"/>
        </w:rPr>
        <w:t>户籍或在</w:t>
      </w:r>
      <w:r>
        <w:rPr>
          <w:rFonts w:hint="eastAsia" w:ascii="宋体" w:hAnsi="宋体" w:eastAsia="宋体" w:cs="宋体"/>
          <w:b w:val="0"/>
          <w:bCs w:val="0"/>
          <w:color w:val="000000"/>
          <w:sz w:val="21"/>
          <w:szCs w:val="21"/>
          <w:lang w:val="en-US" w:eastAsia="zh-CN"/>
        </w:rPr>
        <w:t>城区</w:t>
      </w:r>
      <w:r>
        <w:rPr>
          <w:rFonts w:hint="eastAsia" w:ascii="宋体" w:hAnsi="宋体" w:eastAsia="宋体" w:cs="宋体"/>
          <w:b w:val="0"/>
          <w:bCs w:val="0"/>
          <w:color w:val="000000"/>
          <w:sz w:val="21"/>
          <w:szCs w:val="21"/>
        </w:rPr>
        <w:t>有固定住所的优先考虑。</w:t>
      </w:r>
    </w:p>
    <w:p w14:paraId="5540F98F">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3.食品安全管理员</w:t>
      </w:r>
    </w:p>
    <w:p w14:paraId="239E1A61">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（1）中专及以上学历，性别不限，40 周岁以下（含40周岁）；</w:t>
      </w:r>
    </w:p>
    <w:p w14:paraId="564D0E92">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（2）持有健康证，具备 1 年以上的食堂从业经验；</w:t>
      </w:r>
    </w:p>
    <w:p w14:paraId="77FCFC9C">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val="en-US" w:eastAsia="zh-CN"/>
        </w:rPr>
        <w:t>江城区城区</w:t>
      </w:r>
      <w:r>
        <w:rPr>
          <w:rFonts w:hint="eastAsia" w:ascii="宋体" w:hAnsi="宋体" w:eastAsia="宋体" w:cs="宋体"/>
          <w:b w:val="0"/>
          <w:bCs w:val="0"/>
          <w:color w:val="000000"/>
          <w:sz w:val="21"/>
          <w:szCs w:val="21"/>
        </w:rPr>
        <w:t>户籍或在</w:t>
      </w:r>
      <w:r>
        <w:rPr>
          <w:rFonts w:hint="eastAsia" w:ascii="宋体" w:hAnsi="宋体" w:eastAsia="宋体" w:cs="宋体"/>
          <w:b w:val="0"/>
          <w:bCs w:val="0"/>
          <w:color w:val="000000"/>
          <w:sz w:val="21"/>
          <w:szCs w:val="21"/>
          <w:lang w:val="en-US" w:eastAsia="zh-CN"/>
        </w:rPr>
        <w:t>城区</w:t>
      </w:r>
      <w:r>
        <w:rPr>
          <w:rFonts w:hint="eastAsia" w:ascii="宋体" w:hAnsi="宋体" w:eastAsia="宋体" w:cs="宋体"/>
          <w:b w:val="0"/>
          <w:bCs w:val="0"/>
          <w:color w:val="000000"/>
          <w:sz w:val="21"/>
          <w:szCs w:val="21"/>
        </w:rPr>
        <w:t>有固定住所的优先考虑。</w:t>
      </w:r>
    </w:p>
    <w:p w14:paraId="23C33FF2">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（4）该岗位必须经过培训合格并取得食品安全管理员证后方能上岗，并且每年要修满48 小时的培训时间。</w:t>
      </w:r>
    </w:p>
    <w:p w14:paraId="24DBCB0B">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4.厨工</w:t>
      </w:r>
    </w:p>
    <w:p w14:paraId="44E32BF8">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（1）初中及以上学历，性别不限，45 周岁以下（含45周岁）；</w:t>
      </w:r>
    </w:p>
    <w:p w14:paraId="77317F29">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（2）有相应的从业经历者优先考虑</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参加过政府组织厨艺培训班并且获得相应的结业证书者优先考虑。</w:t>
      </w:r>
    </w:p>
    <w:p w14:paraId="720A5D68">
      <w:pPr>
        <w:widowControl/>
        <w:adjustRightInd w:val="0"/>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val="en-US" w:eastAsia="zh-CN"/>
        </w:rPr>
        <w:t>江城区城区</w:t>
      </w:r>
      <w:r>
        <w:rPr>
          <w:rFonts w:hint="eastAsia" w:ascii="宋体" w:hAnsi="宋体" w:eastAsia="宋体" w:cs="宋体"/>
          <w:b w:val="0"/>
          <w:bCs w:val="0"/>
          <w:color w:val="000000"/>
          <w:sz w:val="21"/>
          <w:szCs w:val="21"/>
        </w:rPr>
        <w:t>户籍或在</w:t>
      </w:r>
      <w:r>
        <w:rPr>
          <w:rFonts w:hint="eastAsia" w:ascii="宋体" w:hAnsi="宋体" w:eastAsia="宋体" w:cs="宋体"/>
          <w:b w:val="0"/>
          <w:bCs w:val="0"/>
          <w:color w:val="000000"/>
          <w:sz w:val="21"/>
          <w:szCs w:val="21"/>
          <w:lang w:val="en-US" w:eastAsia="zh-CN"/>
        </w:rPr>
        <w:t>城区</w:t>
      </w:r>
      <w:r>
        <w:rPr>
          <w:rFonts w:hint="eastAsia" w:ascii="宋体" w:hAnsi="宋体" w:eastAsia="宋体" w:cs="宋体"/>
          <w:b w:val="0"/>
          <w:bCs w:val="0"/>
          <w:color w:val="000000"/>
          <w:sz w:val="21"/>
          <w:szCs w:val="21"/>
        </w:rPr>
        <w:t>有固定住所的优先考虑。</w:t>
      </w:r>
    </w:p>
    <w:p w14:paraId="492352BE">
      <w:pPr>
        <w:widowControl/>
        <w:adjustRightInd w:val="0"/>
        <w:snapToGrid w:val="0"/>
        <w:spacing w:line="360" w:lineRule="auto"/>
        <w:ind w:firstLine="422" w:firstLineChars="200"/>
        <w:rPr>
          <w:rFonts w:hint="eastAsia" w:ascii="宋体" w:hAnsi="宋体" w:eastAsia="宋体" w:cs="宋体"/>
          <w:b/>
          <w:bCs/>
          <w:snapToGrid w:val="0"/>
          <w:color w:val="000000"/>
          <w:sz w:val="21"/>
          <w:szCs w:val="21"/>
          <w:lang w:val="en-US" w:eastAsia="zh-CN"/>
        </w:rPr>
      </w:pPr>
      <w:r>
        <w:rPr>
          <w:rFonts w:hint="eastAsia" w:ascii="宋体" w:hAnsi="宋体" w:eastAsia="宋体" w:cs="宋体"/>
          <w:b/>
          <w:bCs/>
          <w:snapToGrid w:val="0"/>
          <w:color w:val="000000"/>
          <w:sz w:val="21"/>
          <w:szCs w:val="21"/>
          <w:lang w:val="en-US" w:eastAsia="zh-CN"/>
        </w:rPr>
        <w:t>四、招聘程序</w:t>
      </w:r>
    </w:p>
    <w:p w14:paraId="4D5B8BBC">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㈠考核方式：面试。</w:t>
      </w:r>
    </w:p>
    <w:p w14:paraId="22A6A406">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㈡面试时间地点另行通知。</w:t>
      </w:r>
    </w:p>
    <w:p w14:paraId="722FDF07">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（三）通过面试考核的人员自行到县级及以上医院进行体检，费用自理，体检合格者方可录用。</w:t>
      </w:r>
    </w:p>
    <w:p w14:paraId="648444B8">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㈣食品安全管理员必须经过培训合格并取得食品安全管理员证后才能录用上岗。</w:t>
      </w:r>
    </w:p>
    <w:p w14:paraId="0707A6EA">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（五）对拟聘人员进行公示。</w:t>
      </w:r>
    </w:p>
    <w:p w14:paraId="6D4557E4">
      <w:pPr>
        <w:widowControl/>
        <w:adjustRightInd w:val="0"/>
        <w:snapToGrid w:val="0"/>
        <w:spacing w:line="360" w:lineRule="auto"/>
        <w:ind w:firstLine="422" w:firstLineChars="200"/>
        <w:rPr>
          <w:rFonts w:hint="eastAsia" w:ascii="宋体" w:hAnsi="宋体" w:eastAsia="宋体" w:cs="宋体"/>
          <w:b/>
          <w:bCs/>
          <w:snapToGrid w:val="0"/>
          <w:color w:val="000000"/>
          <w:sz w:val="21"/>
          <w:szCs w:val="21"/>
          <w:lang w:val="en-US" w:eastAsia="zh-CN"/>
        </w:rPr>
      </w:pPr>
      <w:r>
        <w:rPr>
          <w:rFonts w:hint="eastAsia" w:ascii="宋体" w:hAnsi="宋体" w:eastAsia="宋体" w:cs="宋体"/>
          <w:b/>
          <w:bCs/>
          <w:snapToGrid w:val="0"/>
          <w:color w:val="000000"/>
          <w:sz w:val="21"/>
          <w:szCs w:val="21"/>
          <w:lang w:val="en-US" w:eastAsia="zh-CN"/>
        </w:rPr>
        <w:t>五、报名方式</w:t>
      </w:r>
    </w:p>
    <w:p w14:paraId="68488849">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（一）报名时间：待定（五个工作日）。</w:t>
      </w:r>
    </w:p>
    <w:p w14:paraId="7DAF320F">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（二）报名地点：报名地点另行通知。</w:t>
      </w:r>
    </w:p>
    <w:p w14:paraId="36C253B5">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（三）应聘者本人须携带以下资料报名：</w:t>
      </w:r>
    </w:p>
    <w:p w14:paraId="1F0FDD2C">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1.个人简历一份；一寸近期白底彩照1 张；身份证、户口本原件及复印件各 1 份；《应聘登记表》。</w:t>
      </w:r>
    </w:p>
    <w:p w14:paraId="19BA0B04">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⒉原件核对后，当场退还，报考人员应如实提交相关信息和材料，凡本人填写信息不真实、不完整或者填写错误的，责任自负；弄虚作假的，一经查实即取消面试资格或者聘用资格。</w:t>
      </w:r>
    </w:p>
    <w:p w14:paraId="4D02E14A">
      <w:pPr>
        <w:widowControl/>
        <w:adjustRightInd w:val="0"/>
        <w:snapToGrid w:val="0"/>
        <w:spacing w:line="360" w:lineRule="auto"/>
        <w:ind w:firstLine="422" w:firstLineChars="200"/>
        <w:rPr>
          <w:rFonts w:hint="eastAsia" w:ascii="宋体" w:hAnsi="宋体" w:eastAsia="宋体" w:cs="宋体"/>
          <w:b/>
          <w:bCs/>
          <w:snapToGrid w:val="0"/>
          <w:color w:val="000000"/>
          <w:sz w:val="21"/>
          <w:szCs w:val="21"/>
          <w:lang w:val="en-US" w:eastAsia="zh-CN"/>
        </w:rPr>
      </w:pPr>
      <w:r>
        <w:rPr>
          <w:rFonts w:hint="eastAsia" w:ascii="宋体" w:hAnsi="宋体" w:eastAsia="宋体" w:cs="宋体"/>
          <w:b/>
          <w:bCs/>
          <w:snapToGrid w:val="0"/>
          <w:color w:val="000000"/>
          <w:sz w:val="21"/>
          <w:szCs w:val="21"/>
          <w:lang w:val="en-US" w:eastAsia="zh-CN"/>
        </w:rPr>
        <w:t>六、工作人员管理</w:t>
      </w:r>
    </w:p>
    <w:p w14:paraId="7205A4B4">
      <w:pPr>
        <w:widowControl/>
        <w:adjustRightInd w:val="0"/>
        <w:snapToGrid w:val="0"/>
        <w:spacing w:line="360" w:lineRule="auto"/>
        <w:ind w:firstLine="420" w:firstLineChars="200"/>
        <w:rPr>
          <w:rFonts w:hint="eastAsia" w:ascii="宋体" w:hAnsi="宋体" w:eastAsia="宋体" w:cs="宋体"/>
          <w:b w:val="0"/>
          <w:bCs w:val="0"/>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一）本次招聘由采购人与劳务派遣公司签订协议，委托其负责派遣人员的劳动合同签订、变更、解除、终止、人事档案管理、社会保险办理、工资发放等工作。聘用人员与劳务派遣公司签订劳动合同，人员日常管理、监管、考核由学校和劳务派遣公司共同管理，考核的形式、方式由学校和劳务派遣公司共同研究并实施。</w:t>
      </w:r>
    </w:p>
    <w:p w14:paraId="60F807D6">
      <w:pPr>
        <w:widowControl/>
        <w:adjustRightInd w:val="0"/>
        <w:snapToGrid w:val="0"/>
        <w:spacing w:line="360" w:lineRule="auto"/>
        <w:ind w:firstLine="420" w:firstLineChars="200"/>
        <w:rPr>
          <w:rFonts w:hint="eastAsia" w:ascii="宋体" w:hAnsi="宋体" w:eastAsia="宋体" w:cs="宋体"/>
          <w:b/>
          <w:bCs/>
          <w:snapToGrid w:val="0"/>
          <w:color w:val="000000"/>
          <w:sz w:val="21"/>
          <w:szCs w:val="21"/>
          <w:lang w:val="en-US" w:eastAsia="zh-CN"/>
        </w:rPr>
      </w:pPr>
      <w:r>
        <w:rPr>
          <w:rFonts w:hint="eastAsia" w:ascii="宋体" w:hAnsi="宋体" w:eastAsia="宋体" w:cs="宋体"/>
          <w:b w:val="0"/>
          <w:bCs w:val="0"/>
          <w:snapToGrid w:val="0"/>
          <w:color w:val="000000"/>
          <w:sz w:val="21"/>
          <w:szCs w:val="21"/>
          <w:lang w:val="en-US" w:eastAsia="zh-CN"/>
        </w:rPr>
        <w:t>（二）聘任人员由学校和派遣公司进行统一管理，聘用人员的名单和变更都需报采购人备案。</w:t>
      </w:r>
    </w:p>
    <w:p w14:paraId="77288D5D">
      <w:pPr>
        <w:widowControl/>
        <w:adjustRightInd w:val="0"/>
        <w:snapToGrid w:val="0"/>
        <w:spacing w:line="360" w:lineRule="auto"/>
        <w:ind w:firstLine="422" w:firstLineChars="200"/>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lang w:val="en-US" w:eastAsia="zh-CN"/>
        </w:rPr>
        <w:t>七</w:t>
      </w:r>
      <w:r>
        <w:rPr>
          <w:rFonts w:hint="eastAsia" w:ascii="宋体" w:hAnsi="宋体" w:eastAsia="宋体" w:cs="宋体"/>
          <w:b/>
          <w:bCs/>
          <w:snapToGrid w:val="0"/>
          <w:color w:val="000000"/>
          <w:sz w:val="21"/>
          <w:szCs w:val="21"/>
        </w:rPr>
        <w:t>、其他要求</w:t>
      </w:r>
      <w:bookmarkEnd w:id="2"/>
    </w:p>
    <w:p w14:paraId="32A7CD01">
      <w:pPr>
        <w:widowControl/>
        <w:adjustRightInd w:val="0"/>
        <w:snapToGrid w:val="0"/>
        <w:spacing w:line="360" w:lineRule="auto"/>
        <w:ind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（一）如有人员辞职、被辞退等情形，造成派遣人员不足的，由成交供应商按照用人单位的要求和招录条件补齐人员数量（投标人需对此项完全响应并出具服务承诺函）。</w:t>
      </w:r>
    </w:p>
    <w:p w14:paraId="49262BFA">
      <w:pPr>
        <w:widowControl/>
        <w:adjustRightInd w:val="0"/>
        <w:snapToGrid w:val="0"/>
        <w:spacing w:line="360" w:lineRule="auto"/>
        <w:ind w:firstLine="420" w:firstLineChars="20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rPr>
        <w:t>（二）投标人需保证派遣工作团队的稳定性，非经采购人同意，不得随意变换派遣人员。采购人对违反单位规章制度及工作纪律的派遣人员可以辞退。</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4"/>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4"/>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4"/>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4"/>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一</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2"/>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75"/>
        <w:gridCol w:w="833"/>
        <w:gridCol w:w="3219"/>
        <w:gridCol w:w="1802"/>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675" w:type="dxa"/>
            <w:vAlign w:val="center"/>
          </w:tcPr>
          <w:p w14:paraId="2D48FB8E">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833" w:type="dxa"/>
            <w:vAlign w:val="center"/>
          </w:tcPr>
          <w:p w14:paraId="15F6BEBA">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3219" w:type="dxa"/>
            <w:vAlign w:val="center"/>
          </w:tcPr>
          <w:p w14:paraId="53A947A5">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总价</w:t>
            </w:r>
          </w:p>
        </w:tc>
        <w:tc>
          <w:tcPr>
            <w:tcW w:w="1802" w:type="dxa"/>
            <w:vAlign w:val="center"/>
          </w:tcPr>
          <w:p w14:paraId="0A3AF1A5">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服务期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2675" w:type="dxa"/>
            <w:vAlign w:val="center"/>
          </w:tcPr>
          <w:p w14:paraId="17C66877">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lang w:eastAsia="zh-CN"/>
                <w14:textFill>
                  <w14:solidFill>
                    <w14:schemeClr w14:val="tx1"/>
                  </w14:solidFill>
                </w14:textFill>
              </w:rPr>
              <w:t>阳江市江城第一小学2026年度劳务派遣服务项目</w:t>
            </w:r>
          </w:p>
        </w:tc>
        <w:tc>
          <w:tcPr>
            <w:tcW w:w="833" w:type="dxa"/>
            <w:vAlign w:val="center"/>
          </w:tcPr>
          <w:p w14:paraId="39596B01">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3219" w:type="dxa"/>
            <w:vAlign w:val="center"/>
          </w:tcPr>
          <w:p w14:paraId="595E394B">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143A0C26">
            <w:pPr>
              <w:spacing w:line="260" w:lineRule="exact"/>
              <w:rPr>
                <w:rFonts w:ascii="宋体" w:hAnsi="宋体"/>
                <w:bCs/>
                <w:color w:val="000000" w:themeColor="text1"/>
                <w:highlight w:val="none"/>
                <w14:textFill>
                  <w14:solidFill>
                    <w14:schemeClr w14:val="tx1"/>
                  </w14:solidFill>
                </w14:textFill>
              </w:rPr>
            </w:pPr>
          </w:p>
          <w:p w14:paraId="4EC6A4CF">
            <w:pPr>
              <w:spacing w:line="260" w:lineRule="exact"/>
              <w:rPr>
                <w:rFonts w:ascii="宋体" w:hAnsi="宋体"/>
                <w:bCs/>
                <w:color w:val="000000" w:themeColor="text1"/>
                <w:highlight w:val="none"/>
                <w14:textFill>
                  <w14:solidFill>
                    <w14:schemeClr w14:val="tx1"/>
                  </w14:solidFill>
                </w14:textFill>
              </w:rPr>
            </w:pPr>
          </w:p>
          <w:p w14:paraId="00622012">
            <w:pPr>
              <w:spacing w:line="360" w:lineRule="auto"/>
              <w:jc w:val="left"/>
              <w:rPr>
                <w:rFonts w:asciiTheme="minorEastAsia" w:hAnsiTheme="minorEastAsia"/>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802" w:type="dxa"/>
            <w:vAlign w:val="center"/>
          </w:tcPr>
          <w:p w14:paraId="5FA8EB77">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b w:val="0"/>
                <w:bCs/>
                <w:i w:val="0"/>
                <w:iCs w:val="0"/>
                <w:color w:val="auto"/>
                <w:kern w:val="2"/>
                <w:sz w:val="21"/>
                <w:szCs w:val="21"/>
                <w:lang w:val="en-US" w:eastAsia="zh-CN"/>
              </w:rPr>
              <w:t>1</w:t>
            </w:r>
            <w:r>
              <w:rPr>
                <w:rFonts w:hint="eastAsia" w:ascii="宋体" w:hAnsi="宋体" w:eastAsia="宋体" w:cs="宋体"/>
                <w:b w:val="0"/>
                <w:bCs/>
                <w:i w:val="0"/>
                <w:iCs w:val="0"/>
                <w:color w:val="auto"/>
                <w:kern w:val="2"/>
                <w:sz w:val="21"/>
                <w:szCs w:val="21"/>
                <w:lang w:eastAsia="zh-CN"/>
              </w:rPr>
              <w:t>年，具体服务起止时间以合同约定为准。</w:t>
            </w: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09FD8895">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1"/>
        <w:numPr>
          <w:ilvl w:val="0"/>
          <w:numId w:val="4"/>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AFCA8D0">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bookmarkStart w:id="49" w:name="_GoBack"/>
      <w:bookmarkEnd w:id="49"/>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3" w:name="_Toc357151201"/>
      <w:bookmarkStart w:id="4" w:name="_Toc21018"/>
      <w:bookmarkStart w:id="5" w:name="_Toc353522418"/>
      <w:bookmarkStart w:id="6" w:name="_Toc383439879"/>
      <w:bookmarkStart w:id="7" w:name="_Toc369180072"/>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3"/>
      <w:bookmarkEnd w:id="4"/>
      <w:bookmarkEnd w:id="5"/>
      <w:bookmarkEnd w:id="6"/>
      <w:bookmarkEnd w:id="7"/>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15E939A9">
      <w:pPr>
        <w:tabs>
          <w:tab w:val="left" w:pos="426"/>
        </w:tabs>
        <w:autoSpaceDE w:val="0"/>
        <w:autoSpaceDN w:val="0"/>
        <w:spacing w:line="360" w:lineRule="auto"/>
        <w:jc w:val="center"/>
        <w:outlineLvl w:val="2"/>
        <w:rPr>
          <w:rFonts w:ascii="黑体" w:hAnsi="黑体" w:eastAsia="黑体"/>
          <w:sz w:val="32"/>
          <w:szCs w:val="32"/>
        </w:rPr>
      </w:pPr>
      <w:r>
        <w:rPr>
          <w:rFonts w:hint="eastAsia" w:ascii="黑体" w:hAnsi="黑体" w:eastAsia="黑体"/>
          <w:sz w:val="32"/>
          <w:szCs w:val="32"/>
        </w:rPr>
        <w:t>资格</w:t>
      </w:r>
      <w:r>
        <w:rPr>
          <w:rFonts w:hint="eastAsia" w:ascii="黑体" w:hAnsi="黑体" w:eastAsia="黑体"/>
          <w:sz w:val="32"/>
          <w:szCs w:val="32"/>
          <w:lang w:val="en-US" w:eastAsia="zh-CN"/>
        </w:rPr>
        <w:t>文件</w:t>
      </w:r>
      <w:r>
        <w:rPr>
          <w:rFonts w:hint="eastAsia" w:ascii="黑体" w:hAnsi="黑体" w:eastAsia="黑体"/>
          <w:sz w:val="32"/>
          <w:szCs w:val="32"/>
        </w:rPr>
        <w:t>声明函</w:t>
      </w:r>
    </w:p>
    <w:p w14:paraId="56A88EA4">
      <w:pPr>
        <w:snapToGrid w:val="0"/>
        <w:spacing w:line="360" w:lineRule="auto"/>
        <w:rPr>
          <w:rFonts w:hint="eastAsia"/>
          <w:b/>
          <w:color w:val="000000"/>
          <w:sz w:val="24"/>
        </w:rPr>
      </w:pPr>
    </w:p>
    <w:p w14:paraId="0CCA124C">
      <w:pPr>
        <w:snapToGrid w:val="0"/>
        <w:spacing w:line="360" w:lineRule="auto"/>
        <w:rPr>
          <w:rFonts w:hint="eastAsia"/>
          <w:b/>
          <w:color w:val="000000"/>
          <w:sz w:val="24"/>
          <w:lang w:val="en-US" w:eastAsia="zh-CN"/>
        </w:rPr>
      </w:pPr>
      <w:r>
        <w:rPr>
          <w:rFonts w:hint="eastAsia"/>
          <w:b/>
          <w:color w:val="000000"/>
          <w:sz w:val="24"/>
          <w:lang w:val="en-US" w:eastAsia="zh-CN"/>
        </w:rPr>
        <w:t>致</w:t>
      </w:r>
      <w:r>
        <w:rPr>
          <w:rFonts w:hint="eastAsia"/>
          <w:b/>
          <w:color w:val="000000"/>
          <w:sz w:val="24"/>
          <w:u w:val="single"/>
          <w:lang w:val="en-US" w:eastAsia="zh-CN"/>
        </w:rPr>
        <w:t>（采购代理机构）                   </w:t>
      </w:r>
      <w:r>
        <w:rPr>
          <w:rFonts w:hint="eastAsia"/>
          <w:b/>
          <w:color w:val="000000"/>
          <w:sz w:val="24"/>
          <w:lang w:val="en-US" w:eastAsia="zh-CN"/>
        </w:rPr>
        <w:t xml:space="preserve">： </w:t>
      </w:r>
    </w:p>
    <w:p w14:paraId="7E6C0893">
      <w:pPr>
        <w:snapToGrid w:val="0"/>
        <w:spacing w:line="360" w:lineRule="auto"/>
        <w:ind w:firstLine="484" w:firstLineChars="202"/>
        <w:rPr>
          <w:rFonts w:ascii="宋体" w:hAnsi="宋体"/>
          <w:sz w:val="24"/>
        </w:rPr>
      </w:pPr>
      <w:r>
        <w:rPr>
          <w:rFonts w:hint="eastAsia" w:ascii="宋体" w:hAnsi="宋体"/>
          <w:sz w:val="24"/>
        </w:rPr>
        <w:t>关于贵公司</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）的</w:t>
      </w:r>
      <w:r>
        <w:rPr>
          <w:rFonts w:hint="eastAsia" w:ascii="宋体" w:hAnsi="宋体"/>
          <w:sz w:val="24"/>
          <w:lang w:val="en-US" w:eastAsia="zh-CN"/>
        </w:rPr>
        <w:t>竞价</w:t>
      </w:r>
      <w:r>
        <w:rPr>
          <w:rFonts w:hint="eastAsia" w:ascii="宋体" w:hAnsi="宋体"/>
          <w:sz w:val="24"/>
        </w:rPr>
        <w:t>公告，本单位愿意参加</w:t>
      </w:r>
      <w:r>
        <w:rPr>
          <w:rFonts w:hint="eastAsia" w:ascii="宋体" w:hAnsi="宋体"/>
          <w:sz w:val="24"/>
          <w:lang w:val="en-US" w:eastAsia="zh-CN"/>
        </w:rPr>
        <w:t>报价</w:t>
      </w:r>
      <w:r>
        <w:rPr>
          <w:rFonts w:hint="eastAsia" w:ascii="宋体" w:hAnsi="宋体"/>
          <w:sz w:val="24"/>
        </w:rPr>
        <w:t>，并声明：</w:t>
      </w:r>
    </w:p>
    <w:p w14:paraId="07ECD93A">
      <w:pPr>
        <w:pStyle w:val="20"/>
        <w:numPr>
          <w:ilvl w:val="0"/>
          <w:numId w:val="0"/>
        </w:numPr>
        <w:tabs>
          <w:tab w:val="left" w:pos="851"/>
          <w:tab w:val="left" w:pos="993"/>
        </w:tabs>
        <w:snapToGrid w:val="0"/>
        <w:spacing w:line="360" w:lineRule="auto"/>
        <w:ind w:firstLine="480" w:firstLineChars="200"/>
        <w:rPr>
          <w:rFonts w:ascii="宋体" w:hAnsi="宋体"/>
          <w:bCs/>
          <w:color w:val="0000FF"/>
          <w:sz w:val="24"/>
        </w:rPr>
      </w:pPr>
      <w:r>
        <w:rPr>
          <w:rFonts w:hint="eastAsia" w:ascii="宋体" w:hAnsi="宋体"/>
          <w:sz w:val="24"/>
          <w:lang w:val="en-US" w:eastAsia="zh-CN"/>
        </w:rPr>
        <w:t>一、</w:t>
      </w:r>
      <w:r>
        <w:rPr>
          <w:rFonts w:hint="eastAsia" w:ascii="宋体" w:hAnsi="宋体"/>
          <w:sz w:val="24"/>
        </w:rPr>
        <w:t>本单位</w:t>
      </w:r>
      <w:r>
        <w:rPr>
          <w:rFonts w:hint="eastAsia" w:ascii="宋体" w:hAnsi="宋体"/>
          <w:bCs/>
          <w:sz w:val="24"/>
        </w:rPr>
        <w:t>具备</w:t>
      </w:r>
      <w:r>
        <w:rPr>
          <w:rFonts w:hint="eastAsia" w:ascii="宋体" w:hAnsi="宋体" w:eastAsia="宋体" w:cs="宋体"/>
          <w:i w:val="0"/>
          <w:iCs w:val="0"/>
          <w:caps w:val="0"/>
          <w:color w:val="000000"/>
          <w:spacing w:val="0"/>
          <w:sz w:val="24"/>
          <w:szCs w:val="24"/>
          <w:shd w:val="clear" w:fill="FFFFFF"/>
        </w:rPr>
        <w:t>《政府采购法》第二十二条规定的</w:t>
      </w:r>
      <w:r>
        <w:rPr>
          <w:rFonts w:hint="eastAsia" w:ascii="宋体" w:hAnsi="宋体"/>
          <w:bCs/>
          <w:sz w:val="24"/>
        </w:rPr>
        <w:t>以下条件：</w:t>
      </w:r>
    </w:p>
    <w:p w14:paraId="05F76CC3">
      <w:pPr>
        <w:pStyle w:val="20"/>
        <w:widowControl/>
        <w:numPr>
          <w:ilvl w:val="0"/>
          <w:numId w:val="0"/>
        </w:numPr>
        <w:snapToGrid w:val="0"/>
        <w:spacing w:line="360" w:lineRule="auto"/>
        <w:ind w:firstLine="480" w:firstLineChars="200"/>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有依法缴纳税收和社会保障资金的良好记录</w:t>
      </w:r>
      <w:r>
        <w:rPr>
          <w:rFonts w:hint="eastAsia" w:ascii="宋体" w:hAnsi="宋体"/>
          <w:color w:val="auto"/>
          <w:sz w:val="24"/>
          <w:lang w:eastAsia="zh-CN"/>
        </w:rPr>
        <w:t>；</w:t>
      </w:r>
    </w:p>
    <w:p w14:paraId="2FCCF10B">
      <w:pPr>
        <w:pStyle w:val="20"/>
        <w:widowControl/>
        <w:numPr>
          <w:ilvl w:val="0"/>
          <w:numId w:val="0"/>
        </w:numPr>
        <w:snapToGrid w:val="0"/>
        <w:spacing w:line="360" w:lineRule="auto"/>
        <w:ind w:firstLine="480" w:firstLineChars="200"/>
        <w:rPr>
          <w:rFonts w:hint="eastAsia" w:ascii="宋体" w:hAnsi="宋体"/>
          <w:color w:val="auto"/>
          <w:kern w:val="2"/>
          <w:sz w:val="24"/>
        </w:rPr>
      </w:pPr>
      <w:r>
        <w:rPr>
          <w:rFonts w:hint="eastAsia" w:ascii="宋体" w:hAnsi="宋体"/>
          <w:color w:val="auto"/>
          <w:kern w:val="2"/>
          <w:sz w:val="24"/>
          <w:lang w:val="en-US" w:eastAsia="zh-CN"/>
        </w:rPr>
        <w:t>2、</w:t>
      </w:r>
      <w:r>
        <w:rPr>
          <w:rFonts w:hint="eastAsia" w:ascii="宋体" w:hAnsi="宋体"/>
          <w:color w:val="auto"/>
          <w:kern w:val="2"/>
          <w:sz w:val="24"/>
        </w:rPr>
        <w:t>具有良好的商业信誉和健全的财务会计制度；</w:t>
      </w:r>
    </w:p>
    <w:p w14:paraId="1F8D649B">
      <w:pPr>
        <w:pStyle w:val="20"/>
        <w:widowControl/>
        <w:numPr>
          <w:ilvl w:val="0"/>
          <w:numId w:val="0"/>
        </w:numPr>
        <w:snapToGrid w:val="0"/>
        <w:spacing w:line="360" w:lineRule="auto"/>
        <w:ind w:firstLine="480" w:firstLineChars="200"/>
        <w:rPr>
          <w:rFonts w:hint="eastAsia" w:ascii="宋体" w:hAnsi="宋体"/>
          <w:color w:val="auto"/>
          <w:sz w:val="24"/>
        </w:rPr>
      </w:pPr>
      <w:r>
        <w:rPr>
          <w:rFonts w:hint="eastAsia" w:ascii="宋体" w:hAnsi="宋体"/>
          <w:color w:val="auto"/>
          <w:kern w:val="2"/>
          <w:sz w:val="24"/>
          <w:lang w:val="en-US" w:eastAsia="zh-CN"/>
        </w:rPr>
        <w:t>3、</w:t>
      </w:r>
      <w:r>
        <w:rPr>
          <w:rFonts w:hint="eastAsia" w:ascii="宋体" w:hAnsi="宋体"/>
          <w:color w:val="auto"/>
          <w:sz w:val="24"/>
        </w:rPr>
        <w:t>具有履行合同所必需的设备和专业技术能力；</w:t>
      </w:r>
    </w:p>
    <w:p w14:paraId="5D5E3379">
      <w:pPr>
        <w:pStyle w:val="20"/>
        <w:widowControl/>
        <w:numPr>
          <w:ilvl w:val="0"/>
          <w:numId w:val="0"/>
        </w:numPr>
        <w:snapToGrid w:val="0"/>
        <w:spacing w:line="360" w:lineRule="auto"/>
        <w:ind w:firstLine="480" w:firstLineChars="200"/>
        <w:rPr>
          <w:rFonts w:hint="eastAsia" w:ascii="宋体" w:hAnsi="宋体" w:cs="宋体"/>
          <w:sz w:val="24"/>
        </w:rPr>
      </w:pPr>
      <w:r>
        <w:rPr>
          <w:rFonts w:hint="eastAsia" w:ascii="宋体" w:hAnsi="宋体"/>
          <w:color w:val="auto"/>
          <w:sz w:val="24"/>
          <w:lang w:val="en-US" w:eastAsia="zh-CN"/>
        </w:rPr>
        <w:t>4、</w:t>
      </w:r>
      <w:r>
        <w:rPr>
          <w:rFonts w:hint="eastAsia" w:ascii="宋体" w:hAnsi="宋体" w:cs="宋体"/>
          <w:bCs/>
          <w:sz w:val="24"/>
        </w:rPr>
        <w:t>本单位参加政府采购活动前三年内，在经营活动中没有重大违法记录</w:t>
      </w:r>
      <w:r>
        <w:rPr>
          <w:rFonts w:hint="eastAsia" w:ascii="宋体" w:hAnsi="宋体" w:cs="宋体"/>
          <w:sz w:val="24"/>
        </w:rPr>
        <w:t>；</w:t>
      </w:r>
    </w:p>
    <w:p w14:paraId="5E7769AF">
      <w:pPr>
        <w:pStyle w:val="20"/>
        <w:widowControl/>
        <w:numPr>
          <w:ilvl w:val="0"/>
          <w:numId w:val="0"/>
        </w:numPr>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法律、行政法规规定的其他条件。</w:t>
      </w:r>
    </w:p>
    <w:p w14:paraId="3D4D5E5F">
      <w:pPr>
        <w:pStyle w:val="20"/>
        <w:numPr>
          <w:ilvl w:val="0"/>
          <w:numId w:val="0"/>
        </w:numPr>
        <w:tabs>
          <w:tab w:val="left" w:pos="993"/>
        </w:tabs>
        <w:snapToGrid w:val="0"/>
        <w:spacing w:line="360" w:lineRule="auto"/>
        <w:ind w:firstLine="480" w:firstLineChars="200"/>
        <w:rPr>
          <w:rFonts w:hint="eastAsia" w:ascii="宋体" w:hAnsi="宋体"/>
          <w:bCs/>
          <w:sz w:val="24"/>
        </w:rPr>
      </w:pPr>
      <w:r>
        <w:rPr>
          <w:rFonts w:hint="eastAsia" w:ascii="宋体" w:hAnsi="宋体"/>
          <w:bCs/>
          <w:sz w:val="24"/>
          <w:lang w:val="en-US" w:eastAsia="zh-CN"/>
        </w:rPr>
        <w:t>二、</w:t>
      </w:r>
      <w:r>
        <w:rPr>
          <w:rFonts w:hint="eastAsia" w:ascii="宋体" w:hAnsi="宋体"/>
          <w:sz w:val="24"/>
        </w:rPr>
        <w:t>本单位</w:t>
      </w:r>
      <w:r>
        <w:rPr>
          <w:rFonts w:hint="eastAsia" w:ascii="宋体" w:hAnsi="宋体"/>
          <w:bCs/>
          <w:sz w:val="24"/>
        </w:rPr>
        <w:t>具</w:t>
      </w:r>
      <w:r>
        <w:rPr>
          <w:rFonts w:hint="eastAsia" w:ascii="宋体" w:hAnsi="宋体"/>
          <w:bCs/>
          <w:sz w:val="24"/>
          <w:lang w:val="en-US" w:eastAsia="zh-CN"/>
        </w:rPr>
        <w:t>有劳务派遣经营许可证且经营范围具有承接业务或服务外包、劳务派遣等服务的</w:t>
      </w:r>
      <w:r>
        <w:rPr>
          <w:rFonts w:hint="eastAsia" w:ascii="宋体" w:hAnsi="宋体"/>
          <w:bCs/>
          <w:sz w:val="24"/>
        </w:rPr>
        <w:t>。</w:t>
      </w:r>
    </w:p>
    <w:p w14:paraId="6E85F3BE">
      <w:pPr>
        <w:snapToGrid w:val="0"/>
        <w:spacing w:line="360" w:lineRule="auto"/>
        <w:ind w:firstLine="484" w:firstLineChars="202"/>
        <w:rPr>
          <w:rFonts w:ascii="宋体" w:hAnsi="宋体"/>
          <w:sz w:val="24"/>
        </w:rPr>
      </w:pPr>
      <w:r>
        <w:rPr>
          <w:rFonts w:hint="eastAsia" w:ascii="宋体" w:hAnsi="宋体"/>
          <w:sz w:val="24"/>
        </w:rPr>
        <w:t>本单位承诺在本次采购活动中，如有违法、违规</w:t>
      </w:r>
      <w:r>
        <w:rPr>
          <w:rFonts w:hint="eastAsia" w:ascii="宋体" w:hAnsi="宋体"/>
          <w:color w:val="000000"/>
          <w:sz w:val="24"/>
        </w:rPr>
        <w:t>、</w:t>
      </w:r>
      <w:r>
        <w:rPr>
          <w:rFonts w:hint="eastAsia" w:ascii="宋体" w:hAnsi="宋体"/>
          <w:sz w:val="24"/>
        </w:rPr>
        <w:t>弄虚作假行为，所造成的损失、不良后果及法律责任，一律由我单位承担。</w:t>
      </w:r>
    </w:p>
    <w:p w14:paraId="6D1B817F">
      <w:pPr>
        <w:snapToGrid w:val="0"/>
        <w:spacing w:line="360" w:lineRule="auto"/>
        <w:ind w:firstLine="420"/>
        <w:rPr>
          <w:sz w:val="24"/>
        </w:rPr>
      </w:pPr>
      <w:r>
        <w:rPr>
          <w:rFonts w:hint="eastAsia"/>
          <w:sz w:val="24"/>
        </w:rPr>
        <w:t>特此声明！</w:t>
      </w:r>
    </w:p>
    <w:p w14:paraId="29E323D3">
      <w:pPr>
        <w:autoSpaceDE w:val="0"/>
        <w:autoSpaceDN w:val="0"/>
        <w:snapToGrid w:val="0"/>
        <w:spacing w:line="360" w:lineRule="auto"/>
        <w:rPr>
          <w:rFonts w:ascii="宋体" w:hAnsi="宋体"/>
          <w:b/>
          <w:sz w:val="24"/>
        </w:rPr>
      </w:pPr>
      <w:r>
        <w:rPr>
          <w:rFonts w:hint="eastAsia" w:ascii="宋体" w:hAnsi="宋体"/>
          <w:b/>
          <w:sz w:val="24"/>
        </w:rPr>
        <w:t>说明：</w:t>
      </w:r>
    </w:p>
    <w:p w14:paraId="0ED3A7E6">
      <w:pPr>
        <w:pStyle w:val="20"/>
        <w:numPr>
          <w:ilvl w:val="0"/>
          <w:numId w:val="5"/>
        </w:numPr>
        <w:autoSpaceDE w:val="0"/>
        <w:autoSpaceDN w:val="0"/>
        <w:snapToGrid w:val="0"/>
        <w:spacing w:line="360" w:lineRule="auto"/>
        <w:ind w:firstLineChars="0"/>
        <w:jc w:val="left"/>
        <w:rPr>
          <w:rFonts w:ascii="宋体" w:hAnsi="宋体"/>
          <w:sz w:val="24"/>
        </w:rPr>
      </w:pPr>
      <w:r>
        <w:rPr>
          <w:rFonts w:hint="eastAsia" w:ascii="宋体" w:hAnsi="宋体"/>
          <w:sz w:val="24"/>
        </w:rPr>
        <w:t>本声明函必须提供且内容不得擅自删改，否则视为无效投标。</w:t>
      </w:r>
    </w:p>
    <w:p w14:paraId="7950AFB3">
      <w:pPr>
        <w:pStyle w:val="20"/>
        <w:numPr>
          <w:ilvl w:val="0"/>
          <w:numId w:val="5"/>
        </w:numPr>
        <w:autoSpaceDE w:val="0"/>
        <w:autoSpaceDN w:val="0"/>
        <w:snapToGrid w:val="0"/>
        <w:spacing w:line="360" w:lineRule="auto"/>
        <w:ind w:firstLineChars="0"/>
        <w:jc w:val="left"/>
        <w:rPr>
          <w:rFonts w:ascii="宋体" w:hAnsi="宋体"/>
          <w:sz w:val="24"/>
        </w:rPr>
      </w:pPr>
      <w:r>
        <w:rPr>
          <w:rFonts w:hint="eastAsia" w:ascii="宋体" w:hAnsi="宋体"/>
          <w:sz w:val="24"/>
        </w:rPr>
        <w:t>本声明函如有虚假或与事实不符的，作</w:t>
      </w:r>
      <w:r>
        <w:rPr>
          <w:rFonts w:hint="eastAsia" w:ascii="宋体" w:hAnsi="宋体"/>
          <w:b/>
          <w:sz w:val="24"/>
        </w:rPr>
        <w:t>无效</w:t>
      </w:r>
      <w:r>
        <w:rPr>
          <w:rFonts w:hint="eastAsia" w:ascii="宋体" w:hAnsi="宋体"/>
          <w:b/>
          <w:sz w:val="24"/>
          <w:lang w:val="en-US" w:eastAsia="zh-CN"/>
        </w:rPr>
        <w:t>报价</w:t>
      </w:r>
      <w:r>
        <w:rPr>
          <w:rFonts w:hint="eastAsia" w:ascii="宋体" w:hAnsi="宋体"/>
          <w:sz w:val="24"/>
        </w:rPr>
        <w:t>处理。</w:t>
      </w:r>
    </w:p>
    <w:p w14:paraId="78023AA8">
      <w:pPr>
        <w:tabs>
          <w:tab w:val="left" w:pos="426"/>
        </w:tabs>
        <w:snapToGrid w:val="0"/>
        <w:spacing w:line="360" w:lineRule="auto"/>
        <w:rPr>
          <w:rFonts w:ascii="宋体" w:hAnsi="宋体"/>
          <w:bCs/>
          <w:color w:val="0000FF"/>
          <w:sz w:val="24"/>
        </w:rPr>
      </w:pPr>
    </w:p>
    <w:p w14:paraId="7EDD4B33">
      <w:pPr>
        <w:snapToGrid w:val="0"/>
        <w:spacing w:line="360" w:lineRule="auto"/>
        <w:ind w:firstLine="420"/>
        <w:jc w:val="left"/>
        <w:rPr>
          <w:b/>
          <w:bCs/>
          <w:sz w:val="24"/>
        </w:rPr>
      </w:pPr>
      <w:r>
        <w:rPr>
          <w:rFonts w:hint="eastAsia"/>
          <w:b/>
          <w:bCs/>
          <w:sz w:val="24"/>
          <w:lang w:val="en-US" w:eastAsia="zh-CN"/>
        </w:rPr>
        <w:t>报价供应商</w:t>
      </w:r>
      <w:r>
        <w:rPr>
          <w:rFonts w:hint="eastAsia"/>
          <w:b/>
          <w:bCs/>
          <w:sz w:val="24"/>
        </w:rPr>
        <w:t>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14:paraId="11A5CB72">
      <w:pPr>
        <w:snapToGrid w:val="0"/>
        <w:spacing w:line="360" w:lineRule="auto"/>
        <w:ind w:firstLine="420"/>
        <w:jc w:val="left"/>
        <w:rPr>
          <w:b/>
          <w:bCs/>
          <w:sz w:val="24"/>
        </w:rPr>
      </w:pPr>
      <w:r>
        <w:rPr>
          <w:rFonts w:hint="eastAsia"/>
          <w:b/>
          <w:bCs/>
          <w:sz w:val="24"/>
        </w:rPr>
        <w:t>单位地址：</w:t>
      </w:r>
      <w:r>
        <w:rPr>
          <w:b/>
          <w:bCs/>
          <w:sz w:val="24"/>
        </w:rPr>
        <w:t xml:space="preserve"> </w:t>
      </w:r>
      <w:r>
        <w:rPr>
          <w:rFonts w:hint="eastAsia"/>
          <w:b/>
          <w:bCs/>
          <w:spacing w:val="4"/>
          <w:sz w:val="24"/>
          <w:u w:val="single"/>
        </w:rPr>
        <w:t xml:space="preserve"> </w:t>
      </w:r>
      <w:r>
        <w:rPr>
          <w:b/>
          <w:bCs/>
          <w:spacing w:val="4"/>
          <w:sz w:val="24"/>
          <w:u w:val="single"/>
        </w:rPr>
        <w:t xml:space="preserve">               </w:t>
      </w:r>
    </w:p>
    <w:p w14:paraId="4802BD53">
      <w:pPr>
        <w:snapToGrid w:val="0"/>
        <w:spacing w:line="360" w:lineRule="auto"/>
        <w:ind w:firstLine="420"/>
        <w:jc w:val="left"/>
        <w:rPr>
          <w:rFonts w:ascii="黑体" w:hAnsi="黑体" w:eastAsia="黑体"/>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A103897">
      <w:pPr>
        <w:keepNext/>
        <w:keepLines/>
        <w:pageBreakBefore w:val="0"/>
        <w:widowControl w:val="0"/>
        <w:numPr>
          <w:ilvl w:val="0"/>
          <w:numId w:val="6"/>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8" w:name="_Toc22374"/>
      <w:bookmarkStart w:id="9" w:name="_Toc382404103"/>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四</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8"/>
      <w:bookmarkEnd w:id="9"/>
    </w:p>
    <w:p w14:paraId="3265B40E">
      <w:pPr>
        <w:pStyle w:val="4"/>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4"/>
        <w:rPr>
          <w:rFonts w:hAnsi="宋体"/>
          <w:color w:val="000000" w:themeColor="text1"/>
          <w:sz w:val="21"/>
          <w:highlight w:val="none"/>
          <w14:textFill>
            <w14:solidFill>
              <w14:schemeClr w14:val="tx1"/>
            </w14:solidFill>
          </w14:textFill>
        </w:rPr>
      </w:pPr>
    </w:p>
    <w:p w14:paraId="422B76A1">
      <w:pPr>
        <w:pStyle w:val="4"/>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0" w:name="_Toc340677084"/>
      <w:bookmarkStart w:id="11" w:name="_Toc336681949"/>
      <w:bookmarkStart w:id="12" w:name="_Toc337632372"/>
      <w:bookmarkStart w:id="13" w:name="_Toc339020109"/>
      <w:bookmarkStart w:id="14" w:name="_Toc365967086"/>
      <w:bookmarkStart w:id="15" w:name="_Toc343612934"/>
      <w:bookmarkStart w:id="16" w:name="_Toc331512915"/>
      <w:bookmarkStart w:id="17" w:name="_Toc345312611"/>
      <w:bookmarkStart w:id="18" w:name="_Toc342398144"/>
      <w:bookmarkStart w:id="19" w:name="_Toc333237692"/>
      <w:bookmarkStart w:id="20" w:name="_Toc339020247"/>
      <w:bookmarkStart w:id="21" w:name="_Toc366072543"/>
      <w:bookmarkStart w:id="22" w:name="_Toc382404104"/>
      <w:bookmarkStart w:id="23" w:name="_Toc330460000"/>
      <w:bookmarkStart w:id="24" w:name="_Toc350756464"/>
      <w:bookmarkStart w:id="25" w:name="_Toc332206723"/>
      <w:bookmarkStart w:id="26" w:name="_Toc339020029"/>
      <w:bookmarkStart w:id="27" w:name="_Toc333238648"/>
      <w:bookmarkStart w:id="28" w:name="_Toc343248432"/>
      <w:bookmarkStart w:id="29" w:name="_Toc365985192"/>
      <w:bookmarkStart w:id="30" w:name="_Toc336681594"/>
      <w:bookmarkStart w:id="31" w:name="_Toc342060389"/>
      <w:bookmarkStart w:id="32" w:name="_Toc342296775"/>
      <w:bookmarkStart w:id="33" w:name="_Toc340507456"/>
      <w:bookmarkStart w:id="34" w:name="_Toc339019903"/>
      <w:bookmarkStart w:id="35" w:name="_Toc340672883"/>
      <w:bookmarkStart w:id="36" w:name="_Toc339362314"/>
      <w:bookmarkStart w:id="37" w:name="_Toc343247114"/>
      <w:bookmarkStart w:id="38" w:name="_Toc29726"/>
      <w:bookmarkStart w:id="39" w:name="_Toc341348354"/>
      <w:bookmarkStart w:id="40" w:name="_Toc350438763"/>
      <w:bookmarkStart w:id="41" w:name="_Toc333935360"/>
      <w:bookmarkStart w:id="42" w:name="_Toc332270361"/>
      <w:bookmarkStart w:id="43" w:name="_Toc342312457"/>
      <w:bookmarkStart w:id="44" w:name="_Toc333935701"/>
      <w:bookmarkStart w:id="45" w:name="_Toc333237803"/>
      <w:bookmarkStart w:id="46" w:name="_Toc339441101"/>
      <w:bookmarkStart w:id="47" w:name="_Toc331684056"/>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8"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8"/>
    </w:p>
    <w:p w14:paraId="12E80EA0">
      <w:pPr>
        <w:pStyle w:val="4"/>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5"/>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5"/>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5"/>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4"/>
        <w:spacing w:line="360" w:lineRule="auto"/>
        <w:ind w:left="420" w:firstLine="0"/>
        <w:rPr>
          <w:color w:val="000000" w:themeColor="text1"/>
          <w14:textFill>
            <w14:solidFill>
              <w14:schemeClr w14:val="tx1"/>
            </w14:solidFill>
          </w14:textFill>
        </w:rPr>
      </w:pPr>
    </w:p>
    <w:p w14:paraId="301651AC">
      <w:pPr>
        <w:pStyle w:val="6"/>
        <w:spacing w:line="360" w:lineRule="auto"/>
        <w:rPr>
          <w:rFonts w:hint="default"/>
          <w:lang w:val="en-US" w:eastAsia="zh-CN"/>
        </w:rPr>
      </w:pPr>
      <w:r>
        <w:rPr>
          <w:rFonts w:hint="default"/>
          <w:lang w:val="en-US" w:eastAsia="zh-CN"/>
        </w:rPr>
        <w:t>一、供应商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18779960">
      <w:pPr>
        <w:pStyle w:val="6"/>
        <w:spacing w:line="360" w:lineRule="auto"/>
        <w:rPr>
          <w:rFonts w:hint="default"/>
          <w:lang w:val="en-US" w:eastAsia="zh-CN"/>
        </w:rPr>
      </w:pPr>
      <w:r>
        <w:rPr>
          <w:rFonts w:hint="default"/>
          <w:lang w:val="en-US" w:eastAsia="zh-CN"/>
        </w:rPr>
        <w:t>二、服务承诺函</w:t>
      </w:r>
    </w:p>
    <w:p w14:paraId="4986AF70">
      <w:pPr>
        <w:pStyle w:val="6"/>
        <w:spacing w:line="360" w:lineRule="auto"/>
        <w:rPr>
          <w:rFonts w:hint="default"/>
          <w:lang w:val="en-US" w:eastAsia="zh-CN"/>
        </w:rPr>
      </w:pPr>
      <w:r>
        <w:rPr>
          <w:rFonts w:hint="default"/>
          <w:lang w:val="en-US" w:eastAsia="zh-CN"/>
        </w:rPr>
        <w:t>三、...</w:t>
      </w:r>
    </w:p>
    <w:p w14:paraId="418C044A">
      <w:pPr>
        <w:pStyle w:val="6"/>
        <w:spacing w:line="360" w:lineRule="auto"/>
        <w:rPr>
          <w:rFonts w:hint="default"/>
          <w:lang w:val="en-US" w:eastAsia="zh-CN"/>
        </w:rPr>
      </w:pPr>
      <w:r>
        <w:rPr>
          <w:rFonts w:hint="default"/>
          <w:lang w:val="en-US" w:eastAsia="zh-CN"/>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6"/>
        <w:rPr>
          <w:rFonts w:hint="default"/>
          <w:lang w:val="en-US" w:eastAsia="zh-CN"/>
        </w:rPr>
      </w:pPr>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8"/>
      <w:framePr w:wrap="around" w:vAnchor="text" w:hAnchor="margin" w:xAlign="center" w:y="1"/>
      <w:rPr>
        <w:rStyle w:val="16"/>
      </w:rPr>
    </w:pPr>
    <w:r>
      <w:fldChar w:fldCharType="begin"/>
    </w:r>
    <w:r>
      <w:rPr>
        <w:rStyle w:val="16"/>
      </w:rPr>
      <w:instrText xml:space="preserve">PAGE  </w:instrText>
    </w:r>
    <w:r>
      <w:fldChar w:fldCharType="end"/>
    </w:r>
  </w:p>
  <w:p w14:paraId="731BE58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CAAD"/>
    <w:multiLevelType w:val="singleLevel"/>
    <w:tmpl w:val="DF8DCAAD"/>
    <w:lvl w:ilvl="0" w:tentative="0">
      <w:start w:val="3"/>
      <w:numFmt w:val="chineseCounting"/>
      <w:suff w:val="nothing"/>
      <w:lvlText w:val="（%1）"/>
      <w:lvlJc w:val="left"/>
      <w:rPr>
        <w:rFonts w:hint="eastAsia"/>
      </w:rPr>
    </w:lvl>
  </w:abstractNum>
  <w:abstractNum w:abstractNumId="1">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2">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72426A"/>
    <w:multiLevelType w:val="multilevel"/>
    <w:tmpl w:val="7D72426A"/>
    <w:lvl w:ilvl="0" w:tentative="0">
      <w:start w:val="1"/>
      <w:numFmt w:val="upperRoman"/>
      <w:pStyle w:val="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5E8471E"/>
    <w:rsid w:val="08474247"/>
    <w:rsid w:val="0A0D64B1"/>
    <w:rsid w:val="0D02096D"/>
    <w:rsid w:val="0D162709"/>
    <w:rsid w:val="10E65818"/>
    <w:rsid w:val="11A359C4"/>
    <w:rsid w:val="19D11E91"/>
    <w:rsid w:val="1B766B5E"/>
    <w:rsid w:val="1C250EB3"/>
    <w:rsid w:val="1FEC7F6D"/>
    <w:rsid w:val="226C6F28"/>
    <w:rsid w:val="22D64075"/>
    <w:rsid w:val="28D12DAB"/>
    <w:rsid w:val="2B8463AE"/>
    <w:rsid w:val="2E62580C"/>
    <w:rsid w:val="31854E84"/>
    <w:rsid w:val="34030012"/>
    <w:rsid w:val="37912B85"/>
    <w:rsid w:val="390B667F"/>
    <w:rsid w:val="3F8739BA"/>
    <w:rsid w:val="3F9104CC"/>
    <w:rsid w:val="431A7100"/>
    <w:rsid w:val="458657E5"/>
    <w:rsid w:val="45F24DC1"/>
    <w:rsid w:val="49B605D8"/>
    <w:rsid w:val="4EC730B5"/>
    <w:rsid w:val="52FF37A8"/>
    <w:rsid w:val="58353010"/>
    <w:rsid w:val="58C23D0D"/>
    <w:rsid w:val="5E7E4D7C"/>
    <w:rsid w:val="6524531B"/>
    <w:rsid w:val="66501C54"/>
    <w:rsid w:val="666B336B"/>
    <w:rsid w:val="6D1014FE"/>
    <w:rsid w:val="6D2B0572"/>
    <w:rsid w:val="73E01F9C"/>
    <w:rsid w:val="7496371F"/>
    <w:rsid w:val="756B2ACF"/>
    <w:rsid w:val="76623B4A"/>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autoRedefine/>
    <w:qFormat/>
    <w:uiPriority w:val="0"/>
    <w:pPr>
      <w:numPr>
        <w:ilvl w:val="0"/>
        <w:numId w:val="3"/>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13</Pages>
  <Words>4382</Words>
  <Characters>4519</Characters>
  <Lines>29</Lines>
  <Paragraphs>8</Paragraphs>
  <TotalTime>1</TotalTime>
  <ScaleCrop>false</ScaleCrop>
  <LinksUpToDate>false</LinksUpToDate>
  <CharactersWithSpaces>5377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2026-04-15T09:05:13Z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eyJoZGlkIjoiNjRhODA0MGJlYjkwYzhjNWY3NDVmZDZhNTM4ODVlZmIiLCJ1c2VySWQiOiI2MTE2ODE2MTUifQ==</vt:lpwstr>
  </property>
</Properties>
</file>