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316" w:type="dxa"/>
        <w:jc w:val="center"/>
        <w:tblLayout w:type="fixed"/>
        <w:tblCellMar>
          <w:top w:w="0" w:type="dxa"/>
          <w:left w:w="108" w:type="dxa"/>
          <w:bottom w:w="0" w:type="dxa"/>
          <w:right w:w="108" w:type="dxa"/>
        </w:tblCellMar>
      </w:tblPr>
      <w:tblGrid>
        <w:gridCol w:w="1951"/>
        <w:gridCol w:w="284"/>
        <w:gridCol w:w="5081"/>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YXCG-20251223</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阳春市动物卫生监督所2025年畜禽耳标采购项目（二次招标）</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阳春市动物卫生监督所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81"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4E45242">
      <w:pPr>
        <w:pStyle w:val="33"/>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_Toc27181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_Toc27181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74887EC2">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_Toc28905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_Toc28905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05AAB5C0">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_Toc12120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_Toc12120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03D855E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_Toc8407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_Toc8407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14:paraId="500352D6">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_Toc6119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_Toc6119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14:paraId="1EBE94CE">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_Toc6721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_Toc6721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14:paraId="260381A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_Toc15877 </w:instrText>
      </w:r>
      <w:r>
        <w:rPr>
          <w:bCs/>
          <w:caps/>
          <w:szCs w:val="21"/>
          <w:highlight w:val="none"/>
        </w:rPr>
        <w:fldChar w:fldCharType="separate"/>
      </w:r>
      <w:r>
        <w:rPr>
          <w:rFonts w:hint="eastAsia"/>
          <w:highlight w:val="none"/>
        </w:rPr>
        <w:t>Ａ说明</w:t>
      </w:r>
      <w:r>
        <w:tab/>
      </w:r>
      <w:r>
        <w:fldChar w:fldCharType="begin"/>
      </w:r>
      <w:r>
        <w:instrText xml:space="preserve"> PAGEREF _Toc15877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54085996">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_Toc28144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_Toc28144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3F51B14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_Toc31101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_Toc31101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246D8ADA">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_Toc32287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_Toc32287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14:paraId="4401A489">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_Toc20168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_Toc20168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03095A5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_Toc971 </w:instrText>
      </w:r>
      <w:r>
        <w:rPr>
          <w:bCs/>
          <w:caps/>
          <w:szCs w:val="21"/>
          <w:highlight w:val="none"/>
        </w:rPr>
        <w:fldChar w:fldCharType="separate"/>
      </w:r>
      <w:r>
        <w:rPr>
          <w:rFonts w:hint="eastAsia"/>
          <w:highlight w:val="none"/>
        </w:rPr>
        <w:t>Ｂ招标文件说明</w:t>
      </w:r>
      <w:r>
        <w:tab/>
      </w:r>
      <w:r>
        <w:fldChar w:fldCharType="begin"/>
      </w:r>
      <w:r>
        <w:instrText xml:space="preserve"> PAGEREF _Toc971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265AC7B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_Toc26555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_Toc26555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67EEEDF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_Toc2867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_Toc2867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14:paraId="7B68906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_Toc27236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_Toc27236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74941AA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_Toc2480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_Toc2480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23AB448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_Toc26653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_Toc26653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301E8BD6">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_Toc32535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_Toc32535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3665D173">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_Toc11736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_Toc11736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6E622F8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_Toc26420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_Toc26420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14:paraId="709B8EB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_Toc18485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_Toc18485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19A239D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_Toc9255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_Toc9255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057FD767">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_Toc24801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_Toc24801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14:paraId="3B95516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_Toc4269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_Toc4269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0CE397E7">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_Toc2125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_Toc2125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14:paraId="0886A4AF">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_Toc8595 </w:instrText>
      </w:r>
      <w:r>
        <w:rPr>
          <w:bCs/>
          <w:caps/>
          <w:szCs w:val="21"/>
          <w:highlight w:val="none"/>
        </w:rPr>
        <w:fldChar w:fldCharType="separate"/>
      </w:r>
      <w:r>
        <w:rPr>
          <w:rFonts w:hint="eastAsia"/>
          <w:highlight w:val="none"/>
        </w:rPr>
        <w:t>Ｄ投标文件的递交</w:t>
      </w:r>
      <w:r>
        <w:tab/>
      </w:r>
      <w:r>
        <w:fldChar w:fldCharType="begin"/>
      </w:r>
      <w:r>
        <w:instrText xml:space="preserve"> PAGEREF _Toc8595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2A6FB837">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_Toc21952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_Toc21952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78651657">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_Toc30697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_Toc30697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3C8C90DE">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_Toc22862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_Toc22862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4851CCF6">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_Toc4531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_Toc4531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14:paraId="67DD4D7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_Toc30269 </w:instrText>
      </w:r>
      <w:r>
        <w:rPr>
          <w:bCs/>
          <w:caps/>
          <w:szCs w:val="21"/>
          <w:highlight w:val="none"/>
        </w:rPr>
        <w:fldChar w:fldCharType="separate"/>
      </w:r>
      <w:r>
        <w:rPr>
          <w:rFonts w:hint="eastAsia"/>
          <w:highlight w:val="none"/>
        </w:rPr>
        <w:t>Ｅ开标和评标</w:t>
      </w:r>
      <w:r>
        <w:tab/>
      </w:r>
      <w:r>
        <w:fldChar w:fldCharType="begin"/>
      </w:r>
      <w:r>
        <w:instrText xml:space="preserve"> PAGEREF _Toc30269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69C5D81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_Toc29984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_Toc29984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6206A74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_Toc12768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_Toc12768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54347025">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_Toc21146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_Toc21146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14:paraId="6F157B6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_Toc8684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_Toc8684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01C322C3">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_Toc15398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_Toc15398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602600A7">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_Toc16083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_Toc16083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14:paraId="16C9111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_Toc17645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_Toc17645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61349FD3">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_Toc16815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_Toc16815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40FC499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_Toc12773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_Toc12773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76D2C325">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_Toc12990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_Toc12990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223E8F1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_Toc27894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_Toc27894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14:paraId="599B769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_Toc13436 </w:instrText>
      </w:r>
      <w:r>
        <w:rPr>
          <w:bCs/>
          <w:caps/>
          <w:szCs w:val="21"/>
          <w:highlight w:val="none"/>
        </w:rPr>
        <w:fldChar w:fldCharType="separate"/>
      </w:r>
      <w:r>
        <w:rPr>
          <w:rFonts w:hint="eastAsia"/>
          <w:highlight w:val="none"/>
        </w:rPr>
        <w:t>Ｆ  授予合同</w:t>
      </w:r>
      <w:r>
        <w:tab/>
      </w:r>
      <w:r>
        <w:fldChar w:fldCharType="begin"/>
      </w:r>
      <w:r>
        <w:instrText xml:space="preserve"> PAGEREF _Toc13436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16A56929">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_Toc13835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_Toc13835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6E2BD0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_Toc14565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_Toc14565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6D66F0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_Toc10740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_Toc10740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572BDAC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_Toc31073 </w:instrText>
      </w:r>
      <w:r>
        <w:rPr>
          <w:bCs/>
          <w:caps/>
          <w:szCs w:val="21"/>
          <w:highlight w:val="none"/>
        </w:rPr>
        <w:fldChar w:fldCharType="separate"/>
      </w:r>
      <w:r>
        <w:rPr>
          <w:rFonts w:hint="eastAsia"/>
          <w:highlight w:val="none"/>
        </w:rPr>
        <w:t>H、评标细则</w:t>
      </w:r>
      <w:r>
        <w:tab/>
      </w:r>
      <w:r>
        <w:fldChar w:fldCharType="begin"/>
      </w:r>
      <w:r>
        <w:instrText xml:space="preserve"> PAGEREF _Toc31073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12FA0E4A">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_Toc13568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_Toc13568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33AA8319">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_Toc3936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_Toc3936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14:paraId="7EA991F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_Toc30645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_Toc30645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14:paraId="08D4F02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_Toc15045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_Toc15045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36CED561">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_Toc5659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_Toc5659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40B391F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_Toc3194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_Toc3194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7D71CEB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_Toc28263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_Toc28263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3F13C74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_Toc7920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_Toc7920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0EA08D1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_Toc23061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_Toc23061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2DEDB88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_Toc4952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_Toc4952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3231F16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_Toc29868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_Toc29868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515D56D0">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_Toc462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_Toc462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4C86B74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_Toc32190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_Toc32190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14:paraId="15195B6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_Toc15323 </w:instrText>
      </w:r>
      <w:r>
        <w:rPr>
          <w:bCs/>
          <w:caps/>
          <w:szCs w:val="21"/>
          <w:highlight w:val="none"/>
        </w:rPr>
        <w:fldChar w:fldCharType="separate"/>
      </w:r>
      <w:r>
        <w:rPr>
          <w:rFonts w:hint="eastAsia"/>
          <w:highlight w:val="none"/>
        </w:rPr>
        <w:t>附件一：投标函</w:t>
      </w:r>
      <w:r>
        <w:tab/>
      </w:r>
      <w:r>
        <w:fldChar w:fldCharType="begin"/>
      </w:r>
      <w:r>
        <w:instrText xml:space="preserve"> PAGEREF _Toc15323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6D77F6E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_Toc22508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_Toc22508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527E04B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_Toc31727 </w:instrText>
      </w:r>
      <w:r>
        <w:rPr>
          <w:bCs/>
          <w:caps/>
          <w:szCs w:val="21"/>
          <w:highlight w:val="none"/>
        </w:rPr>
        <w:fldChar w:fldCharType="separate"/>
      </w:r>
      <w:r>
        <w:rPr>
          <w:rFonts w:hint="eastAsia"/>
          <w:highlight w:val="none"/>
        </w:rPr>
        <w:t>附件三：</w:t>
      </w:r>
      <w:r>
        <w:rPr>
          <w:rFonts w:hint="eastAsia"/>
          <w:highlight w:val="none"/>
          <w:lang w:val="en-US" w:eastAsia="zh-CN"/>
        </w:rPr>
        <w:t>核心产品情况表</w:t>
      </w:r>
      <w:r>
        <w:tab/>
      </w:r>
      <w:r>
        <w:fldChar w:fldCharType="begin"/>
      </w:r>
      <w:r>
        <w:instrText xml:space="preserve"> PAGEREF _Toc31727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2364EE0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_Toc29934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w:t>
      </w:r>
      <w:r>
        <w:rPr>
          <w:highlight w:val="none"/>
        </w:rPr>
        <w:t>投标</w:t>
      </w:r>
      <w:r>
        <w:rPr>
          <w:rFonts w:hint="eastAsia"/>
          <w:highlight w:val="none"/>
        </w:rPr>
        <w:t>分项报价</w:t>
      </w:r>
      <w:r>
        <w:rPr>
          <w:highlight w:val="none"/>
        </w:rPr>
        <w:t>表</w:t>
      </w:r>
      <w:r>
        <w:tab/>
      </w:r>
      <w:r>
        <w:fldChar w:fldCharType="begin"/>
      </w:r>
      <w:r>
        <w:instrText xml:space="preserve"> PAGEREF _Toc29934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58A29400">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_Toc12742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：商务条款偏离一览表</w:t>
      </w:r>
      <w:r>
        <w:tab/>
      </w:r>
      <w:r>
        <w:fldChar w:fldCharType="begin"/>
      </w:r>
      <w:r>
        <w:instrText xml:space="preserve"> PAGEREF _Toc12742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69EAEB8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_Toc16111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：技术条款偏离一览表</w:t>
      </w:r>
      <w:r>
        <w:tab/>
      </w:r>
      <w:r>
        <w:fldChar w:fldCharType="begin"/>
      </w:r>
      <w:r>
        <w:instrText xml:space="preserve"> PAGEREF _Toc16111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6C45D0FF">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_Toc23251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：同类业绩一览表</w:t>
      </w:r>
      <w:r>
        <w:tab/>
      </w:r>
      <w:r>
        <w:fldChar w:fldCharType="begin"/>
      </w:r>
      <w:r>
        <w:instrText xml:space="preserve"> PAGEREF _Toc23251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7FA8903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_Toc20927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w:t>
      </w:r>
      <w:r>
        <w:rPr>
          <w:rFonts w:hint="eastAsia" w:hAnsi="黑体" w:cs="黑体"/>
          <w:highlight w:val="none"/>
        </w:rPr>
        <w:t>中小微企业声明函</w:t>
      </w:r>
      <w:r>
        <w:tab/>
      </w:r>
      <w:r>
        <w:fldChar w:fldCharType="begin"/>
      </w:r>
      <w:r>
        <w:instrText xml:space="preserve"> PAGEREF _Toc20927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7521AE9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_Toc3876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w:t>
      </w:r>
      <w:r>
        <w:rPr>
          <w:rFonts w:hint="eastAsia" w:hAnsi="黑体" w:cs="黑体"/>
          <w:highlight w:val="none"/>
        </w:rPr>
        <w:t>残疾人福利性单位声明函</w:t>
      </w:r>
      <w:r>
        <w:tab/>
      </w:r>
      <w:r>
        <w:fldChar w:fldCharType="begin"/>
      </w:r>
      <w:r>
        <w:instrText xml:space="preserve"> PAGEREF _Toc3876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1FA68CAF">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_Toc10923 </w:instrText>
      </w:r>
      <w:r>
        <w:rPr>
          <w:bCs/>
          <w:caps/>
          <w:szCs w:val="21"/>
          <w:highlight w:val="none"/>
        </w:rPr>
        <w:fldChar w:fldCharType="separate"/>
      </w:r>
      <w:r>
        <w:rPr>
          <w:rFonts w:hint="eastAsia"/>
          <w:highlight w:val="none"/>
        </w:rPr>
        <w:t>附件</w:t>
      </w:r>
      <w:r>
        <w:rPr>
          <w:rFonts w:hint="eastAsia"/>
          <w:highlight w:val="none"/>
          <w:lang w:val="en-US" w:eastAsia="zh-CN"/>
        </w:rPr>
        <w:t>十</w:t>
      </w:r>
      <w:r>
        <w:rPr>
          <w:rFonts w:hint="eastAsia"/>
          <w:highlight w:val="none"/>
        </w:rPr>
        <w:t>：中标服务费承诺</w:t>
      </w:r>
      <w:r>
        <w:tab/>
      </w:r>
      <w:r>
        <w:fldChar w:fldCharType="begin"/>
      </w:r>
      <w:r>
        <w:instrText xml:space="preserve"> PAGEREF _Toc10923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345BE88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_Toc28261 </w:instrText>
      </w:r>
      <w:r>
        <w:rPr>
          <w:bCs/>
          <w:caps/>
          <w:szCs w:val="21"/>
          <w:highlight w:val="none"/>
        </w:rPr>
        <w:fldChar w:fldCharType="separate"/>
      </w:r>
      <w:r>
        <w:rPr>
          <w:rFonts w:hint="eastAsia"/>
          <w:highlight w:val="none"/>
        </w:rPr>
        <w:t>附件十</w:t>
      </w:r>
      <w:r>
        <w:rPr>
          <w:rFonts w:hint="eastAsia"/>
          <w:highlight w:val="none"/>
          <w:lang w:val="en-US" w:eastAsia="zh-CN"/>
        </w:rPr>
        <w:t>一</w:t>
      </w:r>
      <w:r>
        <w:rPr>
          <w:rFonts w:hint="eastAsia"/>
          <w:highlight w:val="none"/>
        </w:rPr>
        <w:t>：投标人提交的其它商务和技术资料</w:t>
      </w:r>
      <w:r>
        <w:tab/>
      </w:r>
      <w:r>
        <w:fldChar w:fldCharType="begin"/>
      </w:r>
      <w:r>
        <w:instrText xml:space="preserve"> PAGEREF _Toc28261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5D30EA7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_Toc27641 </w:instrText>
      </w:r>
      <w:r>
        <w:rPr>
          <w:bCs/>
          <w:caps/>
          <w:szCs w:val="21"/>
          <w:highlight w:val="none"/>
        </w:rPr>
        <w:fldChar w:fldCharType="separate"/>
      </w:r>
      <w:r>
        <w:rPr>
          <w:rFonts w:hint="eastAsia"/>
          <w:highlight w:val="none"/>
        </w:rPr>
        <w:t>其 他 格 式</w:t>
      </w:r>
      <w:r>
        <w:tab/>
      </w:r>
      <w:r>
        <w:fldChar w:fldCharType="begin"/>
      </w:r>
      <w:r>
        <w:instrText xml:space="preserve"> PAGEREF _Toc27641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9020186"/>
      <w:bookmarkStart w:id="2" w:name="_Toc332270305"/>
      <w:bookmarkStart w:id="3" w:name="_Toc339020048"/>
      <w:bookmarkStart w:id="4" w:name="_Toc331683994"/>
      <w:bookmarkStart w:id="5" w:name="_Toc333238571"/>
      <w:bookmarkStart w:id="6" w:name="_Toc339441044"/>
      <w:bookmarkStart w:id="7" w:name="_Toc339019954"/>
      <w:bookmarkStart w:id="8" w:name="_Toc365967002"/>
      <w:bookmarkStart w:id="9" w:name="_Toc333237723"/>
      <w:bookmarkStart w:id="10" w:name="_Toc340677031"/>
      <w:bookmarkStart w:id="11" w:name="_Toc340672830"/>
      <w:bookmarkStart w:id="12" w:name="_Toc350438702"/>
      <w:bookmarkStart w:id="13" w:name="_Toc342296708"/>
      <w:bookmarkStart w:id="14" w:name="_Toc333935278"/>
      <w:bookmarkStart w:id="15" w:name="_Toc349143546"/>
      <w:bookmarkStart w:id="16" w:name="_Toc337632315"/>
      <w:bookmarkStart w:id="17" w:name="_Toc340507403"/>
      <w:bookmarkStart w:id="18" w:name="_Toc339019828"/>
      <w:bookmarkStart w:id="19" w:name="_Toc345513762"/>
      <w:bookmarkStart w:id="20" w:name="_Toc339362257"/>
      <w:bookmarkStart w:id="21" w:name="_Toc342060322"/>
      <w:bookmarkStart w:id="22" w:name="_Toc333935619"/>
      <w:bookmarkStart w:id="23" w:name="_Toc349127583"/>
      <w:bookmarkStart w:id="24" w:name="_Toc331512856"/>
      <w:bookmarkStart w:id="25" w:name="_Toc336681537"/>
      <w:bookmarkStart w:id="26" w:name="_Toc27181"/>
      <w:bookmarkStart w:id="27" w:name="_Toc332206657"/>
      <w:bookmarkStart w:id="28" w:name="_Toc330459945"/>
      <w:bookmarkStart w:id="29" w:name="_Toc336681892"/>
      <w:bookmarkStart w:id="30" w:name="_Toc333237612"/>
      <w:bookmarkStart w:id="31" w:name="_Toc365985108"/>
      <w:bookmarkStart w:id="32" w:name="_Toc350756403"/>
      <w:bookmarkStart w:id="33" w:name="_Toc341348291"/>
      <w:bookmarkStart w:id="34" w:name="_Toc3660724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阳春市动物卫生监督所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阳春市动物卫生监督所2025年畜禽耳标采购项目（二次招标）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YXCG-20251223</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阳春市动物卫生监督所2025年畜禽耳标采购项目（二次招标）</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YXCG-20251223</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项目预算金额</w:t>
      </w:r>
      <w:r>
        <w:rPr>
          <w:rFonts w:hint="eastAsia" w:ascii="宋体" w:hAnsi="宋体"/>
          <w:bCs/>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人民币</w:t>
      </w:r>
      <w:r>
        <w:rPr>
          <w:rFonts w:hint="eastAsia" w:ascii="宋体" w:hAnsi="宋体" w:cs="宋体"/>
          <w:color w:val="000000" w:themeColor="text1"/>
          <w:highlight w:val="none"/>
          <w:lang w:val="en-US" w:eastAsia="zh-CN"/>
          <w14:textFill>
            <w14:solidFill>
              <w14:schemeClr w14:val="tx1"/>
            </w14:solidFill>
          </w14:textFill>
        </w:rPr>
        <w:t>900000.00</w:t>
      </w:r>
      <w:r>
        <w:rPr>
          <w:rFonts w:hint="eastAsia" w:ascii="宋体" w:hAnsi="宋体" w:cs="宋体"/>
          <w:color w:val="000000" w:themeColor="text1"/>
          <w:highlight w:val="none"/>
          <w14:textFill>
            <w14:solidFill>
              <w14:schemeClr w14:val="tx1"/>
            </w14:solidFill>
          </w14:textFill>
        </w:rPr>
        <w:t>元</w:t>
      </w:r>
      <w:r>
        <w:rPr>
          <w:rFonts w:hint="eastAsia" w:ascii="宋体" w:hAnsi="宋体" w:cs="宋体"/>
          <w:color w:val="000000" w:themeColor="text1"/>
          <w:highlight w:val="none"/>
          <w:lang w:val="en-US" w:eastAsia="zh-CN"/>
          <w14:textFill>
            <w14:solidFill>
              <w14:schemeClr w14:val="tx1"/>
            </w14:solidFill>
          </w14:textFill>
        </w:rPr>
        <w:t>（超出该上限的投标报价将作为无效投标处理）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970"/>
        <w:gridCol w:w="1557"/>
        <w:gridCol w:w="1557"/>
      </w:tblGrid>
      <w:tr w14:paraId="493CF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7E6D5105">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00C3279E">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970" w:type="dxa"/>
            <w:vAlign w:val="center"/>
          </w:tcPr>
          <w:p w14:paraId="244C43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48838D6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557" w:type="dxa"/>
            <w:tcBorders>
              <w:right w:val="single" w:color="auto" w:sz="4" w:space="0"/>
            </w:tcBorders>
            <w:vAlign w:val="center"/>
          </w:tcPr>
          <w:p w14:paraId="7E5E18F8">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备注</w:t>
            </w:r>
          </w:p>
        </w:tc>
      </w:tr>
      <w:tr w14:paraId="00743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1" w:hRule="atLeast"/>
          <w:jc w:val="center"/>
        </w:trPr>
        <w:tc>
          <w:tcPr>
            <w:tcW w:w="915" w:type="dxa"/>
            <w:vAlign w:val="center"/>
          </w:tcPr>
          <w:p w14:paraId="3BEC1DAC">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7D83A356">
            <w:pPr>
              <w:jc w:val="center"/>
              <w:rPr>
                <w:rFonts w:hint="eastAsia" w:ascii="宋体" w:hAnsi="宋体" w:cs="宋体"/>
                <w:b w:val="0"/>
                <w:bCs w:val="0"/>
                <w:color w:val="000000" w:themeColor="text1"/>
                <w:szCs w:val="21"/>
                <w:highlight w:val="none"/>
                <w14:textFill>
                  <w14:solidFill>
                    <w14:schemeClr w14:val="tx1"/>
                  </w14:solidFill>
                </w14:textFill>
              </w:rPr>
            </w:pPr>
            <w:r>
              <w:rPr>
                <w:rFonts w:ascii="宋体" w:hAnsi="宋体" w:cs="宋体"/>
                <w:b w:val="0"/>
                <w:bCs w:val="0"/>
                <w:color w:val="000000" w:themeColor="text1"/>
                <w:szCs w:val="21"/>
                <w:highlight w:val="none"/>
                <w14:textFill>
                  <w14:solidFill>
                    <w14:schemeClr w14:val="tx1"/>
                  </w14:solidFill>
                </w14:textFill>
              </w:rPr>
              <w:t>△</w:t>
            </w:r>
          </w:p>
        </w:tc>
        <w:tc>
          <w:tcPr>
            <w:tcW w:w="2970" w:type="dxa"/>
            <w:vAlign w:val="center"/>
          </w:tcPr>
          <w:p w14:paraId="12FD2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猪耳标</w:t>
            </w:r>
          </w:p>
        </w:tc>
        <w:tc>
          <w:tcPr>
            <w:tcW w:w="1557" w:type="dxa"/>
            <w:tcBorders>
              <w:right w:val="single" w:color="auto" w:sz="4" w:space="0"/>
            </w:tcBorders>
            <w:vAlign w:val="center"/>
          </w:tcPr>
          <w:p w14:paraId="6B6D6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500万套</w:t>
            </w:r>
          </w:p>
        </w:tc>
        <w:tc>
          <w:tcPr>
            <w:tcW w:w="1557" w:type="dxa"/>
            <w:tcBorders>
              <w:right w:val="single" w:color="auto" w:sz="4" w:space="0"/>
            </w:tcBorders>
            <w:vAlign w:val="center"/>
          </w:tcPr>
          <w:p w14:paraId="304CF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41835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6" w:hRule="atLeast"/>
          <w:jc w:val="center"/>
        </w:trPr>
        <w:tc>
          <w:tcPr>
            <w:tcW w:w="915" w:type="dxa"/>
            <w:vAlign w:val="center"/>
          </w:tcPr>
          <w:p w14:paraId="2D1D7BBF">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1-2</w:t>
            </w:r>
          </w:p>
        </w:tc>
        <w:tc>
          <w:tcPr>
            <w:tcW w:w="1470" w:type="dxa"/>
            <w:vAlign w:val="center"/>
          </w:tcPr>
          <w:p w14:paraId="17863014">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970" w:type="dxa"/>
            <w:vAlign w:val="center"/>
          </w:tcPr>
          <w:p w14:paraId="4F92F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牛耳标</w:t>
            </w:r>
          </w:p>
        </w:tc>
        <w:tc>
          <w:tcPr>
            <w:tcW w:w="1557" w:type="dxa"/>
            <w:tcBorders>
              <w:right w:val="single" w:color="auto" w:sz="4" w:space="0"/>
            </w:tcBorders>
            <w:vAlign w:val="center"/>
          </w:tcPr>
          <w:p w14:paraId="43523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1万套</w:t>
            </w:r>
          </w:p>
        </w:tc>
        <w:tc>
          <w:tcPr>
            <w:tcW w:w="1557" w:type="dxa"/>
            <w:tcBorders>
              <w:right w:val="single" w:color="auto" w:sz="4" w:space="0"/>
            </w:tcBorders>
            <w:vAlign w:val="center"/>
          </w:tcPr>
          <w:p w14:paraId="594C39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31F1F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6" w:hRule="atLeast"/>
          <w:jc w:val="center"/>
        </w:trPr>
        <w:tc>
          <w:tcPr>
            <w:tcW w:w="915" w:type="dxa"/>
            <w:vAlign w:val="center"/>
          </w:tcPr>
          <w:p w14:paraId="435B1EE9">
            <w:pPr>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1-3</w:t>
            </w:r>
          </w:p>
        </w:tc>
        <w:tc>
          <w:tcPr>
            <w:tcW w:w="1470" w:type="dxa"/>
            <w:vAlign w:val="center"/>
          </w:tcPr>
          <w:p w14:paraId="1304DA42">
            <w:pPr>
              <w:jc w:val="center"/>
              <w:rPr>
                <w:rFonts w:ascii="宋体" w:hAnsi="宋体" w:cs="宋体"/>
                <w:b w:val="0"/>
                <w:bCs w:val="0"/>
                <w:color w:val="000000" w:themeColor="text1"/>
                <w:szCs w:val="21"/>
                <w:highlight w:val="none"/>
                <w14:textFill>
                  <w14:solidFill>
                    <w14:schemeClr w14:val="tx1"/>
                  </w14:solidFill>
                </w14:textFill>
              </w:rPr>
            </w:pPr>
          </w:p>
        </w:tc>
        <w:tc>
          <w:tcPr>
            <w:tcW w:w="2970" w:type="dxa"/>
            <w:vAlign w:val="center"/>
          </w:tcPr>
          <w:p w14:paraId="0FA29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生猪屠宰检疫验讫印章储墨筒</w:t>
            </w:r>
          </w:p>
        </w:tc>
        <w:tc>
          <w:tcPr>
            <w:tcW w:w="1557" w:type="dxa"/>
            <w:tcBorders>
              <w:right w:val="single" w:color="auto" w:sz="4" w:space="0"/>
            </w:tcBorders>
            <w:vAlign w:val="center"/>
          </w:tcPr>
          <w:p w14:paraId="016FA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szCs w:val="21"/>
                <w:highlight w:val="no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100个</w:t>
            </w:r>
          </w:p>
        </w:tc>
        <w:tc>
          <w:tcPr>
            <w:tcW w:w="1557" w:type="dxa"/>
            <w:tcBorders>
              <w:right w:val="single" w:color="auto" w:sz="4" w:space="0"/>
            </w:tcBorders>
            <w:vAlign w:val="center"/>
          </w:tcPr>
          <w:p w14:paraId="1AB70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交货期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cs="宋体"/>
          <w:b w:val="0"/>
          <w:bCs/>
          <w:color w:val="000000" w:themeColor="text1"/>
          <w:szCs w:val="21"/>
          <w:highlight w:val="none"/>
          <w:lang w:val="en-US" w:eastAsia="zh-CN"/>
          <w14:textFill>
            <w14:solidFill>
              <w14:schemeClr w14:val="tx1"/>
            </w14:solidFill>
          </w14:textFill>
        </w:rPr>
        <w:t>按采购方所需与供应商协商，分批交付。</w:t>
      </w:r>
      <w:r>
        <w:rPr>
          <w:rFonts w:hint="eastAsia" w:ascii="宋体" w:hAnsi="宋体" w:cs="宋体"/>
          <w:color w:val="000000" w:themeColor="text1"/>
          <w:highlight w:val="none"/>
          <w14:textFill>
            <w14:solidFill>
              <w14:schemeClr w14:val="tx1"/>
            </w14:solidFill>
          </w14:textFill>
        </w:rPr>
        <w:t>（超出该交货期作为无效投标处理）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0426FDDE">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6B0A866">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28418635">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2024年度财务状况报告或2025年任意一个月的财务报表或基本开户行出具的资信证明或出具《承诺函》）。</w:t>
      </w:r>
    </w:p>
    <w:p w14:paraId="4B12FA62">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0E6B114F">
      <w:pPr>
        <w:widowControl/>
        <w:numPr>
          <w:ilvl w:val="0"/>
          <w:numId w:val="0"/>
        </w:numPr>
        <w:tabs>
          <w:tab w:val="left" w:pos="735"/>
        </w:tabs>
        <w:adjustRightInd w:val="0"/>
        <w:snapToGrid w:val="0"/>
        <w:spacing w:line="360" w:lineRule="auto"/>
        <w:ind w:left="420" w:leftChars="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012BF531">
      <w:pPr>
        <w:widowControl/>
        <w:numPr>
          <w:ilvl w:val="0"/>
          <w:numId w:val="22"/>
        </w:numPr>
        <w:tabs>
          <w:tab w:val="left" w:pos="735"/>
        </w:tabs>
        <w:adjustRightInd w:val="0"/>
        <w:snapToGrid w:val="0"/>
        <w:spacing w:line="360" w:lineRule="auto"/>
        <w:ind w:left="735" w:hanging="31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4FAAAB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p w14:paraId="125777B4">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p w14:paraId="378C09A7">
      <w:pPr>
        <w:widowControl/>
        <w:numPr>
          <w:ilvl w:val="0"/>
          <w:numId w:val="23"/>
        </w:numPr>
        <w:tabs>
          <w:tab w:val="left" w:pos="735"/>
          <w:tab w:val="left" w:pos="840"/>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投标人所投产品生产系统应符合</w:t>
      </w:r>
      <w:r>
        <w:rPr>
          <w:rFonts w:hint="eastAsia" w:ascii="宋体" w:hAnsi="宋体" w:cs="宋体"/>
          <w:color w:val="000000" w:themeColor="text1"/>
          <w:highlight w:val="none"/>
          <w14:textFill>
            <w14:solidFill>
              <w14:schemeClr w14:val="tx1"/>
            </w14:solidFill>
          </w14:textFill>
        </w:rPr>
        <w:t>农业农村部相关规定；（提供</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承诺</w:t>
      </w:r>
      <w:r>
        <w:rPr>
          <w:rFonts w:hint="eastAsia" w:ascii="宋体" w:hAnsi="宋体" w:cs="宋体"/>
          <w:color w:val="000000" w:themeColor="text1"/>
          <w:szCs w:val="21"/>
          <w:highlight w:val="none"/>
          <w14:textFill>
            <w14:solidFill>
              <w14:schemeClr w14:val="tx1"/>
            </w14:solidFill>
          </w14:textFill>
        </w:rPr>
        <w:t>函》</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格式自拟</w:t>
      </w:r>
      <w:r>
        <w:rPr>
          <w:rFonts w:hint="eastAsia" w:ascii="宋体" w:hAnsi="宋体" w:cs="宋体"/>
          <w:color w:val="000000" w:themeColor="text1"/>
          <w:highlight w:val="none"/>
          <w14:textFill>
            <w14:solidFill>
              <w14:schemeClr w14:val="tx1"/>
            </w14:solidFill>
          </w14:textFill>
        </w:rPr>
        <w:t>）</w:t>
      </w:r>
    </w:p>
    <w:p w14:paraId="4AABF330">
      <w:pPr>
        <w:widowControl/>
        <w:numPr>
          <w:ilvl w:val="0"/>
          <w:numId w:val="23"/>
        </w:numPr>
        <w:tabs>
          <w:tab w:val="left" w:pos="735"/>
          <w:tab w:val="left" w:pos="840"/>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3"/>
        </w:numPr>
        <w:tabs>
          <w:tab w:val="left" w:pos="735"/>
          <w:tab w:val="left" w:pos="840"/>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23"/>
        </w:numPr>
        <w:tabs>
          <w:tab w:val="left" w:pos="735"/>
          <w:tab w:val="left" w:pos="840"/>
        </w:tabs>
        <w:adjustRightInd w:val="0"/>
        <w:snapToGrid w:val="0"/>
        <w:spacing w:line="360" w:lineRule="auto"/>
        <w:ind w:left="735" w:leftChars="0" w:hanging="315" w:firstLine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6-01-1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2026年1月19日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val="en-US" w:eastAsia="zh-CN"/>
          <w14:textFill>
            <w14:solidFill>
              <w14:schemeClr w14:val="tx1"/>
            </w14:solidFill>
          </w14:textFill>
        </w:rPr>
        <w:t>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4"/>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80971"/>
          <w:lock w:val="sdtLocked"/>
          <w:placeholder>
            <w:docPart w:val="{70afd07b-5566-49c9-8bdc-fd1377044ac4}"/>
          </w:placeholder>
          <w:date w:fullDate="2026-01-1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2026年1月19日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szCs w:val="21"/>
          <w:highlight w:val="none"/>
          <w:lang w:val="en-US" w:eastAsia="zh-CN"/>
          <w14:textFill>
            <w14:solidFill>
              <w14:schemeClr w14:val="tx1"/>
            </w14:solidFill>
          </w14:textFill>
        </w:rPr>
        <w:t>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cs="宋体"/>
          <w:color w:val="000000" w:themeColor="text1"/>
          <w:highlight w:val="none"/>
          <w:lang w:val="en-US" w:eastAsia="zh-CN"/>
          <w14:textFill>
            <w14:solidFill>
              <w14:schemeClr w14:val="tx1"/>
            </w14:solidFill>
          </w14:textFill>
        </w:rPr>
        <w:t>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B783403">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阳春市动物卫生监督所</w:t>
      </w:r>
    </w:p>
    <w:p w14:paraId="436A9BD2">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广东省阳春市河西街道莲平南路40号</w:t>
      </w:r>
    </w:p>
    <w:p w14:paraId="42C04C24">
      <w:pPr>
        <w:tabs>
          <w:tab w:val="left" w:pos="735"/>
          <w:tab w:val="left" w:pos="4680"/>
        </w:tabs>
        <w:adjustRightInd w:val="0"/>
        <w:snapToGrid w:val="0"/>
        <w:spacing w:line="360" w:lineRule="auto"/>
        <w:ind w:firstLine="630" w:firstLineChars="300"/>
        <w:rPr>
          <w:rFonts w:hint="default"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val="en-US" w:eastAsia="zh-CN"/>
          <w14:textFill>
            <w14:solidFill>
              <w14:schemeClr w14:val="tx1"/>
            </w14:solidFill>
          </w14:textFill>
        </w:rPr>
        <w:t>伍贤力</w:t>
      </w:r>
    </w:p>
    <w:p w14:paraId="4E91657B">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0662-7613516，7613359</w:t>
      </w:r>
    </w:p>
    <w:p w14:paraId="47411068">
      <w:pPr>
        <w:tabs>
          <w:tab w:val="left" w:pos="735"/>
          <w:tab w:val="left" w:pos="4680"/>
        </w:tabs>
        <w:adjustRightInd w:val="0"/>
        <w:snapToGrid w:val="0"/>
        <w:spacing w:line="360" w:lineRule="auto"/>
        <w:ind w:firstLine="315" w:firstLineChars="150"/>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t>http://www.gdgpo.com.cn</w:t>
      </w:r>
    </w:p>
    <w:p w14:paraId="4B27F25E">
      <w:pPr>
        <w:widowControl/>
        <w:adjustRightInd w:val="0"/>
        <w:snapToGrid w:val="0"/>
        <w:spacing w:line="360" w:lineRule="auto"/>
        <w:rPr>
          <w:rFonts w:ascii="宋体" w:hAnsi="宋体"/>
          <w:b/>
          <w:color w:val="000000" w:themeColor="text1"/>
          <w:spacing w:val="20"/>
          <w:szCs w:val="21"/>
          <w:highlight w:val="none"/>
          <w14:textFill>
            <w14:solidFill>
              <w14:schemeClr w14:val="tx1"/>
            </w14:solidFill>
          </w14:textFill>
        </w:rPr>
      </w:pPr>
    </w:p>
    <w:p w14:paraId="3648A88F">
      <w:pPr>
        <w:pStyle w:val="19"/>
        <w:rPr>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1348292"/>
      <w:bookmarkStart w:id="38" w:name="_Toc349143547"/>
      <w:bookmarkStart w:id="39" w:name="_Toc350756404"/>
      <w:bookmarkStart w:id="40" w:name="_Toc342060323"/>
      <w:bookmarkStart w:id="41" w:name="_Toc333935279"/>
      <w:bookmarkStart w:id="42" w:name="_Toc365967003"/>
      <w:bookmarkStart w:id="43" w:name="_Toc339019829"/>
      <w:bookmarkStart w:id="44" w:name="_Toc365985109"/>
      <w:bookmarkStart w:id="45" w:name="_Toc339020187"/>
      <w:bookmarkStart w:id="46" w:name="_Toc339441045"/>
      <w:bookmarkStart w:id="47" w:name="_Toc350438703"/>
      <w:bookmarkStart w:id="48" w:name="_Toc333237613"/>
      <w:bookmarkStart w:id="49" w:name="_Toc332270306"/>
      <w:bookmarkStart w:id="50" w:name="_Toc331512857"/>
      <w:bookmarkStart w:id="51" w:name="_Toc337632316"/>
      <w:bookmarkStart w:id="52" w:name="_Toc340672831"/>
      <w:bookmarkStart w:id="53" w:name="_Toc333238572"/>
      <w:bookmarkStart w:id="54" w:name="_Toc339020049"/>
      <w:bookmarkStart w:id="55" w:name="_Toc342296709"/>
      <w:bookmarkStart w:id="56" w:name="_Toc333237724"/>
      <w:bookmarkStart w:id="57" w:name="_Toc340507404"/>
      <w:bookmarkStart w:id="58" w:name="_Toc339362258"/>
      <w:bookmarkStart w:id="59" w:name="_Toc336681893"/>
      <w:bookmarkStart w:id="60" w:name="_Toc331683995"/>
      <w:bookmarkStart w:id="61" w:name="_Toc349127584"/>
      <w:bookmarkStart w:id="62" w:name="_Toc339019955"/>
      <w:bookmarkStart w:id="63" w:name="_Toc345513763"/>
      <w:bookmarkStart w:id="64" w:name="_Toc366072458"/>
      <w:bookmarkStart w:id="65" w:name="_Toc336681538"/>
      <w:bookmarkStart w:id="66" w:name="_Toc333935620"/>
      <w:bookmarkStart w:id="67" w:name="_Toc332206658"/>
      <w:bookmarkStart w:id="68" w:name="_Toc340677032"/>
      <w:bookmarkStart w:id="69" w:name="_Toc330459946"/>
      <w:sdt>
        <w:sdtPr>
          <w:rPr>
            <w:rFonts w:hint="eastAsia" w:ascii="宋体" w:hAnsi="宋体" w:eastAsia="宋体" w:cs="宋体"/>
            <w:color w:val="000000" w:themeColor="text1"/>
            <w:highlight w:val="none"/>
            <w14:textFill>
              <w14:solidFill>
                <w14:schemeClr w14:val="tx1"/>
              </w14:solidFill>
            </w14:textFill>
          </w:rPr>
          <w:id w:val="147454161"/>
          <w:lock w:val="sdtLocked"/>
          <w:placeholder>
            <w:docPart w:val="{5fc1f109-f6ff-4b52-844e-94253e75d218}"/>
          </w:placeholder>
          <w:date w:fullDate="2026-01-1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2026年1月19日</w:t>
          </w:r>
        </w:sdtContent>
      </w:sdt>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bookmarkStart w:id="2149" w:name="_GoBack"/>
      <w:bookmarkEnd w:id="2149"/>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890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238573"/>
      <w:bookmarkStart w:id="74" w:name="_Toc75570886"/>
      <w:bookmarkStart w:id="75" w:name="_Toc333935621"/>
      <w:bookmarkStart w:id="76" w:name="_Toc333237614"/>
      <w:bookmarkStart w:id="77" w:name="_Toc330459949"/>
      <w:bookmarkStart w:id="78" w:name="_Toc333935280"/>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2120"/>
      <w:bookmarkStart w:id="80" w:name="_Toc342060341"/>
      <w:bookmarkStart w:id="81" w:name="_Toc332206675"/>
      <w:bookmarkStart w:id="82" w:name="_Toc336681547"/>
      <w:bookmarkStart w:id="83" w:name="_Toc350756417"/>
      <w:bookmarkStart w:id="84" w:name="_Toc339019856"/>
      <w:bookmarkStart w:id="85" w:name="_Toc340507409"/>
      <w:bookmarkStart w:id="86" w:name="_Toc349143556"/>
      <w:bookmarkStart w:id="87" w:name="_Toc339019982"/>
      <w:bookmarkStart w:id="88" w:name="_Toc331684005"/>
      <w:bookmarkStart w:id="89" w:name="_Toc330459952"/>
      <w:bookmarkStart w:id="90" w:name="_Toc345513834"/>
      <w:bookmarkStart w:id="91" w:name="_Toc331512865"/>
      <w:bookmarkStart w:id="92" w:name="_Toc366072495"/>
      <w:bookmarkStart w:id="93" w:name="_Toc341348305"/>
      <w:bookmarkStart w:id="94" w:name="_Toc365967040"/>
      <w:bookmarkStart w:id="95" w:name="_Toc332270313"/>
      <w:bookmarkStart w:id="96" w:name="_Toc333237644"/>
      <w:bookmarkStart w:id="97" w:name="_Toc342296727"/>
      <w:bookmarkStart w:id="98" w:name="_Toc350438716"/>
      <w:bookmarkStart w:id="99" w:name="_Toc333237755"/>
      <w:bookmarkStart w:id="100" w:name="_Toc333935313"/>
      <w:bookmarkStart w:id="101" w:name="_Toc333935654"/>
      <w:bookmarkStart w:id="102" w:name="_Toc333238600"/>
      <w:bookmarkStart w:id="103" w:name="_Toc349127593"/>
      <w:bookmarkStart w:id="104" w:name="_Toc339362267"/>
      <w:bookmarkStart w:id="105" w:name="_Toc365985146"/>
      <w:bookmarkStart w:id="106" w:name="_Toc339020200"/>
      <w:bookmarkStart w:id="107" w:name="_Toc339441054"/>
      <w:bookmarkStart w:id="108" w:name="_Toc337632325"/>
      <w:bookmarkStart w:id="109" w:name="_Toc340677037"/>
      <w:bookmarkStart w:id="110" w:name="_Toc340672836"/>
      <w:bookmarkStart w:id="111" w:name="_Toc339020062"/>
      <w:bookmarkStart w:id="112" w:name="_Toc33668190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交货期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668C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D70431D">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4DB5F50C">
            <w:pPr>
              <w:spacing w:line="320" w:lineRule="exact"/>
              <w:jc w:val="center"/>
              <w:rPr>
                <w:rFonts w:hint="eastAsia" w:ascii="宋体" w:hAnsi="宋体" w:cs="宋体"/>
                <w:b/>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C2E71B4">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1.产品设计、制造、检测、包装、验收和售后服务、项目实施过程中所必须的人工费、搬运费、货物费、运输费、卸装费、运输保险费等一切费用，采购人不再支付其它任何费用。</w:t>
            </w:r>
          </w:p>
          <w:p w14:paraId="741C4C1F">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2.若报价有缺漏项的，缺漏项部分的价格视为已包含在报价中，过后不作任何调整。</w:t>
            </w:r>
          </w:p>
        </w:tc>
      </w:tr>
      <w:tr w14:paraId="59AA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3BD4BD6">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7F5752B3">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货物要求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5687C52">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供应商应提供制造商原装、全新的、符合国家及用户提出的有关质量标准的产品。确保产品在正常的使用过程中安全、可靠，并达到有关规定的要求。产品应符合中国政府颁布的产品、质量、技术、安全标准及环保标准。报价供应商提供相应货物的技术规格文件，说明货物的型号、商标名称及生产厂家。</w:t>
            </w:r>
          </w:p>
          <w:p w14:paraId="1EED2F83">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所有货物须运到指定的交货现场后才能拆封，在开箱检验时须完好，无破损，配置与装箱单相符。货物若有国家标准按照国家标准验收，若无国家标准按行业标准和招标参数要求验收，双方对货物质量有异议的，交由第三方检测机构进行检测，检测费用供应商承担。若因产品质量不合格造成采购损失的，取消中标资格，并由供应商承担由此造成的损失和产生的费用。</w:t>
            </w:r>
          </w:p>
          <w:p w14:paraId="5689E160">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3.技术资料：供货时应提供包括但不仅限于货物的说明书、操作手册等技术文件及产品合格证、质量保证书、检测报告等全套资料。</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通知书》发出之日起30个日历天内。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交货</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A1D9FB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 w:val="0"/>
                <w:bCs/>
                <w:color w:val="000000" w:themeColor="text1"/>
                <w:szCs w:val="21"/>
                <w:highlight w:val="none"/>
                <w:lang w:val="en-US" w:eastAsia="zh-CN"/>
                <w14:textFill>
                  <w14:solidFill>
                    <w14:schemeClr w14:val="tx1"/>
                  </w14:solidFill>
                </w14:textFill>
              </w:rPr>
              <w:t>经采购方验收合格后，中标供应商在采购完成验收后5个工作日内开具发票和提供相关资料交给采购方进行财政报账，待阳春市财政局拨付资金到采购人账户后五个工作日内通过银行转账方式一次性支付全部货款。</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E0C2D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由采购人、中标供应商共同进行货物的验收，验收合格后交付采购人。在采购人现场验收所发生的相关费用由中标供应商承担。</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b/>
                <w:color w:val="000000" w:themeColor="text1"/>
                <w:highlight w:val="none"/>
                <w14:textFill>
                  <w14:solidFill>
                    <w14:schemeClr w14:val="tx1"/>
                  </w14:solidFill>
                </w14:textFill>
              </w:rPr>
              <w:t>保修期及售后服务</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28DE67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保修和售后服务须符合国家或行业管理部门政策规定的保修及售后服务要求。报价供应商投标时应针对本项目实际做出售后服务计划、承诺等。</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8407"/>
      <w:r>
        <w:rPr>
          <w:rFonts w:hint="eastAsia"/>
          <w:color w:val="000000" w:themeColor="text1"/>
          <w:kern w:val="0"/>
          <w:sz w:val="24"/>
          <w:highlight w:val="none"/>
          <w14:textFill>
            <w14:solidFill>
              <w14:schemeClr w14:val="tx1"/>
            </w14:solidFill>
          </w14:textFill>
        </w:rPr>
        <w:t>B  技术要求</w:t>
      </w:r>
      <w:bookmarkEnd w:id="113"/>
      <w:bookmarkEnd w:id="114"/>
    </w:p>
    <w:p w14:paraId="4F32A96F">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60FAA1C7">
      <w:pPr>
        <w:rPr>
          <w:rFonts w:hint="default" w:eastAsia="宋体"/>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一、采购需求</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3378"/>
        <w:gridCol w:w="2384"/>
        <w:gridCol w:w="1976"/>
      </w:tblGrid>
      <w:tr w14:paraId="6BDE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2E342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序号</w:t>
            </w:r>
          </w:p>
        </w:tc>
        <w:tc>
          <w:tcPr>
            <w:tcW w:w="3379" w:type="dxa"/>
            <w:vAlign w:val="center"/>
          </w:tcPr>
          <w:p w14:paraId="49ED2F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采购内容</w:t>
            </w:r>
          </w:p>
        </w:tc>
        <w:tc>
          <w:tcPr>
            <w:tcW w:w="2384" w:type="dxa"/>
            <w:vAlign w:val="center"/>
          </w:tcPr>
          <w:p w14:paraId="3D03B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数量</w:t>
            </w:r>
          </w:p>
        </w:tc>
        <w:tc>
          <w:tcPr>
            <w:tcW w:w="1976" w:type="dxa"/>
            <w:vAlign w:val="center"/>
          </w:tcPr>
          <w:p w14:paraId="1CC54D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bCs/>
                <w:color w:val="000000" w:themeColor="text1"/>
                <w:highlight w:val="none"/>
                <w:vertAlign w:val="baseline"/>
                <w:lang w:val="en-US" w:eastAsia="zh-CN"/>
                <w14:textFill>
                  <w14:solidFill>
                    <w14:schemeClr w14:val="tx1"/>
                  </w14:solidFill>
                </w14:textFill>
              </w:rPr>
            </w:pPr>
            <w:r>
              <w:rPr>
                <w:rFonts w:hint="eastAsia" w:ascii="宋体" w:hAnsi="宋体" w:cs="宋体"/>
                <w:b/>
                <w:bCs/>
                <w:color w:val="000000" w:themeColor="text1"/>
                <w:highlight w:val="none"/>
                <w:vertAlign w:val="baseline"/>
                <w:lang w:val="en-US" w:eastAsia="zh-CN"/>
                <w14:textFill>
                  <w14:solidFill>
                    <w14:schemeClr w14:val="tx1"/>
                  </w14:solidFill>
                </w14:textFill>
              </w:rPr>
              <w:t>备注</w:t>
            </w:r>
          </w:p>
        </w:tc>
      </w:tr>
      <w:tr w14:paraId="6546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76563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w:t>
            </w:r>
          </w:p>
        </w:tc>
        <w:tc>
          <w:tcPr>
            <w:tcW w:w="3379" w:type="dxa"/>
            <w:vAlign w:val="center"/>
          </w:tcPr>
          <w:p w14:paraId="0BEFF2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猪耳标</w:t>
            </w:r>
          </w:p>
        </w:tc>
        <w:tc>
          <w:tcPr>
            <w:tcW w:w="2384" w:type="dxa"/>
            <w:vAlign w:val="center"/>
          </w:tcPr>
          <w:p w14:paraId="016479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500万套</w:t>
            </w:r>
          </w:p>
        </w:tc>
        <w:tc>
          <w:tcPr>
            <w:tcW w:w="1976" w:type="dxa"/>
            <w:vAlign w:val="center"/>
          </w:tcPr>
          <w:p w14:paraId="2E6E6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4DA4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188DD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2</w:t>
            </w:r>
          </w:p>
        </w:tc>
        <w:tc>
          <w:tcPr>
            <w:tcW w:w="3379" w:type="dxa"/>
            <w:vAlign w:val="center"/>
          </w:tcPr>
          <w:p w14:paraId="0A9854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牛耳标</w:t>
            </w:r>
          </w:p>
        </w:tc>
        <w:tc>
          <w:tcPr>
            <w:tcW w:w="2384" w:type="dxa"/>
            <w:vAlign w:val="center"/>
          </w:tcPr>
          <w:p w14:paraId="62A32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1万套</w:t>
            </w:r>
          </w:p>
        </w:tc>
        <w:tc>
          <w:tcPr>
            <w:tcW w:w="1976" w:type="dxa"/>
            <w:vAlign w:val="center"/>
          </w:tcPr>
          <w:p w14:paraId="02079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r w14:paraId="07C1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9" w:type="dxa"/>
            <w:vAlign w:val="center"/>
          </w:tcPr>
          <w:p w14:paraId="606220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3</w:t>
            </w:r>
          </w:p>
        </w:tc>
        <w:tc>
          <w:tcPr>
            <w:tcW w:w="3379" w:type="dxa"/>
            <w:vAlign w:val="center"/>
          </w:tcPr>
          <w:p w14:paraId="2518E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生猪屠宰检疫验讫印章储墨筒</w:t>
            </w:r>
          </w:p>
        </w:tc>
        <w:tc>
          <w:tcPr>
            <w:tcW w:w="2384" w:type="dxa"/>
            <w:vAlign w:val="center"/>
          </w:tcPr>
          <w:p w14:paraId="06CD7B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r>
              <w:rPr>
                <w:rFonts w:hint="eastAsia" w:ascii="宋体" w:hAnsi="宋体" w:cs="宋体"/>
                <w:b w:val="0"/>
                <w:bCs w:val="0"/>
                <w:color w:val="000000" w:themeColor="text1"/>
                <w:highlight w:val="none"/>
                <w:vertAlign w:val="baseline"/>
                <w:lang w:val="en-US" w:eastAsia="zh-CN"/>
                <w14:textFill>
                  <w14:solidFill>
                    <w14:schemeClr w14:val="tx1"/>
                  </w14:solidFill>
                </w14:textFill>
              </w:rPr>
              <w:t>100个</w:t>
            </w:r>
          </w:p>
        </w:tc>
        <w:tc>
          <w:tcPr>
            <w:tcW w:w="1976" w:type="dxa"/>
            <w:vAlign w:val="center"/>
          </w:tcPr>
          <w:p w14:paraId="4339D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b w:val="0"/>
                <w:bCs w:val="0"/>
                <w:color w:val="000000" w:themeColor="text1"/>
                <w:highlight w:val="none"/>
                <w:vertAlign w:val="baseline"/>
                <w:lang w:val="en-US" w:eastAsia="zh-CN"/>
                <w14:textFill>
                  <w14:solidFill>
                    <w14:schemeClr w14:val="tx1"/>
                  </w14:solidFill>
                </w14:textFill>
              </w:rPr>
            </w:pPr>
          </w:p>
        </w:tc>
      </w:tr>
    </w:tbl>
    <w:p w14:paraId="29D3CD09">
      <w:pPr>
        <w:pStyle w:val="26"/>
        <w:numPr>
          <w:ilvl w:val="0"/>
          <w:numId w:val="0"/>
        </w:numPr>
        <w:tabs>
          <w:tab w:val="left" w:pos="0"/>
        </w:tabs>
        <w:snapToGrid w:val="0"/>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有关说明</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投标人须对本项目的采购标的进行整体投标，任何只对本项目采购标的其中一部分内容、数量进行的投标都被视为无效投标。</w:t>
      </w:r>
    </w:p>
    <w:p w14:paraId="44DD19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二、样式及质量要求</w:t>
      </w:r>
    </w:p>
    <w:p w14:paraId="20DC3E5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（一）牲畜耳标样式及质量要求</w:t>
      </w:r>
    </w:p>
    <w:p w14:paraId="37733A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根据农业农村部相关规定，牲畜耳标样式及质量要求如下：</w:t>
      </w:r>
    </w:p>
    <w:p w14:paraId="0490B3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耳标样式</w:t>
      </w:r>
    </w:p>
    <w:p w14:paraId="3C1A804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耳标由主标和辅标两部分组成。主标包括主标耳标面、耳标颈、耳标头组成，辅标由辅标耳标面和耳标锁扣组成。</w:t>
      </w:r>
    </w:p>
    <w:p w14:paraId="1AC7B9C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编码有激光刻制，耳标刻制在主标耳标面正面，排布为相邻直角两排，上排为主编码，右排为副编码。主编码由7位数字组成，副编码由8位字符构成，以县为单位的连续编码。主编码、副编码字体均为四号体。专用条码为农业农村部规定的二维码，由激光刻制在主、副编码之间。</w:t>
      </w:r>
    </w:p>
    <w:p w14:paraId="17FDE0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耳标头为铜质金属。</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714742D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规格要求</w:t>
      </w:r>
    </w:p>
    <w:p w14:paraId="1F6DAF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猪耳标：为肉色圆形。主标耳标面为圆形，直径30mm，中央孔外口径6mm，厚度2mm；标颈为表面光滑的圆台体，圆台底外径6mm、内孔径3mm，圆台顶外径4.5mm、内孔径2mm，高度13mm;耳标头为密封的圆锥体，金属铜制作，锥底直径7.5mm、高度8mm,锥顶实体高度4mm；辅标耳标面为圆形，直径22mm，厚度2mm;耳标锁扣由锁芯和圆柱套管组成，锁芯外孔直径8.6mm，内孔直径5mm，高度4.5mm；圆柱套管直径13.8mm；内直径10mm，高度11mm。</w:t>
      </w:r>
    </w:p>
    <w:p w14:paraId="7CC825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牛耳标：浅黄色铲形。主标耳标面为圆形，直径30mm，中央孔外口径6mm,厚度2mm；耳标颈为表面光滑的圆台体，圆台顶外直径4.5mm、内孔径2mm，圆台顶外径4.5mm、内孔径2 mm，高度13mm；耳标头为密封的圆锥体，锥底直径7.5mm、高度8mm，锥顶实体高度4mm；辅标耳标面为铲形，铲为直角长方形，长45mm，宽27.8mm，上端厚度2mm，下端厚度1.5mm；耳标锁扣位于铲形一边，由锁芯和圆柱套管组成，锁芯为圆柱体倒喇叭立体形状，锁芯的外孔直径8.6mm，内控直径5mm，高度4.5mm；圆柱套管直径13.8mm，内直径10mm，高度11mm。</w:t>
      </w:r>
    </w:p>
    <w:p w14:paraId="32DCAE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耳标质量要求</w:t>
      </w:r>
    </w:p>
    <w:p w14:paraId="7EE654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（1）原材料。牲畜耳标原材料应采用无毒、无异味、无刺激、无污染的塑料材料制造。再生塑料不得作为制造牲畜耳标的原材料。</w:t>
      </w:r>
    </w:p>
    <w:p w14:paraId="07939A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（2）耳标外观。表面光洁，边缘光滑，色泽均匀，各部位规格尺寸符合标准样式规定。</w:t>
      </w:r>
    </w:p>
    <w:p w14:paraId="76F629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（3）耐用性能。牲畜耳标在自然环境中使用，一年内掉标、断标、</w:t>
      </w:r>
      <w:r>
        <w:rPr>
          <w:rFonts w:hint="eastAsia" w:asciiTheme="minorEastAsia" w:hAnsiTheme="minorEastAsia" w:cstheme="minorEastAsia"/>
          <w:color w:val="000000" w:themeColor="text1"/>
          <w:highlight w:val="none"/>
          <w14:textFill>
            <w14:solidFill>
              <w14:schemeClr w14:val="tx1"/>
            </w14:solidFill>
          </w14:textFill>
        </w:rPr>
        <w:t>碎</w:t>
      </w:r>
      <w:r>
        <w:rPr>
          <w:rFonts w:hint="eastAsia" w:ascii="宋体" w:hAnsi="宋体" w:eastAsia="宋体" w:cs="宋体"/>
          <w:color w:val="000000" w:themeColor="text1"/>
          <w:highlight w:val="none"/>
          <w:lang w:val="en-US" w:eastAsia="zh-CN"/>
          <w14:textFill>
            <w14:solidFill>
              <w14:schemeClr w14:val="tx1"/>
            </w14:solidFill>
          </w14:textFill>
        </w:rPr>
        <w:t>标率合计不超过所加施耳标的2%；主标和辅标结合后的脱落力大于200N，耳标颈和耳标主面脱离的断裂力大于230N,断裂伸长率大于200%、小于500%；耳标在30℃至50℃的环境中能够正常使用。</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60A7E0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（4）字迹附着力。耳标编码用激光方式刻录，字迹应均匀透入耳标内部。字迹清晰、完整，在自然环境中不褪色。二维码识读率不得低于99.99%。</w:t>
      </w:r>
    </w:p>
    <w:p w14:paraId="1BBE51D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（5）强度。主标和辅标结合牢固，脱落力大于200N。耳标单件整体拉伸时，耳标头和耳标面脱离的断裂力大于230N。</w:t>
      </w:r>
    </w:p>
    <w:p w14:paraId="05F18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（6）耐温性能。在30至50℃的情况下能够正常使用，不应发生脱离、变形、折裂，正常使用时钳压不破碎。</w:t>
      </w:r>
    </w:p>
    <w:p w14:paraId="37573FE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（7）工艺要求。耳标不应出现缺料、溢料、塌坑、冷料、气泡、变形、分层等缺陷。</w:t>
      </w:r>
    </w:p>
    <w:p w14:paraId="00480F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（8）包装要求。产品包装符合NY534-2002《家畜用耳标及固定器》规定。</w:t>
      </w:r>
    </w:p>
    <w:p w14:paraId="31FCB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1）内包装：每96枚生猪耳标主标装入纸盒内，生猪耳标主标应按顺序连号排列、固定在生猪耳标固定板或连续排号板上，主标按连号顺序排列一组，以方便生猪耳标分用或挂标时能依顺序取用。制作生猪耳标固定板或连续排号板的材质不限，但应当具备耐用性（硬度、防水、耐压等）；生猪耳标固定板或连续排号板应设有防散落措施，确保主标固定良好、不出现意外散落或号码顺序混乱等情况。辅标（生猪耳标卡扣）应按96个/袋的规格用专用塑料袋包装，确保不散脱，辅标袋配套装在主标盒内；专用塑料包装袋表面应印刷或粘贴有辅标包装数量、生产企业、地址、联系电话等信息。</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740FD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纸盒表面应有以下标志：</w:t>
      </w:r>
    </w:p>
    <w:p w14:paraId="51F75C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A.制造商名称和商标；</w:t>
      </w:r>
    </w:p>
    <w:p w14:paraId="34EF4CD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B.产品名称和规格；</w:t>
      </w:r>
    </w:p>
    <w:p w14:paraId="3F8102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C.执行标准和检验合格证；</w:t>
      </w:r>
    </w:p>
    <w:p w14:paraId="4D5161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D.包装日期；</w:t>
      </w:r>
    </w:p>
    <w:p w14:paraId="33E7C5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2）外包装：一定数量的耳标的小包装产品应装入防潮的纸箱（采用</w:t>
      </w:r>
      <w:r>
        <w:rPr>
          <w:rFonts w:hint="eastAsia" w:ascii="宋体" w:hAnsi="宋体" w:cs="宋体"/>
          <w:color w:val="000000" w:themeColor="text1"/>
          <w:highlight w:val="none"/>
          <w:lang w:val="en-US" w:eastAsia="zh-CN"/>
          <w14:textFill>
            <w14:solidFill>
              <w14:schemeClr w14:val="tx1"/>
            </w14:solidFill>
          </w14:textFill>
        </w:rPr>
        <w:t>加</w:t>
      </w:r>
      <w:r>
        <w:rPr>
          <w:rFonts w:hint="eastAsia" w:ascii="宋体" w:hAnsi="宋体" w:eastAsia="宋体" w:cs="宋体"/>
          <w:color w:val="000000" w:themeColor="text1"/>
          <w:highlight w:val="none"/>
          <w:lang w:val="en-US" w:eastAsia="zh-CN"/>
          <w14:textFill>
            <w14:solidFill>
              <w14:schemeClr w14:val="tx1"/>
            </w14:solidFill>
          </w14:textFill>
        </w:rPr>
        <w:t>硬式纸皮箱）内，箱上应有下列标志：</w:t>
      </w:r>
    </w:p>
    <w:p w14:paraId="494D50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收货单位、收货地址及联系方式、产品名称、生产任务号、批次数量、耳标数量、箱编号、耳标号段、生产单位、箱二维码等信息。发货前应当做好外包装防潮、防水、防破损处理。</w:t>
      </w:r>
    </w:p>
    <w:p w14:paraId="722083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耳标固定钳和耳标针的质量要求</w:t>
      </w:r>
    </w:p>
    <w:p w14:paraId="64886E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耳标固定钳的质量要求：牢固，抗摔，耐用，设计合理，易操作。</w:t>
      </w:r>
    </w:p>
    <w:p w14:paraId="0B217F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耳标针的质量要求：要与耳标相匹配，而且耳标套时，松紧度要适宜（耳标针垂直向下戴标时，主标不易脱落，戴标后与耳标针较易分离；副标卡槽深浅适中，副标卡入后不易脱落，戴标后较易分离）。</w:t>
      </w:r>
    </w:p>
    <w:p w14:paraId="558844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耳标固定钳和耳标针整体的质量要求：钳与针相匹配，而且牢固，戴标时主标与副标契合较好，挂标时省力。</w:t>
      </w:r>
    </w:p>
    <w:p w14:paraId="044CE26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每一万套生猪耳标需免费配套耳标固定钳2把、耳标针20枚。每五千套牛耳标需免费配套耳标固定钳2把、耳标针20枚。</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494F2E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（二）生猪屠宰检疫验讫印章储墨筒技术质量要求</w:t>
      </w:r>
    </w:p>
    <w:p w14:paraId="581EB1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生猪屠宰检疫验讫印章储墨筒的质量要求主要依据农业农村部发布的规范性文件，生猪屠宰检疫验讫印章储墨筒必须符合《农业农村部办公厅关于规范动物检疫验讫印章和相关标志式样等有关要求的通知》(农牧办(2019)28号)中的要求。核心在于确保印油供应稳定、印迹清晰且符合食品安全标准。</w:t>
      </w:r>
    </w:p>
    <w:p w14:paraId="2ACC8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储墨筒需与检疫验讫印章滚筒精确匹配，其关键尺寸包括：桶直径38.35毫米，两侧轴直径11.6毫米，储墨桶总长87毫米，滚筒长73.84毫米。结构上，储墨筒为圆柱体，与滚筒并排固定于支架内，通过摩擦带动实现自动上墨，储墨量需保证50克容量以满足连续使用需求。</w:t>
      </w:r>
    </w:p>
    <w:p w14:paraId="2B13A1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储墨筒主体材质必须采用环保型PVC材料，外层需用密质海绵包裹以增强储墨效果和密封性。所有接触印油的材料均需符合食品级标准，确保印油无毒无害，避免对生猪产品造成污染。</w:t>
      </w:r>
    </w:p>
    <w:p w14:paraId="6CEF4D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着墨方式需为自动上墨，确保印迹均匀清晰。印油颜色为蓝色印油，且印油原料必须符合食品级要求。储墨筒作为印章组件，其质量需保证在正常使用条件下不漏油、不脱墨，并与章体其他部分（如活动字块）协调工作。</w:t>
      </w:r>
    </w:p>
    <w:p w14:paraId="754F6E2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储墨筒印油必须使用符合食品级标准的原料。所用原材料材质必须符合国家规定，不能对生猪产品产生污染。</w:t>
      </w:r>
      <w:r>
        <w:rPr>
          <w:rFonts w:hint="eastAsia" w:ascii="宋体" w:hAnsi="宋体" w:cs="宋体"/>
          <w:color w:val="000000" w:themeColor="text1"/>
          <w:highlight w:val="none"/>
          <w:lang w:val="en-US" w:eastAsia="zh-CN"/>
          <w14:textFill>
            <w14:solidFill>
              <w14:schemeClr w14:val="tx1"/>
            </w14:solidFill>
          </w14:textFill>
        </w:rPr>
        <w:t>（提供相关证明材料，包括但不限于产品图片、说明书等能体现该项内容符合要求的证明材料）</w:t>
      </w: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6119"/>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34832495"/>
      <w:bookmarkStart w:id="117" w:name="_Toc6721"/>
      <w:bookmarkStart w:id="118" w:name="_Toc456272919"/>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9019857"/>
            <w:bookmarkStart w:id="123" w:name="_Toc345513835"/>
            <w:bookmarkStart w:id="124" w:name="_Toc339441055"/>
            <w:bookmarkStart w:id="125" w:name="_Toc333935314"/>
            <w:bookmarkStart w:id="126" w:name="_Toc331512866"/>
            <w:bookmarkStart w:id="127" w:name="_Toc336681548"/>
            <w:bookmarkStart w:id="128" w:name="_Toc497224194"/>
            <w:bookmarkStart w:id="129" w:name="_Toc332206676"/>
            <w:bookmarkStart w:id="130" w:name="_Toc339019983"/>
            <w:bookmarkStart w:id="131" w:name="_Toc340507410"/>
            <w:bookmarkStart w:id="132" w:name="_Toc339020201"/>
            <w:bookmarkStart w:id="133" w:name="_Toc333237756"/>
            <w:bookmarkStart w:id="134" w:name="_Toc342060342"/>
            <w:bookmarkStart w:id="135" w:name="_Toc365985147"/>
            <w:bookmarkStart w:id="136" w:name="_Toc331684006"/>
            <w:bookmarkStart w:id="137" w:name="_Toc336681903"/>
            <w:bookmarkStart w:id="138" w:name="_Toc341348306"/>
            <w:bookmarkStart w:id="139" w:name="_Toc330459953"/>
            <w:bookmarkStart w:id="140" w:name="_Toc350756418"/>
            <w:bookmarkStart w:id="141" w:name="_Toc342296728"/>
            <w:bookmarkStart w:id="142" w:name="_Toc333935655"/>
            <w:bookmarkStart w:id="143" w:name="_Toc339020063"/>
            <w:bookmarkStart w:id="144" w:name="_Toc332270314"/>
            <w:bookmarkStart w:id="145" w:name="_Toc340672837"/>
            <w:bookmarkStart w:id="146" w:name="_Toc333238601"/>
            <w:bookmarkStart w:id="147" w:name="_Toc350438717"/>
            <w:bookmarkStart w:id="148" w:name="_Toc349127594"/>
            <w:bookmarkStart w:id="149" w:name="_Toc333237645"/>
            <w:bookmarkStart w:id="150" w:name="_Toc339362268"/>
            <w:bookmarkStart w:id="151" w:name="_Toc503785396"/>
            <w:bookmarkStart w:id="152" w:name="_Toc366072496"/>
            <w:bookmarkStart w:id="153" w:name="_Toc349143557"/>
            <w:bookmarkStart w:id="154" w:name="_Toc337632326"/>
            <w:bookmarkStart w:id="155" w:name="_Toc340677038"/>
            <w:bookmarkStart w:id="156" w:name="_Toc365967041"/>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5"/>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15877"/>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9127595"/>
      <w:bookmarkStart w:id="161" w:name="_Toc339020064"/>
      <w:bookmarkStart w:id="162" w:name="_Toc332270315"/>
      <w:bookmarkStart w:id="163" w:name="_Toc342296729"/>
      <w:bookmarkStart w:id="164" w:name="_Toc365967042"/>
      <w:bookmarkStart w:id="165" w:name="_Toc331684007"/>
      <w:bookmarkStart w:id="166" w:name="_Toc339020202"/>
      <w:bookmarkStart w:id="167" w:name="_Toc339362269"/>
      <w:bookmarkStart w:id="168" w:name="_Toc331512867"/>
      <w:bookmarkStart w:id="169" w:name="_Toc336681904"/>
      <w:bookmarkStart w:id="170" w:name="_Toc333237646"/>
      <w:bookmarkStart w:id="171" w:name="_Toc333935656"/>
      <w:bookmarkStart w:id="172" w:name="_Toc337632327"/>
      <w:bookmarkStart w:id="173" w:name="_Toc340677039"/>
      <w:bookmarkStart w:id="174" w:name="_Toc340672838"/>
      <w:bookmarkStart w:id="175" w:name="_Toc341348307"/>
      <w:bookmarkStart w:id="176" w:name="_Toc330459954"/>
      <w:bookmarkStart w:id="177" w:name="_Toc336681549"/>
      <w:bookmarkStart w:id="178" w:name="_Toc339019984"/>
      <w:bookmarkStart w:id="179" w:name="_Toc340507411"/>
      <w:bookmarkStart w:id="180" w:name="_Toc28144"/>
      <w:bookmarkStart w:id="181" w:name="_Toc366072497"/>
      <w:bookmarkStart w:id="182" w:name="_Toc332206677"/>
      <w:bookmarkStart w:id="183" w:name="_Toc339441056"/>
      <w:bookmarkStart w:id="184" w:name="_Toc333238602"/>
      <w:bookmarkStart w:id="185" w:name="_Toc349143558"/>
      <w:bookmarkStart w:id="186" w:name="_Toc333237757"/>
      <w:bookmarkStart w:id="187" w:name="_Toc350756419"/>
      <w:bookmarkStart w:id="188" w:name="_Toc350438718"/>
      <w:bookmarkStart w:id="189" w:name="_Toc333935315"/>
      <w:bookmarkStart w:id="190" w:name="_Toc339019858"/>
      <w:bookmarkStart w:id="191" w:name="_Toc365985148"/>
      <w:bookmarkStart w:id="192" w:name="_Toc345513836"/>
      <w:bookmarkStart w:id="193" w:name="_Toc342060343"/>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1512868"/>
      <w:bookmarkStart w:id="195" w:name="_Toc333237758"/>
      <w:bookmarkStart w:id="196" w:name="_Toc339019985"/>
      <w:bookmarkStart w:id="197" w:name="_Toc350438719"/>
      <w:bookmarkStart w:id="198" w:name="_Toc336681550"/>
      <w:bookmarkStart w:id="199" w:name="_Toc503785398"/>
      <w:bookmarkStart w:id="200" w:name="_Toc374454571"/>
      <w:bookmarkStart w:id="201" w:name="_Toc339441057"/>
      <w:bookmarkStart w:id="202" w:name="_Toc339020203"/>
      <w:bookmarkStart w:id="203" w:name="_Toc333237647"/>
      <w:bookmarkStart w:id="204" w:name="_Toc332270316"/>
      <w:bookmarkStart w:id="205" w:name="_Toc333238603"/>
      <w:bookmarkStart w:id="206" w:name="_Toc330459955"/>
      <w:bookmarkStart w:id="207" w:name="_Toc339020065"/>
      <w:bookmarkStart w:id="208" w:name="_Toc365967043"/>
      <w:bookmarkStart w:id="209" w:name="_Toc342060344"/>
      <w:bookmarkStart w:id="210" w:name="_Toc345513837"/>
      <w:bookmarkStart w:id="211" w:name="_Toc341348308"/>
      <w:bookmarkStart w:id="212" w:name="_Toc340507412"/>
      <w:bookmarkStart w:id="213" w:name="_Toc497224196"/>
      <w:bookmarkStart w:id="214" w:name="_Toc365985149"/>
      <w:bookmarkStart w:id="215" w:name="_Toc333935316"/>
      <w:bookmarkStart w:id="216" w:name="_Toc340672839"/>
      <w:bookmarkStart w:id="217" w:name="_Toc342296730"/>
      <w:bookmarkStart w:id="218" w:name="_Toc339362270"/>
      <w:bookmarkStart w:id="219" w:name="_Toc340677040"/>
      <w:bookmarkStart w:id="220" w:name="_Toc333935657"/>
      <w:bookmarkStart w:id="221" w:name="_Toc366072498"/>
      <w:bookmarkStart w:id="222" w:name="_Toc332206678"/>
      <w:bookmarkStart w:id="223" w:name="_Toc339019859"/>
      <w:bookmarkStart w:id="224" w:name="_Toc349143559"/>
      <w:bookmarkStart w:id="225" w:name="_Toc331684008"/>
      <w:bookmarkStart w:id="226" w:name="_Toc336681905"/>
      <w:bookmarkStart w:id="227" w:name="_Toc349127596"/>
      <w:bookmarkStart w:id="228" w:name="_Toc350756420"/>
      <w:bookmarkStart w:id="229" w:name="_Toc33763232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31101"/>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阳春市动物卫生监督所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33237759"/>
      <w:bookmarkStart w:id="234" w:name="_Toc349127597"/>
      <w:bookmarkStart w:id="235" w:name="_Toc333237648"/>
      <w:bookmarkStart w:id="236" w:name="_Toc365985150"/>
      <w:bookmarkStart w:id="237" w:name="_Toc332270317"/>
      <w:bookmarkStart w:id="238" w:name="_Toc339362271"/>
      <w:bookmarkStart w:id="239" w:name="_Toc331684009"/>
      <w:bookmarkStart w:id="240" w:name="_Toc339019986"/>
      <w:bookmarkStart w:id="241" w:name="_Toc333935658"/>
      <w:bookmarkStart w:id="242" w:name="_Toc339441058"/>
      <w:bookmarkStart w:id="243" w:name="_Toc330459956"/>
      <w:bookmarkStart w:id="244" w:name="_Toc365967044"/>
      <w:bookmarkStart w:id="245" w:name="_Toc340507413"/>
      <w:bookmarkStart w:id="246" w:name="_Toc349143560"/>
      <w:bookmarkStart w:id="247" w:name="_Toc341348309"/>
      <w:bookmarkStart w:id="248" w:name="_Toc336681551"/>
      <w:bookmarkStart w:id="249" w:name="_Toc374454572"/>
      <w:bookmarkStart w:id="250" w:name="_Toc366072499"/>
      <w:bookmarkStart w:id="251" w:name="_Toc350756421"/>
      <w:bookmarkStart w:id="252" w:name="_Toc333238604"/>
      <w:bookmarkStart w:id="253" w:name="_Toc340677041"/>
      <w:bookmarkStart w:id="254" w:name="_Toc332206679"/>
      <w:bookmarkStart w:id="255" w:name="_Toc339019860"/>
      <w:bookmarkStart w:id="256" w:name="_Toc350438720"/>
      <w:bookmarkStart w:id="257" w:name="_Toc32287"/>
      <w:bookmarkStart w:id="258" w:name="_Toc333935317"/>
      <w:bookmarkStart w:id="259" w:name="_Toc342296731"/>
      <w:bookmarkStart w:id="260" w:name="_Toc342060345"/>
      <w:bookmarkStart w:id="261" w:name="_Toc340672840"/>
      <w:bookmarkStart w:id="262" w:name="_Toc345513838"/>
      <w:bookmarkStart w:id="263" w:name="_Toc336681906"/>
      <w:bookmarkStart w:id="264" w:name="_Toc331512869"/>
      <w:bookmarkStart w:id="265" w:name="_Toc337632329"/>
      <w:bookmarkStart w:id="266" w:name="_Toc339020066"/>
      <w:bookmarkStart w:id="267" w:name="_Toc339020204"/>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41348310"/>
      <w:bookmarkStart w:id="269" w:name="_Toc340507414"/>
      <w:bookmarkStart w:id="270" w:name="_Toc350756422"/>
      <w:bookmarkStart w:id="271" w:name="_Toc339019987"/>
      <w:bookmarkStart w:id="272" w:name="_Toc333237760"/>
      <w:bookmarkStart w:id="273" w:name="_Toc333237649"/>
      <w:bookmarkStart w:id="274" w:name="_Toc339019861"/>
      <w:bookmarkStart w:id="275" w:name="_Toc340677042"/>
      <w:bookmarkStart w:id="276" w:name="_Toc349143561"/>
      <w:bookmarkStart w:id="277" w:name="_Toc333935318"/>
      <w:bookmarkStart w:id="278" w:name="_Toc337632330"/>
      <w:bookmarkStart w:id="279" w:name="_Toc339020067"/>
      <w:bookmarkStart w:id="280" w:name="_Toc497224198"/>
      <w:bookmarkStart w:id="281" w:name="_Toc340672841"/>
      <w:bookmarkStart w:id="282" w:name="_Toc339441059"/>
      <w:bookmarkStart w:id="283" w:name="_Toc339020205"/>
      <w:bookmarkStart w:id="284" w:name="_Toc332270318"/>
      <w:bookmarkStart w:id="285" w:name="_Toc349127598"/>
      <w:bookmarkStart w:id="286" w:name="_Toc350438721"/>
      <w:bookmarkStart w:id="287" w:name="_Toc374454573"/>
      <w:bookmarkStart w:id="288" w:name="_Toc503785400"/>
      <w:bookmarkStart w:id="289" w:name="_Toc365967045"/>
      <w:bookmarkStart w:id="290" w:name="_Toc336681552"/>
      <w:bookmarkStart w:id="291" w:name="_Toc20168"/>
      <w:bookmarkStart w:id="292" w:name="_Toc366072500"/>
      <w:bookmarkStart w:id="293" w:name="_Toc342296732"/>
      <w:bookmarkStart w:id="294" w:name="_Toc331512870"/>
      <w:bookmarkStart w:id="295" w:name="_Toc332206680"/>
      <w:bookmarkStart w:id="296" w:name="_Toc345513839"/>
      <w:bookmarkStart w:id="297" w:name="_Toc339362272"/>
      <w:bookmarkStart w:id="298" w:name="_Toc333238605"/>
      <w:bookmarkStart w:id="299" w:name="_Toc336681907"/>
      <w:bookmarkStart w:id="300" w:name="_Toc342060346"/>
      <w:bookmarkStart w:id="301" w:name="_Toc330459957"/>
      <w:bookmarkStart w:id="302" w:name="_Toc333935659"/>
      <w:bookmarkStart w:id="303" w:name="_Toc331684010"/>
      <w:bookmarkStart w:id="304" w:name="_Toc36598515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553"/>
      <w:bookmarkStart w:id="306" w:name="_Toc339362273"/>
      <w:bookmarkStart w:id="307" w:name="_Toc331684011"/>
      <w:bookmarkStart w:id="308" w:name="_Toc342296733"/>
      <w:bookmarkStart w:id="309" w:name="_Toc339441060"/>
      <w:bookmarkStart w:id="310" w:name="_Toc332270319"/>
      <w:bookmarkStart w:id="311" w:name="_Toc336681908"/>
      <w:bookmarkStart w:id="312" w:name="_Toc339020068"/>
      <w:bookmarkStart w:id="313" w:name="_Toc339020206"/>
      <w:bookmarkStart w:id="314" w:name="_Toc349127599"/>
      <w:bookmarkStart w:id="315" w:name="_Toc333935660"/>
      <w:bookmarkStart w:id="316" w:name="_Toc350438722"/>
      <w:bookmarkStart w:id="317" w:name="_Toc339019862"/>
      <w:bookmarkStart w:id="318" w:name="_Toc340507415"/>
      <w:bookmarkStart w:id="319" w:name="_Toc365967046"/>
      <w:bookmarkStart w:id="320" w:name="_Toc365985152"/>
      <w:bookmarkStart w:id="321" w:name="_Toc330459958"/>
      <w:bookmarkStart w:id="322" w:name="_Toc333935319"/>
      <w:bookmarkStart w:id="323" w:name="_Toc332206681"/>
      <w:bookmarkStart w:id="324" w:name="_Toc333238606"/>
      <w:bookmarkStart w:id="325" w:name="_Toc503785401"/>
      <w:bookmarkStart w:id="326" w:name="_Toc366072501"/>
      <w:bookmarkStart w:id="327" w:name="_Toc345513840"/>
      <w:bookmarkStart w:id="328" w:name="_Toc350756423"/>
      <w:bookmarkStart w:id="329" w:name="_Toc339019988"/>
      <w:bookmarkStart w:id="330" w:name="_Toc331512871"/>
      <w:bookmarkStart w:id="331" w:name="_Toc341348311"/>
      <w:bookmarkStart w:id="332" w:name="_Toc497224199"/>
      <w:bookmarkStart w:id="333" w:name="_Toc342060347"/>
      <w:bookmarkStart w:id="334" w:name="_Toc340677043"/>
      <w:bookmarkStart w:id="335" w:name="_Toc374454574"/>
      <w:bookmarkStart w:id="336" w:name="_Toc333237650"/>
      <w:bookmarkStart w:id="337" w:name="_Toc349143562"/>
      <w:bookmarkStart w:id="338" w:name="_Toc340672842"/>
      <w:bookmarkStart w:id="339" w:name="_Toc333237761"/>
      <w:bookmarkStart w:id="340" w:name="_Toc337632331"/>
    </w:p>
    <w:p w14:paraId="6BB39B8D">
      <w:pPr>
        <w:pStyle w:val="3"/>
        <w:numPr>
          <w:ilvl w:val="0"/>
          <w:numId w:val="0"/>
        </w:numPr>
        <w:rPr>
          <w:color w:val="000000" w:themeColor="text1"/>
          <w:sz w:val="24"/>
          <w:highlight w:val="none"/>
          <w14:textFill>
            <w14:solidFill>
              <w14:schemeClr w14:val="tx1"/>
            </w14:solidFill>
          </w14:textFill>
        </w:rPr>
      </w:pPr>
      <w:bookmarkStart w:id="341" w:name="_Toc971"/>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497224200"/>
      <w:bookmarkStart w:id="343" w:name="_Toc332270320"/>
      <w:bookmarkStart w:id="344" w:name="_Toc331512872"/>
      <w:bookmarkStart w:id="345" w:name="_Toc331684012"/>
      <w:bookmarkStart w:id="346" w:name="_Toc365967047"/>
      <w:bookmarkStart w:id="347" w:name="_Toc342296734"/>
      <w:bookmarkStart w:id="348" w:name="_Toc330459959"/>
      <w:bookmarkStart w:id="349" w:name="_Toc333935661"/>
      <w:bookmarkStart w:id="350" w:name="_Toc366072502"/>
      <w:bookmarkStart w:id="351" w:name="_Toc350438723"/>
      <w:bookmarkStart w:id="352" w:name="_Toc349127600"/>
      <w:bookmarkStart w:id="353" w:name="_Toc339441061"/>
      <w:bookmarkStart w:id="354" w:name="_Toc333935320"/>
      <w:bookmarkStart w:id="355" w:name="_Toc339020069"/>
      <w:bookmarkStart w:id="356" w:name="_Toc350756424"/>
      <w:bookmarkStart w:id="357" w:name="_Toc345513841"/>
      <w:bookmarkStart w:id="358" w:name="_Toc333238607"/>
      <w:bookmarkStart w:id="359" w:name="_Toc340507416"/>
      <w:bookmarkStart w:id="360" w:name="_Toc365985153"/>
      <w:bookmarkStart w:id="361" w:name="_Toc339020207"/>
      <w:bookmarkStart w:id="362" w:name="_Toc341348312"/>
      <w:bookmarkStart w:id="363" w:name="_Toc332206682"/>
      <w:bookmarkStart w:id="364" w:name="_Toc339019989"/>
      <w:bookmarkStart w:id="365" w:name="_Toc336681554"/>
      <w:bookmarkStart w:id="366" w:name="_Toc340672843"/>
      <w:bookmarkStart w:id="367" w:name="_Toc342060348"/>
      <w:bookmarkStart w:id="368" w:name="_Toc374454575"/>
      <w:bookmarkStart w:id="369" w:name="_Toc337632332"/>
      <w:bookmarkStart w:id="370" w:name="_Toc349143563"/>
      <w:bookmarkStart w:id="371" w:name="_Toc339362274"/>
      <w:bookmarkStart w:id="372" w:name="_Toc339019863"/>
      <w:bookmarkStart w:id="373" w:name="_Toc503785402"/>
      <w:bookmarkStart w:id="374" w:name="_Toc333237651"/>
      <w:bookmarkStart w:id="375" w:name="_Toc333237762"/>
      <w:bookmarkStart w:id="376" w:name="_Toc26555"/>
      <w:bookmarkStart w:id="377" w:name="_Toc340677044"/>
      <w:bookmarkStart w:id="378" w:name="_Toc33668190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39441062"/>
      <w:bookmarkStart w:id="380" w:name="_Toc330459960"/>
      <w:bookmarkStart w:id="381" w:name="_Toc349143564"/>
      <w:bookmarkStart w:id="382" w:name="_Toc336681555"/>
      <w:bookmarkStart w:id="383" w:name="_Toc337632333"/>
      <w:bookmarkStart w:id="384" w:name="_Toc333237763"/>
      <w:bookmarkStart w:id="385" w:name="_Toc365967048"/>
      <w:bookmarkStart w:id="386" w:name="_Toc340677045"/>
      <w:bookmarkStart w:id="387" w:name="_Toc342060349"/>
      <w:bookmarkStart w:id="388" w:name="_Toc350756425"/>
      <w:bookmarkStart w:id="389" w:name="_Toc331512873"/>
      <w:bookmarkStart w:id="390" w:name="_Toc349127601"/>
      <w:bookmarkStart w:id="391" w:name="_Toc339019990"/>
      <w:bookmarkStart w:id="392" w:name="_Toc340507417"/>
      <w:bookmarkStart w:id="393" w:name="_Toc350438724"/>
      <w:bookmarkStart w:id="394" w:name="_Toc342296735"/>
      <w:bookmarkStart w:id="395" w:name="_Toc339019864"/>
      <w:bookmarkStart w:id="396" w:name="_Toc332206683"/>
      <w:bookmarkStart w:id="397" w:name="_Toc339020070"/>
      <w:bookmarkStart w:id="398" w:name="_Toc333238608"/>
      <w:bookmarkStart w:id="399" w:name="_Toc341348313"/>
      <w:bookmarkStart w:id="400" w:name="_Toc339020208"/>
      <w:bookmarkStart w:id="401" w:name="_Toc340672844"/>
      <w:bookmarkStart w:id="402" w:name="_Toc332270321"/>
      <w:bookmarkStart w:id="403" w:name="_Toc333935662"/>
      <w:bookmarkStart w:id="404" w:name="_Toc345513842"/>
      <w:bookmarkStart w:id="405" w:name="_Toc333935321"/>
      <w:bookmarkStart w:id="406" w:name="_Toc365985154"/>
      <w:bookmarkStart w:id="407" w:name="_Toc497224201"/>
      <w:bookmarkStart w:id="408" w:name="_Toc331684013"/>
      <w:bookmarkStart w:id="409" w:name="_Toc370388389"/>
      <w:bookmarkStart w:id="410" w:name="_Toc339362275"/>
      <w:bookmarkStart w:id="411" w:name="_Toc336681910"/>
      <w:bookmarkStart w:id="412" w:name="_Toc333237652"/>
      <w:bookmarkStart w:id="413" w:name="_Toc503785403"/>
      <w:bookmarkStart w:id="414" w:name="_Toc2867"/>
      <w:bookmarkStart w:id="415" w:name="_Toc374454576"/>
      <w:bookmarkStart w:id="416" w:name="_Toc503785405"/>
      <w:bookmarkStart w:id="417" w:name="_Toc497224203"/>
      <w:bookmarkStart w:id="418" w:name="_Toc331512875"/>
      <w:bookmarkStart w:id="419" w:name="_Toc330459962"/>
      <w:bookmarkStart w:id="420" w:name="_Toc333238610"/>
      <w:bookmarkStart w:id="421" w:name="_Toc349127603"/>
      <w:bookmarkStart w:id="422" w:name="_Toc345513844"/>
      <w:bookmarkStart w:id="423" w:name="_Toc340672846"/>
      <w:bookmarkStart w:id="424" w:name="_Toc339020072"/>
      <w:bookmarkStart w:id="425" w:name="_Toc336681557"/>
      <w:bookmarkStart w:id="426" w:name="_Toc342060351"/>
      <w:bookmarkStart w:id="427" w:name="_Toc331684015"/>
      <w:bookmarkStart w:id="428" w:name="_Toc340507419"/>
      <w:bookmarkStart w:id="429" w:name="_Toc365985156"/>
      <w:bookmarkStart w:id="430" w:name="_Toc366072505"/>
      <w:bookmarkStart w:id="431" w:name="_Toc332270323"/>
      <w:bookmarkStart w:id="432" w:name="_Toc339362277"/>
      <w:bookmarkStart w:id="433" w:name="_Toc336681912"/>
      <w:bookmarkStart w:id="434" w:name="_Toc365967050"/>
      <w:bookmarkStart w:id="435" w:name="_Toc350438726"/>
      <w:bookmarkStart w:id="436" w:name="_Toc333237654"/>
      <w:bookmarkStart w:id="437" w:name="_Toc339019866"/>
      <w:bookmarkStart w:id="438" w:name="_Toc340677047"/>
      <w:bookmarkStart w:id="439" w:name="_Toc333935664"/>
      <w:bookmarkStart w:id="440" w:name="_Toc332206685"/>
      <w:bookmarkStart w:id="441" w:name="_Toc339020210"/>
      <w:bookmarkStart w:id="442" w:name="_Toc342296737"/>
      <w:bookmarkStart w:id="443" w:name="_Toc341348315"/>
      <w:bookmarkStart w:id="444" w:name="_Toc333237765"/>
      <w:bookmarkStart w:id="445" w:name="_Toc350756427"/>
      <w:bookmarkStart w:id="446" w:name="_Toc349143566"/>
      <w:bookmarkStart w:id="447" w:name="_Toc339441064"/>
      <w:bookmarkStart w:id="448" w:name="_Toc337632335"/>
      <w:bookmarkStart w:id="449" w:name="_Toc339019992"/>
      <w:bookmarkStart w:id="450" w:name="_Toc33393532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7236"/>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36681913"/>
      <w:bookmarkStart w:id="454" w:name="_Toc336681558"/>
      <w:bookmarkStart w:id="455" w:name="_Toc333237766"/>
      <w:bookmarkStart w:id="456" w:name="_Toc345513845"/>
      <w:bookmarkStart w:id="457" w:name="_Toc332270324"/>
      <w:bookmarkStart w:id="458" w:name="_Toc337632336"/>
      <w:bookmarkStart w:id="459" w:name="_Toc503785406"/>
      <w:bookmarkStart w:id="460" w:name="_Toc331512876"/>
      <w:bookmarkStart w:id="461" w:name="_Toc350438727"/>
      <w:bookmarkStart w:id="462" w:name="_Toc333935665"/>
      <w:bookmarkStart w:id="463" w:name="_Toc339020073"/>
      <w:bookmarkStart w:id="464" w:name="_Toc349127604"/>
      <w:bookmarkStart w:id="465" w:name="_Toc497224204"/>
      <w:bookmarkStart w:id="466" w:name="_Toc349143567"/>
      <w:bookmarkStart w:id="467" w:name="_Toc342296738"/>
      <w:bookmarkStart w:id="468" w:name="_Toc365967051"/>
      <w:bookmarkStart w:id="469" w:name="_Toc340507420"/>
      <w:bookmarkStart w:id="470" w:name="_Toc339019993"/>
      <w:bookmarkStart w:id="471" w:name="_Toc366072506"/>
      <w:bookmarkStart w:id="472" w:name="_Toc340677048"/>
      <w:bookmarkStart w:id="473" w:name="_Toc374454578"/>
      <w:bookmarkStart w:id="474" w:name="_Toc340672847"/>
      <w:bookmarkStart w:id="475" w:name="_Toc333237655"/>
      <w:bookmarkStart w:id="476" w:name="_Toc341348316"/>
      <w:bookmarkStart w:id="477" w:name="_Toc2480"/>
      <w:bookmarkStart w:id="478" w:name="_Toc339019867"/>
      <w:bookmarkStart w:id="479" w:name="_Toc330459963"/>
      <w:bookmarkStart w:id="480" w:name="_Toc332206686"/>
      <w:bookmarkStart w:id="481" w:name="_Toc331684016"/>
      <w:bookmarkStart w:id="482" w:name="_Toc342060352"/>
      <w:bookmarkStart w:id="483" w:name="_Toc350756428"/>
      <w:bookmarkStart w:id="484" w:name="_Toc333238611"/>
      <w:bookmarkStart w:id="485" w:name="_Toc365985157"/>
      <w:bookmarkStart w:id="486" w:name="_Toc339362278"/>
      <w:bookmarkStart w:id="487" w:name="_Toc339441065"/>
      <w:bookmarkStart w:id="488" w:name="_Toc333935324"/>
      <w:bookmarkStart w:id="489" w:name="_Toc339020211"/>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41348317"/>
      <w:bookmarkStart w:id="491" w:name="_Toc340507421"/>
      <w:bookmarkStart w:id="492" w:name="_Toc349127605"/>
      <w:bookmarkStart w:id="493" w:name="_Toc336681559"/>
      <w:bookmarkStart w:id="494" w:name="_Toc342296739"/>
      <w:bookmarkStart w:id="495" w:name="_Toc331684017"/>
      <w:bookmarkStart w:id="496" w:name="_Toc345513846"/>
      <w:bookmarkStart w:id="497" w:name="_Toc349143568"/>
      <w:bookmarkStart w:id="498" w:name="_Toc342060353"/>
      <w:bookmarkStart w:id="499" w:name="_Toc366072507"/>
      <w:bookmarkStart w:id="500" w:name="_Toc332206687"/>
      <w:bookmarkStart w:id="501" w:name="_Toc339020074"/>
      <w:bookmarkStart w:id="502" w:name="_Toc350756429"/>
      <w:bookmarkStart w:id="503" w:name="_Toc333935325"/>
      <w:bookmarkStart w:id="504" w:name="_Toc339441066"/>
      <w:bookmarkStart w:id="505" w:name="_Toc336681914"/>
      <w:bookmarkStart w:id="506" w:name="_Toc365967052"/>
      <w:bookmarkStart w:id="507" w:name="_Toc350438728"/>
      <w:bookmarkStart w:id="508" w:name="_Toc333237656"/>
      <w:bookmarkStart w:id="509" w:name="_Toc331512877"/>
      <w:bookmarkStart w:id="510" w:name="_Toc333238612"/>
      <w:bookmarkStart w:id="511" w:name="_Toc340677049"/>
      <w:bookmarkStart w:id="512" w:name="_Toc332270325"/>
      <w:bookmarkStart w:id="513" w:name="_Toc503785407"/>
      <w:bookmarkStart w:id="514" w:name="_Toc339362279"/>
      <w:bookmarkStart w:id="515" w:name="_Toc497224205"/>
      <w:bookmarkStart w:id="516" w:name="_Toc374454579"/>
      <w:bookmarkStart w:id="517" w:name="_Toc26653"/>
      <w:bookmarkStart w:id="518" w:name="_Toc333935666"/>
      <w:bookmarkStart w:id="519" w:name="_Toc337632337"/>
      <w:bookmarkStart w:id="520" w:name="_Toc339019868"/>
      <w:bookmarkStart w:id="521" w:name="_Toc333237767"/>
      <w:bookmarkStart w:id="522" w:name="_Toc340672848"/>
      <w:bookmarkStart w:id="523" w:name="_Toc339019994"/>
      <w:bookmarkStart w:id="524" w:name="_Toc330459964"/>
      <w:bookmarkStart w:id="525" w:name="_Toc365985158"/>
      <w:bookmarkStart w:id="526" w:name="_Toc3390202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39441067"/>
      <w:bookmarkStart w:id="528" w:name="_Toc345513847"/>
      <w:bookmarkStart w:id="529" w:name="_Toc331684018"/>
      <w:bookmarkStart w:id="530" w:name="_Toc330459965"/>
      <w:bookmarkStart w:id="531" w:name="_Toc365985159"/>
      <w:bookmarkStart w:id="532" w:name="_Toc333238613"/>
      <w:bookmarkStart w:id="533" w:name="_Toc342296740"/>
      <w:bookmarkStart w:id="534" w:name="_Toc336681915"/>
      <w:bookmarkStart w:id="535" w:name="_Toc340507422"/>
      <w:bookmarkStart w:id="536" w:name="_Toc341348318"/>
      <w:bookmarkStart w:id="537" w:name="_Toc365967053"/>
      <w:bookmarkStart w:id="538" w:name="_Toc333237768"/>
      <w:bookmarkStart w:id="539" w:name="_Toc332270326"/>
      <w:bookmarkStart w:id="540" w:name="_Toc342060354"/>
      <w:bookmarkStart w:id="541" w:name="_Toc339020075"/>
      <w:bookmarkStart w:id="542" w:name="_Toc333935667"/>
      <w:bookmarkStart w:id="543" w:name="_Toc339019869"/>
      <w:bookmarkStart w:id="544" w:name="_Toc336681560"/>
      <w:bookmarkStart w:id="545" w:name="_Toc349143569"/>
      <w:bookmarkStart w:id="546" w:name="_Toc337632338"/>
      <w:bookmarkStart w:id="547" w:name="_Toc350756430"/>
      <w:bookmarkStart w:id="548" w:name="_Toc339362280"/>
      <w:bookmarkStart w:id="549" w:name="_Toc340677050"/>
      <w:bookmarkStart w:id="550" w:name="_Toc32535"/>
      <w:bookmarkStart w:id="551" w:name="_Toc497224206"/>
      <w:bookmarkStart w:id="552" w:name="_Toc339019995"/>
      <w:bookmarkStart w:id="553" w:name="_Toc374454580"/>
      <w:bookmarkStart w:id="554" w:name="_Toc349127606"/>
      <w:bookmarkStart w:id="555" w:name="_Toc339020213"/>
      <w:bookmarkStart w:id="556" w:name="_Toc503785408"/>
      <w:bookmarkStart w:id="557" w:name="_Toc366072508"/>
      <w:bookmarkStart w:id="558" w:name="_Toc350438729"/>
      <w:bookmarkStart w:id="559" w:name="_Toc340672849"/>
      <w:bookmarkStart w:id="560" w:name="_Toc333935326"/>
      <w:bookmarkStart w:id="561" w:name="_Toc333237657"/>
      <w:bookmarkStart w:id="562" w:name="_Toc332206688"/>
      <w:bookmarkStart w:id="563" w:name="_Toc33151287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33935327"/>
      <w:bookmarkStart w:id="567" w:name="_Toc365967054"/>
      <w:bookmarkStart w:id="568" w:name="_Toc350438730"/>
      <w:bookmarkStart w:id="569" w:name="_Toc340507423"/>
      <w:bookmarkStart w:id="570" w:name="_Toc374454581"/>
      <w:bookmarkStart w:id="571" w:name="_Toc340677051"/>
      <w:bookmarkStart w:id="572" w:name="_Toc337632339"/>
      <w:bookmarkStart w:id="573" w:name="_Toc336681916"/>
      <w:bookmarkStart w:id="574" w:name="_Toc331512879"/>
      <w:bookmarkStart w:id="575" w:name="_Toc330459966"/>
      <w:bookmarkStart w:id="576" w:name="_Toc339020076"/>
      <w:bookmarkStart w:id="577" w:name="_Toc333238614"/>
      <w:bookmarkStart w:id="578" w:name="_Toc339441068"/>
      <w:bookmarkStart w:id="579" w:name="_Toc349143570"/>
      <w:bookmarkStart w:id="580" w:name="_Toc342060355"/>
      <w:bookmarkStart w:id="581" w:name="_Toc339020214"/>
      <w:bookmarkStart w:id="582" w:name="_Toc341348319"/>
      <w:bookmarkStart w:id="583" w:name="_Toc332270327"/>
      <w:bookmarkStart w:id="584" w:name="_Toc333237658"/>
      <w:bookmarkStart w:id="585" w:name="_Toc339019870"/>
      <w:bookmarkStart w:id="586" w:name="_Toc11736"/>
      <w:bookmarkStart w:id="587" w:name="_Toc333935668"/>
      <w:bookmarkStart w:id="588" w:name="_Toc342296741"/>
      <w:bookmarkStart w:id="589" w:name="_Toc340672850"/>
      <w:bookmarkStart w:id="590" w:name="_Toc331684019"/>
      <w:bookmarkStart w:id="591" w:name="_Toc336681561"/>
      <w:bookmarkStart w:id="592" w:name="_Toc332206689"/>
      <w:bookmarkStart w:id="593" w:name="_Toc333237769"/>
      <w:bookmarkStart w:id="594" w:name="_Toc339019996"/>
      <w:bookmarkStart w:id="595" w:name="_Toc350756431"/>
      <w:bookmarkStart w:id="596" w:name="_Toc365985160"/>
      <w:bookmarkStart w:id="597" w:name="_Toc345513848"/>
      <w:bookmarkStart w:id="598" w:name="_Toc349127607"/>
      <w:bookmarkStart w:id="599" w:name="_Toc339362281"/>
      <w:bookmarkStart w:id="600" w:name="_Toc36607250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33238615"/>
      <w:bookmarkStart w:id="602" w:name="_Toc340507424"/>
      <w:bookmarkStart w:id="603" w:name="_Toc336681917"/>
      <w:bookmarkStart w:id="604" w:name="_Toc332206690"/>
      <w:bookmarkStart w:id="605" w:name="_Toc342296742"/>
      <w:bookmarkStart w:id="606" w:name="_Toc365967055"/>
      <w:bookmarkStart w:id="607" w:name="_Toc337632340"/>
      <w:bookmarkStart w:id="608" w:name="_Toc5003680"/>
      <w:bookmarkStart w:id="609" w:name="_Toc349127608"/>
      <w:bookmarkStart w:id="610" w:name="_Toc333935328"/>
      <w:bookmarkStart w:id="611" w:name="_Toc336681562"/>
      <w:bookmarkStart w:id="612" w:name="_Toc332270328"/>
      <w:bookmarkStart w:id="613" w:name="_Toc339441069"/>
      <w:bookmarkStart w:id="614" w:name="_Toc341348320"/>
      <w:bookmarkStart w:id="615" w:name="_Toc333237770"/>
      <w:bookmarkStart w:id="616" w:name="_Toc349143571"/>
      <w:bookmarkStart w:id="617" w:name="_Toc350756432"/>
      <w:bookmarkStart w:id="618" w:name="_Toc26420"/>
      <w:bookmarkStart w:id="619" w:name="_Toc331684020"/>
      <w:bookmarkStart w:id="620" w:name="_Toc339362282"/>
      <w:bookmarkStart w:id="621" w:name="_Toc339020215"/>
      <w:bookmarkStart w:id="622" w:name="_Toc345513849"/>
      <w:bookmarkStart w:id="623" w:name="_Toc333237659"/>
      <w:bookmarkStart w:id="624" w:name="_Toc333935669"/>
      <w:bookmarkStart w:id="625" w:name="_Toc350438731"/>
      <w:bookmarkStart w:id="626" w:name="_Toc366072510"/>
      <w:bookmarkStart w:id="627" w:name="_Toc339020077"/>
      <w:bookmarkStart w:id="628" w:name="_Toc342060356"/>
      <w:bookmarkStart w:id="629" w:name="_Toc340672851"/>
      <w:bookmarkStart w:id="630" w:name="_Toc339019871"/>
      <w:bookmarkStart w:id="631" w:name="_Toc374454582"/>
      <w:bookmarkStart w:id="632" w:name="_Toc331512880"/>
      <w:bookmarkStart w:id="633" w:name="_Toc339019997"/>
      <w:bookmarkStart w:id="634" w:name="_Toc365985161"/>
      <w:bookmarkStart w:id="635" w:name="_Toc340677052"/>
      <w:bookmarkStart w:id="636" w:name="_Toc330459967"/>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33935670"/>
      <w:bookmarkStart w:id="638" w:name="_Toc366072511"/>
      <w:bookmarkStart w:id="639" w:name="_Toc336681918"/>
      <w:bookmarkStart w:id="640" w:name="_Toc365985162"/>
      <w:bookmarkStart w:id="641" w:name="_Toc333238616"/>
      <w:bookmarkStart w:id="642" w:name="_Toc339020078"/>
      <w:bookmarkStart w:id="643" w:name="_Toc333935329"/>
      <w:bookmarkStart w:id="644" w:name="_Toc345513850"/>
      <w:bookmarkStart w:id="645" w:name="_Toc341348321"/>
      <w:bookmarkStart w:id="646" w:name="_Toc342296743"/>
      <w:bookmarkStart w:id="647" w:name="_Toc339019872"/>
      <w:bookmarkStart w:id="648" w:name="_Toc340677053"/>
      <w:bookmarkStart w:id="649" w:name="_Toc349143572"/>
      <w:bookmarkStart w:id="650" w:name="_Toc332270329"/>
      <w:bookmarkStart w:id="651" w:name="_Toc5003681"/>
      <w:bookmarkStart w:id="652" w:name="_Toc330459968"/>
      <w:bookmarkStart w:id="653" w:name="_Toc365967056"/>
      <w:bookmarkStart w:id="654" w:name="_Toc18485"/>
      <w:bookmarkStart w:id="655" w:name="_Toc339019998"/>
      <w:bookmarkStart w:id="656" w:name="_Toc340672852"/>
      <w:bookmarkStart w:id="657" w:name="_Toc339020216"/>
      <w:bookmarkStart w:id="658" w:name="_Toc374454583"/>
      <w:bookmarkStart w:id="659" w:name="_Toc340507425"/>
      <w:bookmarkStart w:id="660" w:name="_Toc333237771"/>
      <w:bookmarkStart w:id="661" w:name="_Toc333237660"/>
      <w:bookmarkStart w:id="662" w:name="_Toc342060357"/>
      <w:bookmarkStart w:id="663" w:name="_Toc349127609"/>
      <w:bookmarkStart w:id="664" w:name="_Toc350438732"/>
      <w:bookmarkStart w:id="665" w:name="_Toc331512881"/>
      <w:bookmarkStart w:id="666" w:name="_Toc350756433"/>
      <w:bookmarkStart w:id="667" w:name="_Toc332206691"/>
      <w:bookmarkStart w:id="668" w:name="_Toc339441070"/>
      <w:bookmarkStart w:id="669" w:name="_Toc331684021"/>
      <w:bookmarkStart w:id="670" w:name="_Toc336681563"/>
      <w:bookmarkStart w:id="671" w:name="_Toc339362283"/>
      <w:bookmarkStart w:id="672" w:name="_Toc337632341"/>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33935330"/>
      <w:bookmarkStart w:id="674" w:name="_Toc331512882"/>
      <w:bookmarkStart w:id="675" w:name="_Toc342296744"/>
      <w:bookmarkStart w:id="676" w:name="_Toc340672853"/>
      <w:bookmarkStart w:id="677" w:name="_Toc345513851"/>
      <w:bookmarkStart w:id="678" w:name="_Toc333237661"/>
      <w:bookmarkStart w:id="679" w:name="_Toc333935671"/>
      <w:bookmarkStart w:id="680" w:name="_Toc365967057"/>
      <w:bookmarkStart w:id="681" w:name="_Toc339020079"/>
      <w:bookmarkStart w:id="682" w:name="_Toc333238617"/>
      <w:bookmarkStart w:id="683" w:name="_Toc339362284"/>
      <w:bookmarkStart w:id="684" w:name="_Toc332270330"/>
      <w:bookmarkStart w:id="685" w:name="_Toc330459969"/>
      <w:bookmarkStart w:id="686" w:name="_Toc336681919"/>
      <w:bookmarkStart w:id="687" w:name="_Toc336681564"/>
      <w:bookmarkStart w:id="688" w:name="_Toc332206692"/>
      <w:bookmarkStart w:id="689" w:name="_Toc339019999"/>
      <w:bookmarkStart w:id="690" w:name="_Toc349143573"/>
      <w:bookmarkStart w:id="691" w:name="_Toc374454584"/>
      <w:bookmarkStart w:id="692" w:name="_Toc366072512"/>
      <w:bookmarkStart w:id="693" w:name="_Toc331684022"/>
      <w:bookmarkStart w:id="694" w:name="_Toc341348322"/>
      <w:bookmarkStart w:id="695" w:name="_Toc339020217"/>
      <w:bookmarkStart w:id="696" w:name="_Toc339441071"/>
      <w:bookmarkStart w:id="697" w:name="_Toc9255"/>
      <w:bookmarkStart w:id="698" w:name="_Toc503785411"/>
      <w:bookmarkStart w:id="699" w:name="_Toc342060358"/>
      <w:bookmarkStart w:id="700" w:name="_Toc497224209"/>
      <w:bookmarkStart w:id="701" w:name="_Toc365985163"/>
      <w:bookmarkStart w:id="702" w:name="_Toc349127610"/>
      <w:bookmarkStart w:id="703" w:name="_Toc350438733"/>
      <w:bookmarkStart w:id="704" w:name="_Toc339019873"/>
      <w:bookmarkStart w:id="705" w:name="_Toc333237772"/>
      <w:bookmarkStart w:id="706" w:name="_Toc337632342"/>
      <w:bookmarkStart w:id="707" w:name="_Toc340677054"/>
      <w:bookmarkStart w:id="708" w:name="_Toc340507426"/>
      <w:bookmarkStart w:id="709" w:name="_Toc350756434"/>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32206693"/>
      <w:bookmarkStart w:id="711" w:name="_Toc339019874"/>
      <w:bookmarkStart w:id="712" w:name="_Toc339020080"/>
      <w:bookmarkStart w:id="713" w:name="_Toc333237773"/>
      <w:bookmarkStart w:id="714" w:name="_Toc333935331"/>
      <w:bookmarkStart w:id="715" w:name="_Toc336681920"/>
      <w:bookmarkStart w:id="716" w:name="_Toc331512883"/>
      <w:bookmarkStart w:id="717" w:name="_Toc350438734"/>
      <w:bookmarkStart w:id="718" w:name="_Toc333238618"/>
      <w:bookmarkStart w:id="719" w:name="_Toc332270331"/>
      <w:bookmarkStart w:id="720" w:name="_Toc339020218"/>
      <w:bookmarkStart w:id="721" w:name="_Toc333237662"/>
      <w:bookmarkStart w:id="722" w:name="_Toc333935672"/>
      <w:bookmarkStart w:id="723" w:name="_Toc331684023"/>
      <w:bookmarkStart w:id="724" w:name="_Toc350756435"/>
      <w:bookmarkStart w:id="725" w:name="_Toc365967058"/>
      <w:bookmarkStart w:id="726" w:name="_Toc366072513"/>
      <w:bookmarkStart w:id="727" w:name="_Toc340507427"/>
      <w:bookmarkStart w:id="728" w:name="_Toc342060359"/>
      <w:bookmarkStart w:id="729" w:name="_Toc374454585"/>
      <w:bookmarkStart w:id="730" w:name="_Toc497224212"/>
      <w:bookmarkStart w:id="731" w:name="_Toc330459970"/>
      <w:bookmarkStart w:id="732" w:name="_Toc365985164"/>
      <w:bookmarkStart w:id="733" w:name="_Toc349127611"/>
      <w:bookmarkStart w:id="734" w:name="_Toc337632343"/>
      <w:bookmarkStart w:id="735" w:name="_Toc342296745"/>
      <w:bookmarkStart w:id="736" w:name="_Toc340672854"/>
      <w:bookmarkStart w:id="737" w:name="_Toc503785414"/>
      <w:bookmarkStart w:id="738" w:name="_Toc339362285"/>
      <w:bookmarkStart w:id="739" w:name="_Toc349143574"/>
      <w:bookmarkStart w:id="740" w:name="_Toc340677055"/>
      <w:bookmarkStart w:id="741" w:name="_Toc24801"/>
      <w:bookmarkStart w:id="742" w:name="_Toc341348323"/>
      <w:bookmarkStart w:id="743" w:name="_Toc345513852"/>
      <w:bookmarkStart w:id="744" w:name="_Toc339020000"/>
      <w:bookmarkStart w:id="745" w:name="_Toc339441072"/>
      <w:bookmarkStart w:id="746" w:name="_Toc336681565"/>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331684024"/>
      <w:bookmarkStart w:id="748" w:name="_Toc339020001"/>
      <w:bookmarkStart w:id="749" w:name="_Toc350438735"/>
      <w:bookmarkStart w:id="750" w:name="_Toc349127612"/>
      <w:bookmarkStart w:id="751" w:name="_Toc333237774"/>
      <w:bookmarkStart w:id="752" w:name="_Toc342296746"/>
      <w:bookmarkStart w:id="753" w:name="_Toc349143575"/>
      <w:bookmarkStart w:id="754" w:name="_Toc366072514"/>
      <w:bookmarkStart w:id="755" w:name="_Toc332206694"/>
      <w:bookmarkStart w:id="756" w:name="_Toc336681921"/>
      <w:bookmarkStart w:id="757" w:name="_Toc333935673"/>
      <w:bookmarkStart w:id="758" w:name="_Toc350756436"/>
      <w:bookmarkStart w:id="759" w:name="_Toc374454586"/>
      <w:bookmarkStart w:id="760" w:name="_Toc340677056"/>
      <w:bookmarkStart w:id="761" w:name="_Toc336681566"/>
      <w:bookmarkStart w:id="762" w:name="_Toc331512884"/>
      <w:bookmarkStart w:id="763" w:name="_Toc330459971"/>
      <w:bookmarkStart w:id="764" w:name="_Toc4269"/>
      <w:bookmarkStart w:id="765" w:name="_Toc332270332"/>
      <w:bookmarkStart w:id="766" w:name="_Toc337632344"/>
      <w:bookmarkStart w:id="767" w:name="_Toc503785415"/>
      <w:bookmarkStart w:id="768" w:name="_Toc341348324"/>
      <w:bookmarkStart w:id="769" w:name="_Toc333237663"/>
      <w:bookmarkStart w:id="770" w:name="_Toc333238619"/>
      <w:bookmarkStart w:id="771" w:name="_Toc339020081"/>
      <w:bookmarkStart w:id="772" w:name="_Toc365985165"/>
      <w:bookmarkStart w:id="773" w:name="_Toc365967059"/>
      <w:bookmarkStart w:id="774" w:name="_Toc333935332"/>
      <w:bookmarkStart w:id="775" w:name="_Toc345513853"/>
      <w:bookmarkStart w:id="776" w:name="_Toc339441073"/>
      <w:bookmarkStart w:id="777" w:name="_Toc340507428"/>
      <w:bookmarkStart w:id="778" w:name="_Toc497224213"/>
      <w:bookmarkStart w:id="779" w:name="_Toc339019875"/>
      <w:bookmarkStart w:id="780" w:name="_Toc339362286"/>
      <w:bookmarkStart w:id="781" w:name="_Toc340672855"/>
      <w:bookmarkStart w:id="782" w:name="_Toc339020219"/>
      <w:bookmarkStart w:id="783" w:name="_Toc342060360"/>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65967060"/>
      <w:bookmarkStart w:id="785" w:name="_Toc339020002"/>
      <w:bookmarkStart w:id="786" w:name="_Toc339020220"/>
      <w:bookmarkStart w:id="787" w:name="_Toc349143576"/>
      <w:bookmarkStart w:id="788" w:name="_Toc503785416"/>
      <w:bookmarkStart w:id="789" w:name="_Toc339020082"/>
      <w:bookmarkStart w:id="790" w:name="_Toc336681922"/>
      <w:bookmarkStart w:id="791" w:name="_Toc333237664"/>
      <w:bookmarkStart w:id="792" w:name="_Toc332270333"/>
      <w:bookmarkStart w:id="793" w:name="_Toc342060361"/>
      <w:bookmarkStart w:id="794" w:name="_Toc365985166"/>
      <w:bookmarkStart w:id="795" w:name="_Toc333935333"/>
      <w:bookmarkStart w:id="796" w:name="_Toc340507429"/>
      <w:bookmarkStart w:id="797" w:name="_Toc336681567"/>
      <w:bookmarkStart w:id="798" w:name="_Toc350756437"/>
      <w:bookmarkStart w:id="799" w:name="_Toc332206695"/>
      <w:bookmarkStart w:id="800" w:name="_Toc349127613"/>
      <w:bookmarkStart w:id="801" w:name="_Toc333935674"/>
      <w:bookmarkStart w:id="802" w:name="_Toc366072515"/>
      <w:bookmarkStart w:id="803" w:name="_Toc333238620"/>
      <w:bookmarkStart w:id="804" w:name="_Toc339019876"/>
      <w:bookmarkStart w:id="805" w:name="_Toc111534389"/>
      <w:bookmarkStart w:id="806" w:name="_Toc331512885"/>
      <w:bookmarkStart w:id="807" w:name="_Toc340672856"/>
      <w:bookmarkStart w:id="808" w:name="_Toc341348325"/>
      <w:bookmarkStart w:id="809" w:name="_Toc337632345"/>
      <w:bookmarkStart w:id="810" w:name="_Toc340677057"/>
      <w:bookmarkStart w:id="811" w:name="_Toc331684025"/>
      <w:bookmarkStart w:id="812" w:name="_Toc350438736"/>
      <w:bookmarkStart w:id="813" w:name="_Toc374454587"/>
      <w:bookmarkStart w:id="814" w:name="_Toc339441074"/>
      <w:bookmarkStart w:id="815" w:name="_Toc330459972"/>
      <w:bookmarkStart w:id="816" w:name="_Toc345513854"/>
      <w:bookmarkStart w:id="817" w:name="_Toc497224214"/>
      <w:bookmarkStart w:id="818" w:name="_Toc339362287"/>
      <w:bookmarkStart w:id="819" w:name="_Toc342296747"/>
      <w:bookmarkStart w:id="820" w:name="_Toc333237775"/>
      <w:bookmarkStart w:id="821" w:name="_Toc212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33237776"/>
      <w:bookmarkStart w:id="823" w:name="_Toc330459973"/>
      <w:bookmarkStart w:id="824" w:name="_Toc332206696"/>
      <w:bookmarkStart w:id="825" w:name="_Toc333935675"/>
      <w:bookmarkStart w:id="826" w:name="_Toc111534390"/>
      <w:bookmarkStart w:id="827" w:name="_Toc345513855"/>
      <w:bookmarkStart w:id="828" w:name="_Toc333935334"/>
      <w:bookmarkStart w:id="829" w:name="_Toc336681568"/>
      <w:bookmarkStart w:id="830" w:name="_Toc339362288"/>
      <w:bookmarkStart w:id="831" w:name="_Toc497224215"/>
      <w:bookmarkStart w:id="832" w:name="_Toc374454588"/>
      <w:bookmarkStart w:id="833" w:name="_Toc365985167"/>
      <w:bookmarkStart w:id="834" w:name="_Toc331684026"/>
      <w:bookmarkStart w:id="835" w:name="_Toc332270334"/>
      <w:bookmarkStart w:id="836" w:name="_Toc503785417"/>
      <w:bookmarkStart w:id="837" w:name="_Toc342060362"/>
      <w:bookmarkStart w:id="838" w:name="_Toc337632346"/>
      <w:bookmarkStart w:id="839" w:name="_Toc339019877"/>
      <w:bookmarkStart w:id="840" w:name="_Toc350756438"/>
      <w:bookmarkStart w:id="841" w:name="_Toc350438737"/>
      <w:bookmarkStart w:id="842" w:name="_Toc366072516"/>
      <w:bookmarkStart w:id="843" w:name="_Toc342296748"/>
      <w:bookmarkStart w:id="844" w:name="_Toc341348326"/>
      <w:bookmarkStart w:id="845" w:name="_Toc339020083"/>
      <w:bookmarkStart w:id="846" w:name="_Toc340507430"/>
      <w:bookmarkStart w:id="847" w:name="_Toc333238621"/>
      <w:bookmarkStart w:id="848" w:name="_Toc339020221"/>
      <w:bookmarkStart w:id="849" w:name="_Toc336681923"/>
      <w:bookmarkStart w:id="850" w:name="_Toc331512886"/>
      <w:bookmarkStart w:id="851" w:name="_Toc365967061"/>
      <w:bookmarkStart w:id="852" w:name="_Toc340672857"/>
      <w:bookmarkStart w:id="853" w:name="_Toc340677058"/>
      <w:bookmarkStart w:id="854" w:name="_Toc339441075"/>
      <w:bookmarkStart w:id="855" w:name="_Toc349143577"/>
      <w:bookmarkStart w:id="856" w:name="_Toc339020003"/>
      <w:bookmarkStart w:id="857" w:name="_Toc333237665"/>
      <w:bookmarkStart w:id="858" w:name="_Toc349127614"/>
      <w:r>
        <w:rPr>
          <w:color w:val="000000" w:themeColor="text1"/>
          <w:sz w:val="24"/>
          <w:highlight w:val="none"/>
          <w14:textFill>
            <w14:solidFill>
              <w14:schemeClr w14:val="tx1"/>
            </w14:solidFill>
          </w14:textFill>
        </w:rPr>
        <w:br w:type="page"/>
      </w:r>
      <w:bookmarkStart w:id="859" w:name="_Toc8595"/>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41348327"/>
      <w:bookmarkStart w:id="861" w:name="_Toc340677059"/>
      <w:bookmarkStart w:id="862" w:name="_Toc366072517"/>
      <w:bookmarkStart w:id="863" w:name="_Toc333237777"/>
      <w:bookmarkStart w:id="864" w:name="_Toc336681569"/>
      <w:bookmarkStart w:id="865" w:name="_Toc365967062"/>
      <w:bookmarkStart w:id="866" w:name="_Toc349127615"/>
      <w:bookmarkStart w:id="867" w:name="_Toc340672858"/>
      <w:bookmarkStart w:id="868" w:name="_Toc365985168"/>
      <w:bookmarkStart w:id="869" w:name="_Toc337632347"/>
      <w:bookmarkStart w:id="870" w:name="_Toc21952"/>
      <w:bookmarkStart w:id="871" w:name="_Toc339019878"/>
      <w:bookmarkStart w:id="872" w:name="_Toc330459974"/>
      <w:bookmarkStart w:id="873" w:name="_Toc349143578"/>
      <w:bookmarkStart w:id="874" w:name="_Toc333238622"/>
      <w:bookmarkStart w:id="875" w:name="_Toc332206697"/>
      <w:bookmarkStart w:id="876" w:name="_Toc333935335"/>
      <w:bookmarkStart w:id="877" w:name="_Toc333237666"/>
      <w:bookmarkStart w:id="878" w:name="_Toc332270335"/>
      <w:bookmarkStart w:id="879" w:name="_Toc339020222"/>
      <w:bookmarkStart w:id="880" w:name="_Toc339362289"/>
      <w:bookmarkStart w:id="881" w:name="_Toc345513856"/>
      <w:bookmarkStart w:id="882" w:name="_Toc503785418"/>
      <w:bookmarkStart w:id="883" w:name="_Toc350438738"/>
      <w:bookmarkStart w:id="884" w:name="_Toc331684027"/>
      <w:bookmarkStart w:id="885" w:name="_Toc340507431"/>
      <w:bookmarkStart w:id="886" w:name="_Toc339020004"/>
      <w:bookmarkStart w:id="887" w:name="_Toc350756439"/>
      <w:bookmarkStart w:id="888" w:name="_Toc342060363"/>
      <w:bookmarkStart w:id="889" w:name="_Toc339441076"/>
      <w:bookmarkStart w:id="890" w:name="_Toc111534391"/>
      <w:bookmarkStart w:id="891" w:name="_Toc497224216"/>
      <w:bookmarkStart w:id="892" w:name="_Toc331512887"/>
      <w:bookmarkStart w:id="893" w:name="_Toc374454589"/>
      <w:bookmarkStart w:id="894" w:name="_Toc336681924"/>
      <w:bookmarkStart w:id="895" w:name="_Toc342296749"/>
      <w:bookmarkStart w:id="896" w:name="_Toc339020084"/>
      <w:bookmarkStart w:id="897" w:name="_Toc33393567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503785419"/>
      <w:bookmarkStart w:id="900" w:name="_Toc332206698"/>
      <w:bookmarkStart w:id="901" w:name="_Toc331512888"/>
      <w:bookmarkStart w:id="902" w:name="_Toc340672859"/>
      <w:bookmarkStart w:id="903" w:name="_Toc349127616"/>
      <w:bookmarkStart w:id="904" w:name="_Toc497224217"/>
      <w:bookmarkStart w:id="905" w:name="_Toc340677060"/>
      <w:bookmarkStart w:id="906" w:name="_Toc336681570"/>
      <w:bookmarkStart w:id="907" w:name="_Toc349143579"/>
      <w:bookmarkStart w:id="908" w:name="_Toc339019879"/>
      <w:bookmarkStart w:id="909" w:name="_Toc331684028"/>
      <w:bookmarkStart w:id="910" w:name="_Toc341348328"/>
      <w:bookmarkStart w:id="911" w:name="_Toc366072518"/>
      <w:bookmarkStart w:id="912" w:name="_Toc339020085"/>
      <w:bookmarkStart w:id="913" w:name="_Toc350438739"/>
      <w:bookmarkStart w:id="914" w:name="_Toc333238623"/>
      <w:bookmarkStart w:id="915" w:name="_Toc333237778"/>
      <w:bookmarkStart w:id="916" w:name="_Toc339020223"/>
      <w:bookmarkStart w:id="917" w:name="_Toc365985169"/>
      <w:bookmarkStart w:id="918" w:name="_Toc340507432"/>
      <w:bookmarkStart w:id="919" w:name="_Toc345513857"/>
      <w:bookmarkStart w:id="920" w:name="_Toc333935677"/>
      <w:bookmarkStart w:id="921" w:name="_Toc332270336"/>
      <w:bookmarkStart w:id="922" w:name="_Toc350756440"/>
      <w:bookmarkStart w:id="923" w:name="_Toc342060364"/>
      <w:bookmarkStart w:id="924" w:name="_Toc337632348"/>
      <w:bookmarkStart w:id="925" w:name="_Toc333935336"/>
      <w:bookmarkStart w:id="926" w:name="_Toc333237667"/>
      <w:bookmarkStart w:id="927" w:name="_Toc336681925"/>
      <w:bookmarkStart w:id="928" w:name="_Toc330459975"/>
      <w:bookmarkStart w:id="929" w:name="_Toc339020005"/>
      <w:bookmarkStart w:id="930" w:name="_Toc30697"/>
      <w:bookmarkStart w:id="931" w:name="_Toc374454590"/>
      <w:bookmarkStart w:id="932" w:name="_Toc111534392"/>
      <w:bookmarkStart w:id="933" w:name="_Toc365967063"/>
      <w:bookmarkStart w:id="934" w:name="_Toc342296750"/>
      <w:bookmarkStart w:id="935" w:name="_Toc339441077"/>
      <w:bookmarkStart w:id="936" w:name="_Toc33936229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224"/>
      <w:bookmarkStart w:id="938" w:name="_Toc333935678"/>
      <w:bookmarkStart w:id="939" w:name="_Toc333238624"/>
      <w:bookmarkStart w:id="940" w:name="_Toc339020006"/>
      <w:bookmarkStart w:id="941" w:name="_Toc333237779"/>
      <w:bookmarkStart w:id="942" w:name="_Toc497224218"/>
      <w:bookmarkStart w:id="943" w:name="_Toc339362291"/>
      <w:bookmarkStart w:id="944" w:name="_Toc341348329"/>
      <w:bookmarkStart w:id="945" w:name="_Toc339020086"/>
      <w:bookmarkStart w:id="946" w:name="_Toc349143580"/>
      <w:bookmarkStart w:id="947" w:name="_Toc350756441"/>
      <w:bookmarkStart w:id="948" w:name="_Toc340677061"/>
      <w:bookmarkStart w:id="949" w:name="_Toc349127617"/>
      <w:bookmarkStart w:id="950" w:name="_Toc340672860"/>
      <w:bookmarkStart w:id="951" w:name="_Toc503785420"/>
      <w:bookmarkStart w:id="952" w:name="_Toc332270337"/>
      <w:bookmarkStart w:id="953" w:name="_Toc366072519"/>
      <w:bookmarkStart w:id="954" w:name="_Toc350438740"/>
      <w:bookmarkStart w:id="955" w:name="_Toc365985170"/>
      <w:bookmarkStart w:id="956" w:name="_Toc336681571"/>
      <w:bookmarkStart w:id="957" w:name="_Toc365967064"/>
      <w:bookmarkStart w:id="958" w:name="_Toc331512889"/>
      <w:bookmarkStart w:id="959" w:name="_Toc331684029"/>
      <w:bookmarkStart w:id="960" w:name="_Toc337632349"/>
      <w:bookmarkStart w:id="961" w:name="_Toc330459976"/>
      <w:bookmarkStart w:id="962" w:name="_Toc342060365"/>
      <w:bookmarkStart w:id="963" w:name="_Toc339019880"/>
      <w:bookmarkStart w:id="964" w:name="_Toc340507433"/>
      <w:bookmarkStart w:id="965" w:name="_Toc342296751"/>
      <w:bookmarkStart w:id="966" w:name="_Toc333237668"/>
      <w:bookmarkStart w:id="967" w:name="_Toc345513858"/>
      <w:bookmarkStart w:id="968" w:name="_Toc374454591"/>
      <w:bookmarkStart w:id="969" w:name="_Toc339441078"/>
      <w:bookmarkStart w:id="970" w:name="_Toc332206699"/>
      <w:bookmarkStart w:id="971" w:name="_Toc333935337"/>
      <w:bookmarkStart w:id="972"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2286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3935679"/>
      <w:bookmarkStart w:id="977" w:name="_Toc350438741"/>
      <w:bookmarkStart w:id="978" w:name="_Toc333237669"/>
      <w:bookmarkStart w:id="979" w:name="_Toc333935338"/>
      <w:bookmarkStart w:id="980" w:name="_Toc366072520"/>
      <w:bookmarkStart w:id="981" w:name="_Toc336681572"/>
      <w:bookmarkStart w:id="982" w:name="_Toc330459977"/>
      <w:bookmarkStart w:id="983" w:name="_Toc349127618"/>
      <w:bookmarkStart w:id="984" w:name="_Toc342060366"/>
      <w:bookmarkStart w:id="985" w:name="_Toc339362292"/>
      <w:bookmarkStart w:id="986" w:name="_Toc340677062"/>
      <w:bookmarkStart w:id="987" w:name="_Toc332270338"/>
      <w:bookmarkStart w:id="988" w:name="_Toc342296752"/>
      <w:bookmarkStart w:id="989" w:name="_Toc4531"/>
      <w:bookmarkStart w:id="990" w:name="_Toc345513859"/>
      <w:bookmarkStart w:id="991" w:name="_Toc365985171"/>
      <w:bookmarkStart w:id="992" w:name="_Toc350756442"/>
      <w:bookmarkStart w:id="993" w:name="_Toc337632350"/>
      <w:bookmarkStart w:id="994" w:name="_Toc333237780"/>
      <w:bookmarkStart w:id="995" w:name="_Toc341348330"/>
      <w:bookmarkStart w:id="996" w:name="_Toc331684030"/>
      <w:bookmarkStart w:id="997" w:name="_Toc340672861"/>
      <w:bookmarkStart w:id="998" w:name="_Toc336681927"/>
      <w:bookmarkStart w:id="999" w:name="_Toc332206700"/>
      <w:bookmarkStart w:id="1000" w:name="_Toc340507434"/>
      <w:bookmarkStart w:id="1001" w:name="_Toc365967065"/>
      <w:bookmarkStart w:id="1002" w:name="_Toc333238625"/>
      <w:bookmarkStart w:id="1003" w:name="_Toc339441079"/>
      <w:bookmarkStart w:id="1004" w:name="_Toc339020087"/>
      <w:bookmarkStart w:id="1005" w:name="_Toc349143581"/>
      <w:bookmarkStart w:id="1006" w:name="_Toc339020225"/>
      <w:bookmarkStart w:id="1007" w:name="_Toc339019881"/>
      <w:bookmarkStart w:id="1008" w:name="_Toc331512890"/>
      <w:bookmarkStart w:id="1009" w:name="_Toc374454592"/>
      <w:bookmarkStart w:id="1010" w:name="_Toc339020007"/>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33237781"/>
      <w:bookmarkStart w:id="1012" w:name="_Toc503785422"/>
      <w:bookmarkStart w:id="1013" w:name="_Toc339441080"/>
      <w:bookmarkStart w:id="1014" w:name="_Toc339020008"/>
      <w:bookmarkStart w:id="1015" w:name="_Toc349143582"/>
      <w:bookmarkStart w:id="1016" w:name="_Toc339362293"/>
      <w:bookmarkStart w:id="1017" w:name="_Toc349127619"/>
      <w:bookmarkStart w:id="1018" w:name="_Toc333935680"/>
      <w:bookmarkStart w:id="1019" w:name="_Toc331512891"/>
      <w:bookmarkStart w:id="1020" w:name="_Toc331684031"/>
      <w:bookmarkStart w:id="1021" w:name="_Toc337632351"/>
      <w:bookmarkStart w:id="1022" w:name="_Toc341348331"/>
      <w:bookmarkStart w:id="1023" w:name="_Toc350756443"/>
      <w:bookmarkStart w:id="1024" w:name="_Toc333237670"/>
      <w:bookmarkStart w:id="1025" w:name="_Toc339020226"/>
      <w:bookmarkStart w:id="1026" w:name="_Toc342060367"/>
      <w:bookmarkStart w:id="1027" w:name="_Toc365967066"/>
      <w:bookmarkStart w:id="1028" w:name="_Toc333238626"/>
      <w:bookmarkStart w:id="1029" w:name="_Toc336681573"/>
      <w:bookmarkStart w:id="1030" w:name="_Toc336681928"/>
      <w:bookmarkStart w:id="1031" w:name="_Toc497224220"/>
      <w:bookmarkStart w:id="1032" w:name="_Toc374454593"/>
      <w:bookmarkStart w:id="1033" w:name="_Toc366072521"/>
      <w:bookmarkStart w:id="1034" w:name="_Toc332270339"/>
      <w:bookmarkStart w:id="1035" w:name="_Toc340672862"/>
      <w:bookmarkStart w:id="1036" w:name="_Toc332206701"/>
      <w:bookmarkStart w:id="1037" w:name="_Toc339020088"/>
      <w:bookmarkStart w:id="1038" w:name="_Toc339019882"/>
      <w:bookmarkStart w:id="1039" w:name="_Toc340677063"/>
      <w:bookmarkStart w:id="1040" w:name="_Toc342296753"/>
      <w:bookmarkStart w:id="1041" w:name="_Toc345513860"/>
      <w:bookmarkStart w:id="1042" w:name="_Toc340507435"/>
      <w:bookmarkStart w:id="1043" w:name="_Toc333935339"/>
      <w:bookmarkStart w:id="1044" w:name="_Toc330459978"/>
      <w:bookmarkStart w:id="1045" w:name="_Toc365985172"/>
      <w:bookmarkStart w:id="1046" w:name="_Toc350438742"/>
      <w:r>
        <w:rPr>
          <w:color w:val="000000" w:themeColor="text1"/>
          <w:sz w:val="24"/>
          <w:highlight w:val="none"/>
          <w14:textFill>
            <w14:solidFill>
              <w14:schemeClr w14:val="tx1"/>
            </w14:solidFill>
          </w14:textFill>
        </w:rPr>
        <w:br w:type="page"/>
      </w:r>
      <w:bookmarkStart w:id="1047" w:name="_Toc30269"/>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42296754"/>
      <w:bookmarkStart w:id="1049" w:name="_Toc337632352"/>
      <w:bookmarkStart w:id="1050" w:name="_Toc340507436"/>
      <w:bookmarkStart w:id="1051" w:name="_Toc339020227"/>
      <w:bookmarkStart w:id="1052" w:name="_Toc333238627"/>
      <w:bookmarkStart w:id="1053" w:name="_Toc339441081"/>
      <w:bookmarkStart w:id="1054" w:name="_Toc341348332"/>
      <w:bookmarkStart w:id="1055" w:name="_Toc332270340"/>
      <w:bookmarkStart w:id="1056" w:name="_Toc331512892"/>
      <w:bookmarkStart w:id="1057" w:name="_Toc331684032"/>
      <w:bookmarkStart w:id="1058" w:name="_Toc340672863"/>
      <w:bookmarkStart w:id="1059" w:name="_Toc340677064"/>
      <w:bookmarkStart w:id="1060" w:name="_Toc333935340"/>
      <w:bookmarkStart w:id="1061" w:name="_Toc332206702"/>
      <w:bookmarkStart w:id="1062" w:name="_Toc366072522"/>
      <w:bookmarkStart w:id="1063" w:name="_Toc349143583"/>
      <w:bookmarkStart w:id="1064" w:name="_Toc497224221"/>
      <w:bookmarkStart w:id="1065" w:name="_Toc350438743"/>
      <w:bookmarkStart w:id="1066" w:name="_Toc336681929"/>
      <w:bookmarkStart w:id="1067" w:name="_Toc333237671"/>
      <w:bookmarkStart w:id="1068" w:name="_Toc330459979"/>
      <w:bookmarkStart w:id="1069" w:name="_Toc339020009"/>
      <w:bookmarkStart w:id="1070" w:name="_Toc339020089"/>
      <w:bookmarkStart w:id="1071" w:name="_Toc350756444"/>
      <w:bookmarkStart w:id="1072" w:name="_Toc342060368"/>
      <w:bookmarkStart w:id="1073" w:name="_Toc374454594"/>
      <w:bookmarkStart w:id="1074" w:name="_Toc333935681"/>
      <w:bookmarkStart w:id="1075" w:name="_Toc365967067"/>
      <w:bookmarkStart w:id="1076" w:name="_Toc349127620"/>
      <w:bookmarkStart w:id="1077" w:name="_Toc333237782"/>
      <w:bookmarkStart w:id="1078" w:name="_Toc336681574"/>
      <w:bookmarkStart w:id="1079" w:name="_Toc339362294"/>
      <w:bookmarkStart w:id="1080" w:name="_Toc339019883"/>
      <w:bookmarkStart w:id="1081" w:name="_Toc503785423"/>
      <w:bookmarkStart w:id="1082" w:name="_Toc365985173"/>
      <w:bookmarkStart w:id="1083" w:name="_Toc345513861"/>
      <w:bookmarkStart w:id="1084" w:name="_Toc29984"/>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7672"/>
      <w:bookmarkStart w:id="1086" w:name="_Toc331512893"/>
      <w:bookmarkStart w:id="1087" w:name="_Toc349143584"/>
      <w:bookmarkStart w:id="1088" w:name="_Toc365967068"/>
      <w:bookmarkStart w:id="1089" w:name="_Toc333935341"/>
      <w:bookmarkStart w:id="1090" w:name="_Toc365985174"/>
      <w:bookmarkStart w:id="1091" w:name="_Toc345513862"/>
      <w:bookmarkStart w:id="1092" w:name="_Toc333237783"/>
      <w:bookmarkStart w:id="1093" w:name="_Toc349127621"/>
      <w:bookmarkStart w:id="1094" w:name="_Toc340672864"/>
      <w:bookmarkStart w:id="1095" w:name="_Toc333238628"/>
      <w:bookmarkStart w:id="1096" w:name="_Toc339019884"/>
      <w:bookmarkStart w:id="1097" w:name="_Toc333935682"/>
      <w:bookmarkStart w:id="1098" w:name="_Toc366072523"/>
      <w:bookmarkStart w:id="1099" w:name="_Toc340677065"/>
      <w:bookmarkStart w:id="1100" w:name="_Toc340507437"/>
      <w:bookmarkStart w:id="1101" w:name="_Toc332206703"/>
      <w:bookmarkStart w:id="1102" w:name="_Toc341348333"/>
      <w:bookmarkStart w:id="1103" w:name="_Toc336681930"/>
      <w:bookmarkStart w:id="1104" w:name="_Toc339020010"/>
      <w:bookmarkStart w:id="1105" w:name="_Toc350438744"/>
      <w:bookmarkStart w:id="1106" w:name="_Toc339362295"/>
      <w:bookmarkStart w:id="1107" w:name="_Toc330459980"/>
      <w:bookmarkStart w:id="1108" w:name="_Toc503785424"/>
      <w:bookmarkStart w:id="1109" w:name="_Toc339020090"/>
      <w:bookmarkStart w:id="1110" w:name="_Toc374454595"/>
      <w:bookmarkStart w:id="1111" w:name="_Toc339441082"/>
      <w:bookmarkStart w:id="1112" w:name="_Toc342296755"/>
      <w:bookmarkStart w:id="1113" w:name="_Toc332270341"/>
      <w:bookmarkStart w:id="1114" w:name="_Toc497224222"/>
      <w:bookmarkStart w:id="1115" w:name="_Toc342060369"/>
      <w:bookmarkStart w:id="1116" w:name="_Toc336681575"/>
      <w:bookmarkStart w:id="1117" w:name="_Toc331684033"/>
      <w:bookmarkStart w:id="1118" w:name="_Toc339020228"/>
      <w:bookmarkStart w:id="1119" w:name="_Toc12768"/>
      <w:bookmarkStart w:id="1120" w:name="_Toc337632353"/>
      <w:bookmarkStart w:id="1121" w:name="_Toc35075644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74454596"/>
      <w:bookmarkStart w:id="1123" w:name="_Toc339019885"/>
      <w:bookmarkStart w:id="1124" w:name="_Toc349127622"/>
      <w:bookmarkStart w:id="1125" w:name="_Toc333237784"/>
      <w:bookmarkStart w:id="1126" w:name="_Toc333238629"/>
      <w:bookmarkStart w:id="1127" w:name="_Toc341348334"/>
      <w:bookmarkStart w:id="1128" w:name="_Toc340507438"/>
      <w:bookmarkStart w:id="1129" w:name="_Toc332206704"/>
      <w:bookmarkStart w:id="1130" w:name="_Toc331512894"/>
      <w:bookmarkStart w:id="1131" w:name="_Toc339020011"/>
      <w:bookmarkStart w:id="1132" w:name="_Toc366072524"/>
      <w:bookmarkStart w:id="1133" w:name="_Toc350756446"/>
      <w:bookmarkStart w:id="1134" w:name="_Toc339020091"/>
      <w:bookmarkStart w:id="1135" w:name="_Toc333935683"/>
      <w:bookmarkStart w:id="1136" w:name="_Toc342296756"/>
      <w:bookmarkStart w:id="1137" w:name="_Toc339020229"/>
      <w:bookmarkStart w:id="1138" w:name="_Toc349143585"/>
      <w:bookmarkStart w:id="1139" w:name="_Toc342060370"/>
      <w:bookmarkStart w:id="1140" w:name="_Toc333237673"/>
      <w:bookmarkStart w:id="1141" w:name="_Toc365985175"/>
      <w:bookmarkStart w:id="1142" w:name="_Toc333935342"/>
      <w:bookmarkStart w:id="1143" w:name="_Toc337632354"/>
      <w:bookmarkStart w:id="1144" w:name="_Toc340677066"/>
      <w:bookmarkStart w:id="1145" w:name="_Toc497224223"/>
      <w:bookmarkStart w:id="1146" w:name="_Toc332270342"/>
      <w:bookmarkStart w:id="1147" w:name="_Toc350438745"/>
      <w:bookmarkStart w:id="1148" w:name="_Toc345513863"/>
      <w:bookmarkStart w:id="1149" w:name="_Toc336681576"/>
      <w:bookmarkStart w:id="1150" w:name="_Toc340672865"/>
      <w:bookmarkStart w:id="1151" w:name="_Toc331684034"/>
      <w:bookmarkStart w:id="1152" w:name="_Toc21146"/>
      <w:bookmarkStart w:id="1153" w:name="_Toc365967069"/>
      <w:bookmarkStart w:id="1154" w:name="_Toc330459981"/>
      <w:bookmarkStart w:id="1155" w:name="_Toc503785425"/>
      <w:bookmarkStart w:id="1156" w:name="_Toc336681931"/>
      <w:bookmarkStart w:id="1157" w:name="_Toc339362296"/>
      <w:bookmarkStart w:id="1158" w:name="_Toc339441083"/>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40672866"/>
      <w:bookmarkStart w:id="1160" w:name="_Toc337632355"/>
      <w:bookmarkStart w:id="1161" w:name="_Toc350438746"/>
      <w:bookmarkStart w:id="1162" w:name="_Toc349143586"/>
      <w:bookmarkStart w:id="1163" w:name="_Toc366072525"/>
      <w:bookmarkStart w:id="1164" w:name="_Toc339019886"/>
      <w:bookmarkStart w:id="1165" w:name="_Toc345513864"/>
      <w:bookmarkStart w:id="1166" w:name="_Toc339362297"/>
      <w:bookmarkStart w:id="1167" w:name="_Toc339020230"/>
      <w:bookmarkStart w:id="1168" w:name="_Toc350756447"/>
      <w:bookmarkStart w:id="1169" w:name="_Toc332206705"/>
      <w:bookmarkStart w:id="1170" w:name="_Toc332270343"/>
      <w:bookmarkStart w:id="1171" w:name="_Toc336681577"/>
      <w:bookmarkStart w:id="1172" w:name="_Toc340507439"/>
      <w:bookmarkStart w:id="1173" w:name="_Toc339441084"/>
      <w:bookmarkStart w:id="1174" w:name="_Toc365985176"/>
      <w:bookmarkStart w:id="1175" w:name="_Toc336681932"/>
      <w:bookmarkStart w:id="1176" w:name="_Toc342060371"/>
      <w:bookmarkStart w:id="1177" w:name="_Toc333238630"/>
      <w:bookmarkStart w:id="1178" w:name="_Toc333935343"/>
      <w:bookmarkStart w:id="1179" w:name="_Toc333237674"/>
      <w:bookmarkStart w:id="1180" w:name="_Toc331684035"/>
      <w:bookmarkStart w:id="1181" w:name="_Toc339020092"/>
      <w:bookmarkStart w:id="1182" w:name="_Toc330459982"/>
      <w:bookmarkStart w:id="1183" w:name="_Toc340677067"/>
      <w:bookmarkStart w:id="1184" w:name="_Toc8684"/>
      <w:bookmarkStart w:id="1185" w:name="_Toc341348335"/>
      <w:bookmarkStart w:id="1186" w:name="_Toc342296757"/>
      <w:bookmarkStart w:id="1187" w:name="_Toc349127623"/>
      <w:bookmarkStart w:id="1188" w:name="_Toc333237785"/>
      <w:bookmarkStart w:id="1189" w:name="_Toc331512895"/>
      <w:bookmarkStart w:id="1190" w:name="_Toc333935684"/>
      <w:bookmarkStart w:id="1191" w:name="_Toc339020012"/>
      <w:bookmarkStart w:id="1192" w:name="_Toc365967070"/>
      <w:bookmarkStart w:id="1193" w:name="_Toc37445459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40672867"/>
      <w:bookmarkStart w:id="1195" w:name="_Toc350756448"/>
      <w:bookmarkStart w:id="1196" w:name="_Toc342060372"/>
      <w:bookmarkStart w:id="1197" w:name="_Toc333935685"/>
      <w:bookmarkStart w:id="1198" w:name="_Toc340507440"/>
      <w:bookmarkStart w:id="1199" w:name="_Toc339020231"/>
      <w:bookmarkStart w:id="1200" w:name="_Toc336681578"/>
      <w:bookmarkStart w:id="1201" w:name="_Toc374454598"/>
      <w:bookmarkStart w:id="1202" w:name="_Toc339020093"/>
      <w:bookmarkStart w:id="1203" w:name="_Toc339441085"/>
      <w:bookmarkStart w:id="1204" w:name="_Toc342296758"/>
      <w:bookmarkStart w:id="1205" w:name="_Toc333935344"/>
      <w:bookmarkStart w:id="1206" w:name="_Toc333238631"/>
      <w:bookmarkStart w:id="1207" w:name="_Toc341348336"/>
      <w:bookmarkStart w:id="1208" w:name="_Toc337632356"/>
      <w:bookmarkStart w:id="1209" w:name="_Toc332270344"/>
      <w:bookmarkStart w:id="1210" w:name="_Toc340677068"/>
      <w:bookmarkStart w:id="1211" w:name="_Toc345513865"/>
      <w:bookmarkStart w:id="1212" w:name="_Toc339362298"/>
      <w:bookmarkStart w:id="1213" w:name="_Toc333237786"/>
      <w:bookmarkStart w:id="1214" w:name="_Toc332206706"/>
      <w:bookmarkStart w:id="1215" w:name="_Toc349143587"/>
      <w:bookmarkStart w:id="1216" w:name="_Toc349127624"/>
      <w:bookmarkStart w:id="1217" w:name="_Toc336681933"/>
      <w:bookmarkStart w:id="1218" w:name="_Toc333237675"/>
      <w:bookmarkStart w:id="1219" w:name="_Toc339019887"/>
      <w:bookmarkStart w:id="1220" w:name="_Toc350438747"/>
      <w:bookmarkStart w:id="1221" w:name="_Toc339020013"/>
      <w:bookmarkStart w:id="1222" w:name="_Toc331684036"/>
      <w:bookmarkStart w:id="1223" w:name="_Toc331512896"/>
      <w:bookmarkStart w:id="1224" w:name="_Toc365967071"/>
      <w:bookmarkStart w:id="1225" w:name="_Toc366072526"/>
      <w:bookmarkStart w:id="1226" w:name="_Toc503785426"/>
      <w:bookmarkStart w:id="1227" w:name="_Toc15398"/>
      <w:bookmarkStart w:id="1228" w:name="_Toc497224224"/>
      <w:bookmarkStart w:id="1229" w:name="_Toc330459983"/>
      <w:bookmarkStart w:id="1230" w:name="_Toc365985177"/>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49127625"/>
      <w:bookmarkStart w:id="1232" w:name="_Toc340672868"/>
      <w:bookmarkStart w:id="1233" w:name="_Toc339019888"/>
      <w:bookmarkStart w:id="1234" w:name="_Toc333237787"/>
      <w:bookmarkStart w:id="1235" w:name="_Toc331512897"/>
      <w:bookmarkStart w:id="1236" w:name="_Toc365967072"/>
      <w:bookmarkStart w:id="1237" w:name="_Toc340677069"/>
      <w:bookmarkStart w:id="1238" w:name="_Toc333935686"/>
      <w:bookmarkStart w:id="1239" w:name="_Toc333237676"/>
      <w:bookmarkStart w:id="1240" w:name="_Toc350438748"/>
      <w:bookmarkStart w:id="1241" w:name="_Toc330459984"/>
      <w:bookmarkStart w:id="1242" w:name="_Toc333935345"/>
      <w:bookmarkStart w:id="1243" w:name="_Toc365985178"/>
      <w:bookmarkStart w:id="1244" w:name="_Toc336681934"/>
      <w:bookmarkStart w:id="1245" w:name="_Toc350756449"/>
      <w:bookmarkStart w:id="1246" w:name="_Toc339020014"/>
      <w:bookmarkStart w:id="1247" w:name="_Toc345513866"/>
      <w:bookmarkStart w:id="1248" w:name="_Toc374454599"/>
      <w:bookmarkStart w:id="1249" w:name="_Toc332270345"/>
      <w:bookmarkStart w:id="1250" w:name="_Toc342296759"/>
      <w:bookmarkStart w:id="1251" w:name="_Toc331684037"/>
      <w:bookmarkStart w:id="1252" w:name="_Toc332206707"/>
      <w:bookmarkStart w:id="1253" w:name="_Toc366072527"/>
      <w:bookmarkStart w:id="1254" w:name="_Toc342060373"/>
      <w:bookmarkStart w:id="1255" w:name="_Toc339020232"/>
      <w:bookmarkStart w:id="1256" w:name="_Toc341348337"/>
      <w:bookmarkStart w:id="1257" w:name="_Toc16083"/>
      <w:bookmarkStart w:id="1258" w:name="_Toc339020094"/>
      <w:bookmarkStart w:id="1259" w:name="_Toc336681579"/>
      <w:bookmarkStart w:id="1260" w:name="_Toc349143588"/>
      <w:bookmarkStart w:id="1261" w:name="_Toc339441086"/>
      <w:bookmarkStart w:id="1262" w:name="_Toc339362299"/>
      <w:bookmarkStart w:id="1263" w:name="_Toc337632357"/>
      <w:bookmarkStart w:id="1264" w:name="_Toc340507441"/>
      <w:bookmarkStart w:id="1265" w:name="_Toc333238632"/>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9019889"/>
      <w:bookmarkStart w:id="1267" w:name="_Toc333935346"/>
      <w:bookmarkStart w:id="1268" w:name="_Toc333237788"/>
      <w:bookmarkStart w:id="1269" w:name="_Toc333935687"/>
      <w:bookmarkStart w:id="1270" w:name="_Toc339020233"/>
      <w:bookmarkStart w:id="1271" w:name="_Toc374454600"/>
      <w:bookmarkStart w:id="1272" w:name="_Toc340677070"/>
      <w:bookmarkStart w:id="1273" w:name="_Toc341348338"/>
      <w:bookmarkStart w:id="1274" w:name="_Toc332270346"/>
      <w:bookmarkStart w:id="1275" w:name="_Toc339020095"/>
      <w:bookmarkStart w:id="1276" w:name="_Toc349143589"/>
      <w:bookmarkStart w:id="1277" w:name="_Toc330459985"/>
      <w:bookmarkStart w:id="1278" w:name="_Toc366072528"/>
      <w:bookmarkStart w:id="1279" w:name="_Toc345513867"/>
      <w:bookmarkStart w:id="1280" w:name="_Toc340672869"/>
      <w:bookmarkStart w:id="1281" w:name="_Toc350438749"/>
      <w:bookmarkStart w:id="1282" w:name="_Toc333238633"/>
      <w:bookmarkStart w:id="1283" w:name="_Toc342060374"/>
      <w:bookmarkStart w:id="1284" w:name="_Toc339441087"/>
      <w:bookmarkStart w:id="1285" w:name="_Toc350756450"/>
      <w:bookmarkStart w:id="1286" w:name="_Toc349127626"/>
      <w:bookmarkStart w:id="1287" w:name="_Toc339020015"/>
      <w:bookmarkStart w:id="1288" w:name="_Toc331512898"/>
      <w:bookmarkStart w:id="1289" w:name="_Toc333237677"/>
      <w:bookmarkStart w:id="1290" w:name="_Toc17645"/>
      <w:bookmarkStart w:id="1291" w:name="_Toc340507442"/>
      <w:bookmarkStart w:id="1292" w:name="_Toc339362300"/>
      <w:bookmarkStart w:id="1293" w:name="_Toc342296760"/>
      <w:bookmarkStart w:id="1294" w:name="_Toc331684038"/>
      <w:bookmarkStart w:id="1295" w:name="_Toc365985179"/>
      <w:bookmarkStart w:id="1296" w:name="_Toc336681580"/>
      <w:bookmarkStart w:id="1297" w:name="_Toc365967073"/>
      <w:bookmarkStart w:id="1298" w:name="_Toc337632358"/>
      <w:bookmarkStart w:id="1299" w:name="_Toc336681935"/>
      <w:bookmarkStart w:id="1300" w:name="_Toc33220670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8025"/>
      <w:bookmarkStart w:id="1305" w:name="_Toc366072529"/>
      <w:bookmarkStart w:id="1306" w:name="_Toc16815"/>
      <w:bookmarkStart w:id="1307" w:name="_Toc327367761"/>
      <w:bookmarkStart w:id="1308" w:name="_Toc332270347"/>
      <w:bookmarkStart w:id="1309" w:name="_Toc339441088"/>
      <w:bookmarkStart w:id="1310" w:name="_Toc337632359"/>
      <w:bookmarkStart w:id="1311" w:name="_Toc339020016"/>
      <w:bookmarkStart w:id="1312" w:name="_Toc339362301"/>
      <w:bookmarkStart w:id="1313" w:name="_Toc340507443"/>
      <w:bookmarkStart w:id="1314" w:name="_Toc333237678"/>
      <w:bookmarkStart w:id="1315" w:name="_Toc333237789"/>
      <w:bookmarkStart w:id="1316" w:name="_Toc331684039"/>
      <w:bookmarkStart w:id="1317" w:name="_Toc339020096"/>
      <w:bookmarkStart w:id="1318" w:name="_Toc333935347"/>
      <w:bookmarkStart w:id="1319" w:name="_Toc332206709"/>
      <w:bookmarkStart w:id="1320" w:name="_Toc336681581"/>
      <w:bookmarkStart w:id="1321" w:name="_Toc341348339"/>
      <w:bookmarkStart w:id="1322" w:name="_Toc340677071"/>
      <w:bookmarkStart w:id="1323" w:name="_Toc336681936"/>
      <w:bookmarkStart w:id="1324" w:name="_Toc342296761"/>
      <w:bookmarkStart w:id="1325" w:name="_Toc333935688"/>
      <w:bookmarkStart w:id="1326" w:name="_Toc330459986"/>
      <w:bookmarkStart w:id="1327" w:name="_Toc340672870"/>
      <w:bookmarkStart w:id="1328" w:name="_Toc345513902"/>
      <w:bookmarkStart w:id="1329" w:name="_Toc339019890"/>
      <w:bookmarkStart w:id="1330" w:name="_Toc339020234"/>
      <w:bookmarkStart w:id="1331" w:name="_Toc333238634"/>
      <w:bookmarkStart w:id="1332" w:name="_Toc342060375"/>
      <w:bookmarkStart w:id="1333" w:name="_Toc331512899"/>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500861027"/>
      <w:bookmarkStart w:id="1335" w:name="_Toc6727972"/>
      <w:bookmarkStart w:id="1336" w:name="_Toc26066260"/>
      <w:bookmarkStart w:id="1337" w:name="_Toc491658680"/>
      <w:bookmarkStart w:id="1338"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50438751"/>
      <w:bookmarkStart w:id="1340" w:name="_Toc331684040"/>
      <w:bookmarkStart w:id="1341" w:name="_Toc333935689"/>
      <w:bookmarkStart w:id="1342" w:name="_Toc333238635"/>
      <w:bookmarkStart w:id="1343" w:name="_Toc365985180"/>
      <w:bookmarkStart w:id="1344" w:name="_Toc333935348"/>
      <w:bookmarkStart w:id="1345" w:name="_Toc336681582"/>
      <w:bookmarkStart w:id="1346" w:name="_Toc340507444"/>
      <w:bookmarkStart w:id="1347" w:name="_Toc341348340"/>
      <w:bookmarkStart w:id="1348" w:name="_Toc342296762"/>
      <w:bookmarkStart w:id="1349" w:name="_Toc331512900"/>
      <w:bookmarkStart w:id="1350" w:name="_Toc340677072"/>
      <w:bookmarkStart w:id="1351" w:name="_Toc332270348"/>
      <w:bookmarkStart w:id="1352" w:name="_Toc330459987"/>
      <w:bookmarkStart w:id="1353" w:name="_Toc333237790"/>
      <w:bookmarkStart w:id="1354" w:name="_Toc374454602"/>
      <w:bookmarkStart w:id="1355" w:name="_Toc339362302"/>
      <w:bookmarkStart w:id="1356" w:name="_Toc339441089"/>
      <w:bookmarkStart w:id="1357" w:name="_Toc340672871"/>
      <w:bookmarkStart w:id="1358" w:name="_Toc345513903"/>
      <w:bookmarkStart w:id="1359" w:name="_Toc339020235"/>
      <w:bookmarkStart w:id="1360" w:name="_Toc349127628"/>
      <w:bookmarkStart w:id="1361" w:name="_Toc339020097"/>
      <w:bookmarkStart w:id="1362" w:name="_Toc365967074"/>
      <w:bookmarkStart w:id="1363" w:name="_Toc342060376"/>
      <w:bookmarkStart w:id="1364" w:name="_Toc337632360"/>
      <w:bookmarkStart w:id="1365" w:name="_Toc333237679"/>
      <w:bookmarkStart w:id="1366" w:name="_Toc332206710"/>
      <w:bookmarkStart w:id="1367" w:name="_Toc336681937"/>
      <w:bookmarkStart w:id="1368" w:name="_Toc366072530"/>
      <w:bookmarkStart w:id="1369" w:name="_Toc339019891"/>
      <w:bookmarkStart w:id="1370" w:name="_Toc12773"/>
      <w:bookmarkStart w:id="1371" w:name="_Toc350756452"/>
      <w:bookmarkStart w:id="1372" w:name="_Toc349143591"/>
      <w:bookmarkStart w:id="1373" w:name="_Toc339020017"/>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12990"/>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2789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7682"/>
      <w:bookmarkStart w:id="1382" w:name="_Toc340677075"/>
      <w:bookmarkStart w:id="1383" w:name="_Toc339020100"/>
      <w:bookmarkStart w:id="1384" w:name="_Toc342060379"/>
      <w:bookmarkStart w:id="1385" w:name="_Toc345513906"/>
      <w:bookmarkStart w:id="1386" w:name="_Toc340672874"/>
      <w:bookmarkStart w:id="1387" w:name="_Toc342296765"/>
      <w:bookmarkStart w:id="1388" w:name="_Toc337632363"/>
      <w:bookmarkStart w:id="1389" w:name="_Toc336681585"/>
      <w:bookmarkStart w:id="1390" w:name="_Toc339019894"/>
      <w:bookmarkStart w:id="1391" w:name="_Toc341348343"/>
      <w:bookmarkStart w:id="1392" w:name="_Toc340507447"/>
      <w:bookmarkStart w:id="1393" w:name="_Toc349127631"/>
      <w:bookmarkStart w:id="1394" w:name="_Toc336681940"/>
      <w:bookmarkStart w:id="1395" w:name="_Toc333237793"/>
      <w:bookmarkStart w:id="1396" w:name="_Toc331512903"/>
      <w:bookmarkStart w:id="1397" w:name="_Toc332270351"/>
      <w:bookmarkStart w:id="1398" w:name="_Toc333238638"/>
      <w:bookmarkStart w:id="1399" w:name="_Toc365967077"/>
      <w:bookmarkStart w:id="1400" w:name="_Toc339020238"/>
      <w:bookmarkStart w:id="1401" w:name="_Toc331684043"/>
      <w:bookmarkStart w:id="1402" w:name="_Toc350438754"/>
      <w:bookmarkStart w:id="1403" w:name="_Toc339020020"/>
      <w:bookmarkStart w:id="1404" w:name="_Toc339362305"/>
      <w:bookmarkStart w:id="1405" w:name="_Toc330459990"/>
      <w:bookmarkStart w:id="1406" w:name="_Toc333935351"/>
      <w:bookmarkStart w:id="1407" w:name="_Toc332206713"/>
      <w:bookmarkStart w:id="1408" w:name="_Toc350756455"/>
      <w:bookmarkStart w:id="1409" w:name="_Toc349143594"/>
      <w:bookmarkStart w:id="1410" w:name="_Toc339441092"/>
      <w:bookmarkStart w:id="1411" w:name="_Toc333935692"/>
      <w:bookmarkStart w:id="141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343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101"/>
      <w:bookmarkStart w:id="1417" w:name="_Toc336681941"/>
      <w:bookmarkStart w:id="1418" w:name="_Toc340677076"/>
      <w:bookmarkStart w:id="1419" w:name="_Toc467987842"/>
      <w:bookmarkStart w:id="1420" w:name="_Toc479991601"/>
      <w:bookmarkStart w:id="1421" w:name="_Toc339020021"/>
      <w:bookmarkStart w:id="1422" w:name="_Toc365985184"/>
      <w:bookmarkStart w:id="1423" w:name="_Toc350756456"/>
      <w:bookmarkStart w:id="1424" w:name="_Toc349127632"/>
      <w:bookmarkStart w:id="1425" w:name="_Toc342296766"/>
      <w:bookmarkStart w:id="1426" w:name="_Toc331684044"/>
      <w:bookmarkStart w:id="1427" w:name="_Toc341348344"/>
      <w:bookmarkStart w:id="1428" w:name="_Toc339362306"/>
      <w:bookmarkStart w:id="1429" w:name="_Toc480010727"/>
      <w:bookmarkStart w:id="1430" w:name="_Toc333935693"/>
      <w:bookmarkStart w:id="1431" w:name="_Toc480021072"/>
      <w:bookmarkStart w:id="1432" w:name="_Toc500861016"/>
      <w:bookmarkStart w:id="1433" w:name="_Toc337632364"/>
      <w:bookmarkStart w:id="1434" w:name="_Toc340672875"/>
      <w:bookmarkStart w:id="1435" w:name="_Toc332206714"/>
      <w:bookmarkStart w:id="1436" w:name="_Toc365967078"/>
      <w:bookmarkStart w:id="1437" w:name="_Toc331512904"/>
      <w:bookmarkStart w:id="1438" w:name="_Toc333238639"/>
      <w:bookmarkStart w:id="1439" w:name="_Toc491658670"/>
      <w:bookmarkStart w:id="1440" w:name="_Toc349143595"/>
      <w:bookmarkStart w:id="1441" w:name="_Toc480020276"/>
      <w:bookmarkStart w:id="1442" w:name="_Toc342060380"/>
      <w:bookmarkStart w:id="1443" w:name="_Toc366072534"/>
      <w:bookmarkStart w:id="1444" w:name="_Toc339441093"/>
      <w:bookmarkStart w:id="1445" w:name="_Toc468157555"/>
      <w:bookmarkStart w:id="1446" w:name="_Toc468606048"/>
      <w:bookmarkStart w:id="1447" w:name="_Toc333237794"/>
      <w:bookmarkStart w:id="1448" w:name="_Toc333935352"/>
      <w:bookmarkStart w:id="1449" w:name="_Toc333237683"/>
      <w:bookmarkStart w:id="1450" w:name="_Toc345513907"/>
      <w:bookmarkStart w:id="1451" w:name="_Toc336681586"/>
      <w:bookmarkStart w:id="1452" w:name="_Toc13835"/>
      <w:bookmarkStart w:id="1453" w:name="_Toc350438755"/>
      <w:bookmarkStart w:id="1454" w:name="_Toc374454606"/>
      <w:bookmarkStart w:id="1455" w:name="_Toc339019895"/>
      <w:bookmarkStart w:id="1456" w:name="_Toc339020239"/>
      <w:bookmarkStart w:id="1457" w:name="_Toc330459991"/>
      <w:bookmarkStart w:id="1458" w:name="_Toc467236759"/>
      <w:bookmarkStart w:id="1459" w:name="_Toc332270352"/>
      <w:bookmarkStart w:id="1460" w:name="_Toc340507448"/>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33237684"/>
      <w:bookmarkStart w:id="1464" w:name="_Toc342060381"/>
      <w:bookmarkStart w:id="1465" w:name="_Toc467987846"/>
      <w:bookmarkStart w:id="1466" w:name="_Toc458262635"/>
      <w:bookmarkStart w:id="1467" w:name="_Toc339020102"/>
      <w:bookmarkStart w:id="1468" w:name="_Toc340507449"/>
      <w:bookmarkStart w:id="1469" w:name="_Toc349127633"/>
      <w:bookmarkStart w:id="1470" w:name="_Toc339362307"/>
      <w:bookmarkStart w:id="1471" w:name="_Toc342296767"/>
      <w:bookmarkStart w:id="1472" w:name="_Toc365967079"/>
      <w:bookmarkStart w:id="1473" w:name="_Toc332270353"/>
      <w:bookmarkStart w:id="1474" w:name="_Toc467236763"/>
      <w:bookmarkStart w:id="1475" w:name="_Toc480010731"/>
      <w:bookmarkStart w:id="1476" w:name="_Toc350438756"/>
      <w:bookmarkStart w:id="1477" w:name="_Toc331512905"/>
      <w:bookmarkStart w:id="1478" w:name="_Toc333935694"/>
      <w:bookmarkStart w:id="1479" w:name="_Toc332206715"/>
      <w:bookmarkStart w:id="1480" w:name="_Toc468157559"/>
      <w:bookmarkStart w:id="1481" w:name="_Toc339441094"/>
      <w:bookmarkStart w:id="1482" w:name="_Toc330459992"/>
      <w:bookmarkStart w:id="1483" w:name="_Toc500861020"/>
      <w:bookmarkStart w:id="1484" w:name="_Toc365985185"/>
      <w:bookmarkStart w:id="1485" w:name="_Toc480021076"/>
      <w:bookmarkStart w:id="1486" w:name="_Toc349143596"/>
      <w:bookmarkStart w:id="1487" w:name="_Toc454701402"/>
      <w:bookmarkStart w:id="1488" w:name="_Toc341348345"/>
      <w:bookmarkStart w:id="1489" w:name="_Toc366072535"/>
      <w:bookmarkStart w:id="1490" w:name="_Toc340672876"/>
      <w:bookmarkStart w:id="1491" w:name="_Toc336681942"/>
      <w:bookmarkStart w:id="1492" w:name="_Toc331684045"/>
      <w:bookmarkStart w:id="1493" w:name="_Toc374454607"/>
      <w:bookmarkStart w:id="1494" w:name="_Toc333935353"/>
      <w:bookmarkStart w:id="1495" w:name="_Toc479991605"/>
      <w:bookmarkStart w:id="1496" w:name="_Toc340677077"/>
      <w:bookmarkStart w:id="1497" w:name="_Toc480020280"/>
      <w:bookmarkStart w:id="1498" w:name="_Toc339019896"/>
      <w:bookmarkStart w:id="1499" w:name="_Toc468606052"/>
      <w:bookmarkStart w:id="1500" w:name="_Toc345513908"/>
      <w:bookmarkStart w:id="1501" w:name="_Toc337632365"/>
      <w:bookmarkStart w:id="1502" w:name="_Toc339020022"/>
      <w:bookmarkStart w:id="1503" w:name="_Toc336681587"/>
      <w:bookmarkStart w:id="1504" w:name="_Toc350756457"/>
      <w:bookmarkStart w:id="1505" w:name="_Toc339020240"/>
      <w:bookmarkStart w:id="1506" w:name="_Toc491658674"/>
      <w:bookmarkStart w:id="1507" w:name="_Toc333238640"/>
      <w:bookmarkStart w:id="1508" w:name="_Toc14565"/>
      <w:bookmarkStart w:id="1509" w:name="_Toc333237795"/>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83069738"/>
      <w:bookmarkStart w:id="1511" w:name="_Toc366072536"/>
      <w:bookmarkStart w:id="1512" w:name="_Toc374093632"/>
      <w:bookmarkStart w:id="1513" w:name="_Toc378261823"/>
      <w:bookmarkStart w:id="1514" w:name="_Toc373401413"/>
      <w:bookmarkStart w:id="1515" w:name="_Toc372209289"/>
      <w:bookmarkStart w:id="1516" w:name="_Toc369700990"/>
      <w:bookmarkStart w:id="1517" w:name="_Toc379896705"/>
      <w:bookmarkStart w:id="1518" w:name="_Toc377129068"/>
      <w:bookmarkStart w:id="1519" w:name="_Toc370309169"/>
      <w:bookmarkStart w:id="1520" w:name="_Toc366681897"/>
      <w:bookmarkStart w:id="1521" w:name="_Toc374454608"/>
      <w:bookmarkStart w:id="1522" w:name="_Toc370983962"/>
      <w:bookmarkStart w:id="1523" w:name="_Toc367095382"/>
      <w:bookmarkStart w:id="1524" w:name="_Toc350438757"/>
      <w:bookmarkStart w:id="1525" w:name="_Toc333237685"/>
      <w:bookmarkStart w:id="1526" w:name="_Toc336681943"/>
      <w:bookmarkStart w:id="1527" w:name="_Toc333935695"/>
      <w:bookmarkStart w:id="1528" w:name="_Toc342296768"/>
      <w:bookmarkStart w:id="1529" w:name="_Toc339019897"/>
      <w:bookmarkStart w:id="1530" w:name="_Toc339441095"/>
      <w:bookmarkStart w:id="1531" w:name="_Toc331684046"/>
      <w:bookmarkStart w:id="1532" w:name="_Toc332206716"/>
      <w:bookmarkStart w:id="1533" w:name="_Toc339020023"/>
      <w:bookmarkStart w:id="1534" w:name="_Toc349143597"/>
      <w:bookmarkStart w:id="1535" w:name="_Toc365967080"/>
      <w:bookmarkStart w:id="1536" w:name="_Toc333237796"/>
      <w:bookmarkStart w:id="1537" w:name="_Toc350756458"/>
      <w:bookmarkStart w:id="1538" w:name="_Toc365985186"/>
      <w:bookmarkStart w:id="1539" w:name="_Toc330459993"/>
      <w:bookmarkStart w:id="1540" w:name="_Toc345513909"/>
      <w:bookmarkStart w:id="1541" w:name="_Toc339362308"/>
      <w:bookmarkStart w:id="1542" w:name="_Toc336681588"/>
      <w:bookmarkStart w:id="1543" w:name="_Toc331512906"/>
      <w:bookmarkStart w:id="1544" w:name="_Toc340677078"/>
      <w:bookmarkStart w:id="1545" w:name="_Toc340507450"/>
      <w:bookmarkStart w:id="1546" w:name="_Toc342060382"/>
      <w:bookmarkStart w:id="1547" w:name="_Toc333238641"/>
      <w:bookmarkStart w:id="1548" w:name="_Toc340672877"/>
      <w:bookmarkStart w:id="1549" w:name="_Toc339020241"/>
      <w:bookmarkStart w:id="1550" w:name="_Toc337632366"/>
      <w:bookmarkStart w:id="1551" w:name="_Toc333935354"/>
      <w:bookmarkStart w:id="1552" w:name="_Toc332270354"/>
      <w:bookmarkStart w:id="1553" w:name="_Toc341348346"/>
      <w:bookmarkStart w:id="1554" w:name="_Toc349127634"/>
      <w:bookmarkStart w:id="1555"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10740"/>
      <w:bookmarkStart w:id="1559" w:name="_Toc468606055"/>
      <w:bookmarkStart w:id="1560" w:name="_Toc468157562"/>
      <w:bookmarkStart w:id="1561" w:name="_Toc500861024"/>
      <w:bookmarkStart w:id="1562" w:name="_Toc479991608"/>
      <w:bookmarkStart w:id="1563" w:name="_Toc491658677"/>
      <w:bookmarkStart w:id="1564" w:name="_Toc480010734"/>
      <w:bookmarkStart w:id="1565" w:name="_Toc467987849"/>
      <w:bookmarkStart w:id="1566" w:name="_Toc467236766"/>
      <w:bookmarkStart w:id="1567" w:name="_Toc480021079"/>
      <w:bookmarkStart w:id="1568"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31073"/>
      <w:r>
        <w:rPr>
          <w:rFonts w:hint="eastAsia"/>
          <w:color w:val="000000" w:themeColor="text1"/>
          <w:sz w:val="24"/>
          <w:highlight w:val="none"/>
          <w14:textFill>
            <w14:solidFill>
              <w14:schemeClr w14:val="tx1"/>
            </w14:solidFill>
          </w14:textFill>
        </w:rPr>
        <w:t>H、评标细则</w:t>
      </w:r>
      <w:bookmarkEnd w:id="1578"/>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30分</w:t>
            </w:r>
          </w:p>
        </w:tc>
      </w:tr>
    </w:tbl>
    <w:p w14:paraId="7ADC1E91">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57" w:type="dxa"/>
        <w:jc w:val="center"/>
        <w:shd w:val="clear" w:color="auto" w:fill="FFFFFF"/>
        <w:tblLayout w:type="fixed"/>
        <w:tblCellMar>
          <w:top w:w="0" w:type="dxa"/>
          <w:left w:w="0" w:type="dxa"/>
          <w:bottom w:w="0" w:type="dxa"/>
          <w:right w:w="0" w:type="dxa"/>
        </w:tblCellMar>
      </w:tblPr>
      <w:tblGrid>
        <w:gridCol w:w="757"/>
        <w:gridCol w:w="1410"/>
        <w:gridCol w:w="806"/>
        <w:gridCol w:w="6684"/>
      </w:tblGrid>
      <w:tr w14:paraId="0FF25EDB">
        <w:tblPrEx>
          <w:shd w:val="clear" w:color="auto" w:fill="FFFFFF"/>
          <w:tblCellMar>
            <w:top w:w="0" w:type="dxa"/>
            <w:left w:w="0" w:type="dxa"/>
            <w:bottom w:w="0" w:type="dxa"/>
            <w:right w:w="0" w:type="dxa"/>
          </w:tblCellMar>
        </w:tblPrEx>
        <w:trPr>
          <w:cantSplit/>
          <w:trHeight w:val="365" w:hRule="atLeast"/>
          <w:tblHeader/>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3C3D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1FD6F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DF3F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分值</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C0CE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评审标准</w:t>
            </w:r>
          </w:p>
        </w:tc>
      </w:tr>
      <w:tr w14:paraId="4A5855F6">
        <w:tblPrEx>
          <w:shd w:val="clear" w:color="auto" w:fill="FFFFFF"/>
          <w:tblCellMar>
            <w:top w:w="0" w:type="dxa"/>
            <w:left w:w="0" w:type="dxa"/>
            <w:bottom w:w="0" w:type="dxa"/>
            <w:right w:w="0" w:type="dxa"/>
          </w:tblCellMar>
        </w:tblPrEx>
        <w:trPr>
          <w:cantSplit/>
          <w:trHeight w:val="2503" w:hRule="atLeas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5C669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1</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42807B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设备的质量及技术性能</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53BA0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28001AC">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kern w:val="2"/>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Cs w:val="21"/>
                <w:highlight w:val="none"/>
                <w14:textFill>
                  <w14:solidFill>
                    <w14:schemeClr w14:val="tx1"/>
                  </w14:solidFill>
                </w14:textFill>
              </w:rPr>
              <w:t>分。</w:t>
            </w:r>
          </w:p>
          <w:p w14:paraId="316EAD22">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本项目技术要求中带“▲”的为重要技术参数，未响应或不满足，每项扣</w:t>
            </w:r>
            <w:r>
              <w:rPr>
                <w:rFonts w:hint="eastAsia" w:ascii="宋体" w:hAnsi="宋体" w:eastAsia="宋体" w:cs="宋体"/>
                <w:strike w:val="0"/>
                <w:dstrike w:val="0"/>
                <w:color w:val="000000" w:themeColor="text1"/>
                <w:kern w:val="2"/>
                <w:szCs w:val="21"/>
                <w:highlight w:val="none"/>
                <w:lang w:val="en-US" w:eastAsia="zh-CN"/>
                <w14:textFill>
                  <w14:solidFill>
                    <w14:schemeClr w14:val="tx1"/>
                  </w14:solidFill>
                </w14:textFill>
              </w:rPr>
              <w:t>3分</w:t>
            </w:r>
            <w:r>
              <w:rPr>
                <w:rFonts w:hint="eastAsia" w:ascii="宋体" w:hAnsi="宋体" w:cs="宋体"/>
                <w:strike w:val="0"/>
                <w:dstrike w:val="0"/>
                <w:color w:val="000000" w:themeColor="text1"/>
                <w:kern w:val="2"/>
                <w:szCs w:val="21"/>
                <w:highlight w:val="none"/>
                <w:lang w:val="en-US" w:eastAsia="zh-CN"/>
                <w14:textFill>
                  <w14:solidFill>
                    <w14:schemeClr w14:val="tx1"/>
                  </w14:solidFill>
                </w14:textFill>
              </w:rPr>
              <w:t>，最高得15分</w:t>
            </w:r>
            <w:r>
              <w:rPr>
                <w:rFonts w:hint="eastAsia" w:ascii="宋体" w:hAnsi="宋体" w:eastAsia="宋体" w:cs="宋体"/>
                <w:color w:val="000000" w:themeColor="text1"/>
                <w:kern w:val="2"/>
                <w:szCs w:val="21"/>
                <w:highlight w:val="none"/>
                <w14:textFill>
                  <w14:solidFill>
                    <w14:schemeClr w14:val="tx1"/>
                  </w14:solidFill>
                </w14:textFill>
              </w:rPr>
              <w:t>。</w:t>
            </w:r>
          </w:p>
          <w:p w14:paraId="1C2558F0">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注：如技术要求中有明确了提供的证明资料，则以技术要求中要求的为准，如技术要求中无明确要求证明材料的，按《技术和服务要求响应表》响应情况为准，不提供不得分。</w:t>
            </w:r>
          </w:p>
        </w:tc>
      </w:tr>
      <w:tr w14:paraId="69225F1F">
        <w:tblPrEx>
          <w:shd w:val="clear" w:color="auto" w:fill="FFFFFF"/>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73FAEF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2</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97C30A">
            <w:pPr>
              <w:pStyle w:val="321"/>
              <w:keepNext w:val="0"/>
              <w:keepLines w:val="0"/>
              <w:pageBreakBefore w:val="0"/>
              <w:kinsoku/>
              <w:wordWrap/>
              <w:overflowPunct/>
              <w:topLinePunct w:val="0"/>
              <w:autoSpaceDE w:val="0"/>
              <w:autoSpaceDN w:val="0"/>
              <w:bidi w:val="0"/>
              <w:adjustRightInd w:val="0"/>
              <w:snapToGrid w:val="0"/>
              <w:spacing w:line="320" w:lineRule="exact"/>
              <w:ind w:right="32"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实施方案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4C65BE5">
            <w:pPr>
              <w:pStyle w:val="321"/>
              <w:keepNext w:val="0"/>
              <w:keepLines w:val="0"/>
              <w:pageBreakBefore w:val="0"/>
              <w:kinsoku/>
              <w:wordWrap/>
              <w:overflowPunct/>
              <w:topLinePunct w:val="0"/>
              <w:autoSpaceDE w:val="0"/>
              <w:autoSpaceDN w:val="0"/>
              <w:bidi w:val="0"/>
              <w:adjustRightInd w:val="0"/>
              <w:snapToGrid w:val="0"/>
              <w:spacing w:line="320" w:lineRule="exact"/>
              <w:ind w:right="32" w:right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C1C6CE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提供的实施方案（包括但不限于供货措施、项目进度安排、项目管理等）进行综合评审：</w:t>
            </w:r>
          </w:p>
          <w:p w14:paraId="3B7BFF5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1.供货措施可行性高，项目进度安排可操作性强，项目管理科学合理的，</w:t>
            </w:r>
            <w:r>
              <w:rPr>
                <w:rFonts w:hint="eastAsia" w:ascii="宋体" w:hAnsi="宋体" w:cs="宋体"/>
                <w:color w:val="000000" w:themeColor="text1"/>
                <w:szCs w:val="21"/>
                <w:highlight w:val="none"/>
                <w14:textFill>
                  <w14:solidFill>
                    <w14:schemeClr w14:val="tx1"/>
                  </w14:solidFill>
                </w14:textFill>
              </w:rPr>
              <w:t>完全满足或优于采购需求，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cs="宋体"/>
                <w:color w:val="000000" w:themeColor="text1"/>
                <w:kern w:val="0"/>
                <w:szCs w:val="21"/>
                <w:highlight w:val="none"/>
                <w14:textFill>
                  <w14:solidFill>
                    <w14:schemeClr w14:val="tx1"/>
                  </w14:solidFill>
                </w14:textFill>
              </w:rPr>
              <w:t>分；</w:t>
            </w:r>
          </w:p>
          <w:p w14:paraId="02FD1CD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2.供货措施可行性一般，项目进度安排可操作性一般，项目管理合理性一般的，</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11</w:t>
            </w:r>
            <w:r>
              <w:rPr>
                <w:rFonts w:hint="eastAsia" w:ascii="宋体" w:hAnsi="宋体" w:cs="宋体"/>
                <w:color w:val="000000" w:themeColor="text1"/>
                <w:kern w:val="0"/>
                <w:szCs w:val="21"/>
                <w:highlight w:val="none"/>
                <w14:textFill>
                  <w14:solidFill>
                    <w14:schemeClr w14:val="tx1"/>
                  </w14:solidFill>
                </w14:textFill>
              </w:rPr>
              <w:t>分；</w:t>
            </w:r>
          </w:p>
          <w:p w14:paraId="6FD8F58C">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3.供货措施可行性不足，项目进度安排可操作性不够合理，项目管理合理性不足的，</w:t>
            </w:r>
            <w:r>
              <w:rPr>
                <w:rFonts w:hint="eastAsia" w:ascii="宋体" w:hAnsi="宋体" w:cs="宋体"/>
                <w:color w:val="000000" w:themeColor="text1"/>
                <w:szCs w:val="21"/>
                <w:highlight w:val="none"/>
                <w14:textFill>
                  <w14:solidFill>
                    <w14:schemeClr w14:val="tx1"/>
                  </w14:solidFill>
                </w14:textFill>
              </w:rPr>
              <w:t>部分满足采购需求，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分；</w:t>
            </w:r>
          </w:p>
          <w:p w14:paraId="2FC290D0">
            <w:pPr>
              <w:keepNext w:val="0"/>
              <w:keepLines w:val="0"/>
              <w:pageBreakBefore w:val="0"/>
              <w:widowControl/>
              <w:kinsoku/>
              <w:wordWrap/>
              <w:overflowPunct/>
              <w:topLinePunct w:val="0"/>
              <w:bidi w:val="0"/>
              <w:spacing w:line="320" w:lineRule="exact"/>
              <w:jc w:val="left"/>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4.供货措施可行性较差，项目进度安排可操作性较差，项目管理合理性较差的，</w:t>
            </w:r>
            <w:r>
              <w:rPr>
                <w:rFonts w:hint="eastAsia" w:ascii="宋体" w:hAnsi="宋体" w:cs="宋体"/>
                <w:color w:val="000000" w:themeColor="text1"/>
                <w:szCs w:val="21"/>
                <w:highlight w:val="none"/>
                <w14:textFill>
                  <w14:solidFill>
                    <w14:schemeClr w14:val="tx1"/>
                  </w14:solidFill>
                </w14:textFill>
              </w:rPr>
              <w:t>不满足采购需求，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分；</w:t>
            </w:r>
          </w:p>
          <w:p w14:paraId="1ABE99F3">
            <w:pPr>
              <w:keepNext w:val="0"/>
              <w:keepLines w:val="0"/>
              <w:pageBreakBefore w:val="0"/>
              <w:widowControl/>
              <w:kinsoku/>
              <w:wordWrap/>
              <w:overflowPunct/>
              <w:topLinePunct w:val="0"/>
              <w:bidi w:val="0"/>
              <w:spacing w:line="320" w:lineRule="exact"/>
              <w:jc w:val="left"/>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3EC6F4B2">
        <w:tblPrEx>
          <w:shd w:val="clear" w:color="auto" w:fill="FFFFFF"/>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6A696D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3</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96C782">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质量保证方案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BD1FFC1">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843AEBE">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 xml:space="preserve">对项目提供的质量保证方案进行综合评审： </w:t>
            </w:r>
          </w:p>
          <w:p w14:paraId="5E8C3A1E">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1.质量保证方案合理全面、详细、可行性强，优于或满足采购需求，得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5CA0799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2.质量保证方案较合理、较详细、可行性较强，基本满足采购需求，得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5EB76860">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3.质量保证方案不够合理，有一定的可行性但不足，部分满足采购需求，得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3361B08B">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4.质量保证方案欠缺可行性，未能满足采购需求，得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329ED7BF">
            <w:pPr>
              <w:keepNext w:val="0"/>
              <w:keepLines w:val="0"/>
              <w:pageBreakBefore w:val="0"/>
              <w:kinsoku/>
              <w:wordWrap/>
              <w:overflowPunct/>
              <w:topLinePunct w:val="0"/>
              <w:bidi w:val="0"/>
              <w:spacing w:line="320" w:lineRule="exact"/>
              <w:jc w:val="left"/>
              <w:textAlignment w:val="auto"/>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211DDCAC">
        <w:tblPrEx>
          <w:tblCellMar>
            <w:top w:w="0" w:type="dxa"/>
            <w:left w:w="0" w:type="dxa"/>
            <w:bottom w:w="0" w:type="dxa"/>
            <w:right w:w="0" w:type="dxa"/>
          </w:tblCellMar>
        </w:tblPrEx>
        <w:trPr>
          <w:cantSplit/>
          <w:jc w:val="center"/>
        </w:trPr>
        <w:tc>
          <w:tcPr>
            <w:tcW w:w="75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AA87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4</w:t>
            </w:r>
          </w:p>
        </w:tc>
        <w:tc>
          <w:tcPr>
            <w:tcW w:w="141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4AC6429">
            <w:pPr>
              <w:keepNext w:val="0"/>
              <w:keepLines w:val="0"/>
              <w:pageBreakBefore w:val="0"/>
              <w:kinsoku/>
              <w:wordWrap/>
              <w:overflowPunct/>
              <w:topLinePunct w:val="0"/>
              <w:bidi w:val="0"/>
              <w:spacing w:line="32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应急方案</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93F217">
            <w:pPr>
              <w:keepNext w:val="0"/>
              <w:keepLines w:val="0"/>
              <w:pageBreakBefore w:val="0"/>
              <w:kinsoku/>
              <w:wordWrap/>
              <w:overflowPunct/>
              <w:topLinePunct w:val="0"/>
              <w:bidi w:val="0"/>
              <w:spacing w:line="3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B1ADA38">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对项目提供的</w:t>
            </w:r>
            <w:r>
              <w:rPr>
                <w:rFonts w:hint="eastAsia" w:ascii="宋体" w:hAnsi="宋体" w:cs="宋体"/>
                <w:color w:val="000000" w:themeColor="text1"/>
                <w:szCs w:val="21"/>
                <w:highlight w:val="none"/>
                <w:lang w:val="en-US" w:eastAsia="zh-CN"/>
                <w14:textFill>
                  <w14:solidFill>
                    <w14:schemeClr w14:val="tx1"/>
                  </w14:solidFill>
                </w14:textFill>
              </w:rPr>
              <w:t>应急方案</w:t>
            </w:r>
            <w:r>
              <w:rPr>
                <w:rFonts w:hint="eastAsia" w:ascii="宋体" w:hAnsi="宋体" w:cs="宋体"/>
                <w:color w:val="000000" w:themeColor="text1"/>
                <w:szCs w:val="21"/>
                <w:highlight w:val="none"/>
                <w14:textFill>
                  <w14:solidFill>
                    <w14:schemeClr w14:val="tx1"/>
                  </w14:solidFill>
                </w14:textFill>
              </w:rPr>
              <w:t xml:space="preserve">进行综合评审： </w:t>
            </w:r>
          </w:p>
          <w:p w14:paraId="5D71F298">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 xml:space="preserve">分； </w:t>
            </w:r>
          </w:p>
          <w:p w14:paraId="4115B477">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 xml:space="preserve">分； </w:t>
            </w:r>
          </w:p>
          <w:p w14:paraId="016A0E7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不够合理，有一定的可行性但不足，部分满足采购需求，得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5FF34FA6">
            <w:pPr>
              <w:keepNext w:val="0"/>
              <w:keepLines w:val="0"/>
              <w:pageBreakBefore w:val="0"/>
              <w:kinsoku/>
              <w:wordWrap/>
              <w:overflowPunct/>
              <w:topLinePunct w:val="0"/>
              <w:bidi w:val="0"/>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对于突发或特殊应急情况的处理方案</w:t>
            </w:r>
            <w:r>
              <w:rPr>
                <w:rFonts w:hint="eastAsia" w:ascii="宋体" w:hAnsi="宋体" w:cs="宋体"/>
                <w:color w:val="000000" w:themeColor="text1"/>
                <w:szCs w:val="21"/>
                <w:highlight w:val="none"/>
                <w14:textFill>
                  <w14:solidFill>
                    <w14:schemeClr w14:val="tx1"/>
                  </w14:solidFill>
                </w14:textFill>
              </w:rPr>
              <w:t>欠缺可行性，未能满足采购需求，得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693EE46C">
            <w:pPr>
              <w:keepNext w:val="0"/>
              <w:keepLines w:val="0"/>
              <w:pageBreakBefore w:val="0"/>
              <w:kinsoku/>
              <w:wordWrap/>
              <w:overflowPunct/>
              <w:topLinePunct w:val="0"/>
              <w:bidi w:val="0"/>
              <w:spacing w:line="320" w:lineRule="exact"/>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032B8095">
        <w:tblPrEx>
          <w:shd w:val="clear" w:color="auto" w:fill="FFFFFF"/>
          <w:tblCellMar>
            <w:top w:w="0" w:type="dxa"/>
            <w:left w:w="0" w:type="dxa"/>
            <w:bottom w:w="0" w:type="dxa"/>
            <w:right w:w="0" w:type="dxa"/>
          </w:tblCellMar>
        </w:tblPrEx>
        <w:trPr>
          <w:cantSplit/>
          <w:trHeight w:val="488" w:hRule="atLeast"/>
          <w:jc w:val="center"/>
        </w:trPr>
        <w:tc>
          <w:tcPr>
            <w:tcW w:w="2167"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726B4A0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合计</w:t>
            </w:r>
          </w:p>
        </w:tc>
        <w:tc>
          <w:tcPr>
            <w:tcW w:w="80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85DFB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668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AF20F6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w:t>
            </w:r>
          </w:p>
        </w:tc>
      </w:tr>
    </w:tbl>
    <w:p w14:paraId="4A335FE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397"/>
        <w:gridCol w:w="787"/>
        <w:gridCol w:w="6706"/>
      </w:tblGrid>
      <w:tr w14:paraId="4EF46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023498E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397" w:type="dxa"/>
            <w:tcMar>
              <w:top w:w="0" w:type="dxa"/>
              <w:left w:w="108" w:type="dxa"/>
              <w:bottom w:w="0" w:type="dxa"/>
              <w:right w:w="108" w:type="dxa"/>
            </w:tcMar>
            <w:vAlign w:val="center"/>
          </w:tcPr>
          <w:p w14:paraId="44F327C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87" w:type="dxa"/>
            <w:tcMar>
              <w:top w:w="0" w:type="dxa"/>
              <w:left w:w="108" w:type="dxa"/>
              <w:bottom w:w="0" w:type="dxa"/>
              <w:right w:w="108" w:type="dxa"/>
            </w:tcMar>
            <w:vAlign w:val="center"/>
          </w:tcPr>
          <w:p w14:paraId="06DAF18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706" w:type="dxa"/>
            <w:tcMar>
              <w:top w:w="0" w:type="dxa"/>
              <w:left w:w="108" w:type="dxa"/>
              <w:bottom w:w="0" w:type="dxa"/>
              <w:right w:w="108" w:type="dxa"/>
            </w:tcMar>
            <w:vAlign w:val="center"/>
          </w:tcPr>
          <w:p w14:paraId="15C85B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44DC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854" w:hRule="atLeast"/>
          <w:jc w:val="center"/>
        </w:trPr>
        <w:tc>
          <w:tcPr>
            <w:tcW w:w="772" w:type="dxa"/>
            <w:tcMar>
              <w:top w:w="0" w:type="dxa"/>
              <w:left w:w="108" w:type="dxa"/>
              <w:bottom w:w="0" w:type="dxa"/>
              <w:right w:w="108" w:type="dxa"/>
            </w:tcMar>
            <w:vAlign w:val="center"/>
          </w:tcPr>
          <w:p w14:paraId="4DAB3C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397" w:type="dxa"/>
            <w:tcMar>
              <w:top w:w="0" w:type="dxa"/>
              <w:left w:w="108" w:type="dxa"/>
              <w:bottom w:w="0" w:type="dxa"/>
              <w:right w:w="108" w:type="dxa"/>
            </w:tcMar>
            <w:vAlign w:val="center"/>
          </w:tcPr>
          <w:p w14:paraId="705D28D1">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企业</w:t>
            </w:r>
            <w:r>
              <w:rPr>
                <w:rFonts w:hint="eastAsia" w:ascii="宋体" w:hAnsi="宋体" w:eastAsia="宋体" w:cs="宋体"/>
                <w:color w:val="000000" w:themeColor="text1"/>
                <w:kern w:val="2"/>
                <w:highlight w:val="none"/>
                <w:lang w:val="en-US" w:eastAsia="zh-CN"/>
                <w14:textFill>
                  <w14:solidFill>
                    <w14:schemeClr w14:val="tx1"/>
                  </w14:solidFill>
                </w14:textFill>
              </w:rPr>
              <w:t>实力</w:t>
            </w:r>
          </w:p>
        </w:tc>
        <w:tc>
          <w:tcPr>
            <w:tcW w:w="787" w:type="dxa"/>
            <w:tcMar>
              <w:top w:w="0" w:type="dxa"/>
              <w:left w:w="108" w:type="dxa"/>
              <w:bottom w:w="0" w:type="dxa"/>
              <w:right w:w="108" w:type="dxa"/>
            </w:tcMar>
            <w:vAlign w:val="center"/>
          </w:tcPr>
          <w:p w14:paraId="10CFCA26">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3429093E">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现有的动物标识打码生产线数量进行评审：</w:t>
            </w:r>
          </w:p>
          <w:p w14:paraId="1C88E91C">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条（含</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条的）以上的，得10分；</w:t>
            </w:r>
          </w:p>
          <w:p w14:paraId="146167CD">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10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条（含</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条的），得5分；</w:t>
            </w:r>
          </w:p>
          <w:p w14:paraId="3CDAB527">
            <w:pPr>
              <w:keepNext w:val="0"/>
              <w:keepLines w:val="0"/>
              <w:pageBreakBefore w:val="0"/>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条（含</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条的）以下的，得1分；</w:t>
            </w:r>
          </w:p>
          <w:p w14:paraId="42E3956C">
            <w:pPr>
              <w:keepNext w:val="0"/>
              <w:keepLines w:val="0"/>
              <w:pageBreakBefore w:val="0"/>
              <w:kinsoku/>
              <w:wordWrap/>
              <w:overflowPunct/>
              <w:topLinePunct w:val="0"/>
              <w:autoSpaceDE/>
              <w:autoSpaceDN/>
              <w:bidi w:val="0"/>
              <w:spacing w:line="320" w:lineRule="exact"/>
              <w:jc w:val="both"/>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注：以中国兽医网综合查询下载动物标识生产企业情况登记表的网上截图为准，不提供的不得分。</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如投标人为经销商的，提供生产企业情况登记表的网上截图，经销商需提供生产企业对经销商的授权文件，可得对应分值。</w:t>
            </w:r>
          </w:p>
        </w:tc>
      </w:tr>
      <w:tr w14:paraId="6EE84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45" w:hRule="atLeast"/>
          <w:jc w:val="center"/>
        </w:trPr>
        <w:tc>
          <w:tcPr>
            <w:tcW w:w="772" w:type="dxa"/>
            <w:tcMar>
              <w:top w:w="0" w:type="dxa"/>
              <w:left w:w="108" w:type="dxa"/>
              <w:bottom w:w="0" w:type="dxa"/>
              <w:right w:w="108" w:type="dxa"/>
            </w:tcMar>
            <w:vAlign w:val="center"/>
          </w:tcPr>
          <w:p w14:paraId="2FDCC6E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w:t>
            </w:r>
          </w:p>
        </w:tc>
        <w:tc>
          <w:tcPr>
            <w:tcW w:w="1397" w:type="dxa"/>
            <w:tcMar>
              <w:top w:w="0" w:type="dxa"/>
              <w:left w:w="108" w:type="dxa"/>
              <w:bottom w:w="0" w:type="dxa"/>
              <w:right w:w="108" w:type="dxa"/>
            </w:tcMar>
            <w:vAlign w:val="center"/>
          </w:tcPr>
          <w:p w14:paraId="5A869BA8">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售后服务方案</w:t>
            </w:r>
          </w:p>
        </w:tc>
        <w:tc>
          <w:tcPr>
            <w:tcW w:w="787" w:type="dxa"/>
            <w:tcMar>
              <w:top w:w="0" w:type="dxa"/>
              <w:left w:w="108" w:type="dxa"/>
              <w:bottom w:w="0" w:type="dxa"/>
              <w:right w:w="108" w:type="dxa"/>
            </w:tcMar>
            <w:vAlign w:val="center"/>
          </w:tcPr>
          <w:p w14:paraId="264CEE5B">
            <w:pPr>
              <w:keepNext w:val="0"/>
              <w:keepLines w:val="0"/>
              <w:pageBreakBefore w:val="0"/>
              <w:kinsoku/>
              <w:wordWrap/>
              <w:overflowPunct/>
              <w:topLinePunct w:val="0"/>
              <w:autoSpaceDE/>
              <w:autoSpaceDN/>
              <w:bidi w:val="0"/>
              <w:spacing w:line="320" w:lineRule="exact"/>
              <w:jc w:val="center"/>
              <w:textAlignment w:val="auto"/>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63ABD2A8">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kern w:val="0"/>
                <w:szCs w:val="21"/>
                <w:highlight w:val="none"/>
                <w14:textFill>
                  <w14:solidFill>
                    <w14:schemeClr w14:val="tx1"/>
                  </w14:solidFill>
                </w14:textFill>
              </w:rPr>
              <w:t>提供的售后服务方案（包括但不限于售后服务内容、服务保障能力、人员操作培训、服务响应速度等）进行综合评审：</w:t>
            </w:r>
          </w:p>
          <w:p w14:paraId="4562EA76">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1.售后服务方案详细完善，服务保障能力科学合理，人员操作培训可操作高，服务响应速度最快的，</w:t>
            </w:r>
            <w:r>
              <w:rPr>
                <w:rFonts w:hint="eastAsia" w:ascii="宋体" w:hAnsi="宋体" w:cs="宋体"/>
                <w:color w:val="000000" w:themeColor="text1"/>
                <w:szCs w:val="21"/>
                <w:highlight w:val="none"/>
                <w14:textFill>
                  <w14:solidFill>
                    <w14:schemeClr w14:val="tx1"/>
                  </w14:solidFill>
                </w14:textFill>
              </w:rPr>
              <w:t>完全满足或优于采购需求，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分；</w:t>
            </w:r>
          </w:p>
          <w:p w14:paraId="0B375631">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2.售后服务方案较详细完善，服务保障能力较合理，人员操作培训可操作较高，服务响应速度较快的，</w:t>
            </w:r>
            <w:r>
              <w:rPr>
                <w:rFonts w:hint="eastAsia" w:ascii="宋体" w:hAnsi="宋体" w:cs="宋体"/>
                <w:color w:val="000000" w:themeColor="text1"/>
                <w:szCs w:val="21"/>
                <w:highlight w:val="none"/>
                <w14:textFill>
                  <w14:solidFill>
                    <w14:schemeClr w14:val="tx1"/>
                  </w14:solidFill>
                </w14:textFill>
              </w:rPr>
              <w:t>基本满足采购需求，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7</w:t>
            </w:r>
            <w:r>
              <w:rPr>
                <w:rFonts w:hint="eastAsia" w:ascii="宋体" w:hAnsi="宋体" w:cs="宋体"/>
                <w:color w:val="000000" w:themeColor="text1"/>
                <w:kern w:val="0"/>
                <w:szCs w:val="21"/>
                <w:highlight w:val="none"/>
                <w14:textFill>
                  <w14:solidFill>
                    <w14:schemeClr w14:val="tx1"/>
                  </w14:solidFill>
                </w14:textFill>
              </w:rPr>
              <w:t>分；</w:t>
            </w:r>
          </w:p>
          <w:p w14:paraId="3EC7D072">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3.售后服务方案不够详细，服务保障能力合理性不足，人员操作培训可操作不足，服务响应速度一般的，</w:t>
            </w:r>
            <w:r>
              <w:rPr>
                <w:rFonts w:hint="eastAsia" w:ascii="宋体" w:hAnsi="宋体" w:cs="宋体"/>
                <w:color w:val="000000" w:themeColor="text1"/>
                <w:szCs w:val="21"/>
                <w:highlight w:val="none"/>
                <w14:textFill>
                  <w14:solidFill>
                    <w14:schemeClr w14:val="tx1"/>
                  </w14:solidFill>
                </w14:textFill>
              </w:rPr>
              <w:t>部分满足采购需求，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分；</w:t>
            </w:r>
          </w:p>
          <w:p w14:paraId="71E18F1C">
            <w:pPr>
              <w:keepNext w:val="0"/>
              <w:keepLines w:val="0"/>
              <w:pageBreakBefore w:val="0"/>
              <w:widowControl/>
              <w:kinsoku/>
              <w:wordWrap/>
              <w:overflowPunct/>
              <w:topLinePunct w:val="0"/>
              <w:autoSpaceDE/>
              <w:autoSpaceDN/>
              <w:bidi w:val="0"/>
              <w:spacing w:line="320" w:lineRule="exact"/>
              <w:jc w:val="both"/>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4.售后服务方案较差，服务保障能力合理性较差，人员操作培训可操作较差，服务响应速度较差的，</w:t>
            </w:r>
            <w:r>
              <w:rPr>
                <w:rFonts w:hint="eastAsia" w:ascii="宋体" w:hAnsi="宋体" w:cs="宋体"/>
                <w:color w:val="000000" w:themeColor="text1"/>
                <w:szCs w:val="21"/>
                <w:highlight w:val="none"/>
                <w14:textFill>
                  <w14:solidFill>
                    <w14:schemeClr w14:val="tx1"/>
                  </w14:solidFill>
                </w14:textFill>
              </w:rPr>
              <w:t>不满足采购需求，</w:t>
            </w:r>
            <w:r>
              <w:rPr>
                <w:rFonts w:hint="eastAsia" w:ascii="宋体" w:hAnsi="宋体" w:cs="宋体"/>
                <w:color w:val="000000" w:themeColor="text1"/>
                <w:kern w:val="0"/>
                <w:szCs w:val="21"/>
                <w:highlight w:val="none"/>
                <w14:textFill>
                  <w14:solidFill>
                    <w14:schemeClr w14:val="tx1"/>
                  </w14:solidFill>
                </w14:textFill>
              </w:rPr>
              <w:t>得</w:t>
            </w:r>
            <w:r>
              <w:rPr>
                <w:rFonts w:hint="eastAsia" w:ascii="宋体" w:hAnsi="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14:textFill>
                  <w14:solidFill>
                    <w14:schemeClr w14:val="tx1"/>
                  </w14:solidFill>
                </w14:textFill>
              </w:rPr>
              <w:t>分；</w:t>
            </w:r>
          </w:p>
          <w:p w14:paraId="6CB65918">
            <w:pPr>
              <w:keepNext w:val="0"/>
              <w:keepLines w:val="0"/>
              <w:pageBreakBefore w:val="0"/>
              <w:widowControl/>
              <w:kinsoku/>
              <w:wordWrap/>
              <w:overflowPunct/>
              <w:topLinePunct w:val="0"/>
              <w:autoSpaceDE/>
              <w:autoSpaceDN/>
              <w:bidi w:val="0"/>
              <w:spacing w:line="320" w:lineRule="exact"/>
              <w:jc w:val="both"/>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5.不提供不得分。</w:t>
            </w:r>
          </w:p>
        </w:tc>
      </w:tr>
      <w:tr w14:paraId="644A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169" w:type="dxa"/>
            <w:gridSpan w:val="2"/>
            <w:vAlign w:val="center"/>
          </w:tcPr>
          <w:p w14:paraId="5F1FAA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87" w:type="dxa"/>
            <w:tcMar>
              <w:top w:w="0" w:type="dxa"/>
              <w:left w:w="108" w:type="dxa"/>
              <w:bottom w:w="0" w:type="dxa"/>
              <w:right w:w="108" w:type="dxa"/>
            </w:tcMar>
            <w:vAlign w:val="center"/>
          </w:tcPr>
          <w:p w14:paraId="018889D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20</w:t>
            </w:r>
            <w:r>
              <w:rPr>
                <w:rFonts w:hint="eastAsia" w:ascii="宋体" w:hAnsi="宋体" w:eastAsia="宋体" w:cs="宋体"/>
                <w:color w:val="000000" w:themeColor="text1"/>
                <w:kern w:val="2"/>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3910E79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4464D4FE">
      <w:pPr>
        <w:pStyle w:val="19"/>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价格</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397"/>
        <w:gridCol w:w="787"/>
        <w:gridCol w:w="6706"/>
      </w:tblGrid>
      <w:tr w14:paraId="49C2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1" w:hRule="atLeast"/>
          <w:jc w:val="center"/>
        </w:trPr>
        <w:tc>
          <w:tcPr>
            <w:tcW w:w="772" w:type="dxa"/>
            <w:tcMar>
              <w:top w:w="0" w:type="dxa"/>
              <w:left w:w="108" w:type="dxa"/>
              <w:bottom w:w="0" w:type="dxa"/>
              <w:right w:w="108" w:type="dxa"/>
            </w:tcMar>
            <w:vAlign w:val="center"/>
          </w:tcPr>
          <w:p w14:paraId="4D0C9D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397" w:type="dxa"/>
            <w:tcMar>
              <w:top w:w="0" w:type="dxa"/>
              <w:left w:w="108" w:type="dxa"/>
              <w:bottom w:w="0" w:type="dxa"/>
              <w:right w:w="108" w:type="dxa"/>
            </w:tcMar>
            <w:vAlign w:val="center"/>
          </w:tcPr>
          <w:p w14:paraId="0BC0984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87" w:type="dxa"/>
            <w:tcMar>
              <w:top w:w="0" w:type="dxa"/>
              <w:left w:w="108" w:type="dxa"/>
              <w:bottom w:w="0" w:type="dxa"/>
              <w:right w:w="108" w:type="dxa"/>
            </w:tcMar>
            <w:vAlign w:val="center"/>
          </w:tcPr>
          <w:p w14:paraId="340E0BD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706" w:type="dxa"/>
            <w:tcMar>
              <w:top w:w="0" w:type="dxa"/>
              <w:left w:w="108" w:type="dxa"/>
              <w:bottom w:w="0" w:type="dxa"/>
              <w:right w:w="108" w:type="dxa"/>
            </w:tcMar>
            <w:vAlign w:val="center"/>
          </w:tcPr>
          <w:p w14:paraId="74D6E5F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2578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44" w:hRule="atLeast"/>
          <w:jc w:val="center"/>
        </w:trPr>
        <w:tc>
          <w:tcPr>
            <w:tcW w:w="772" w:type="dxa"/>
            <w:tcMar>
              <w:top w:w="0" w:type="dxa"/>
              <w:left w:w="108" w:type="dxa"/>
              <w:bottom w:w="0" w:type="dxa"/>
              <w:right w:w="108" w:type="dxa"/>
            </w:tcMar>
            <w:vAlign w:val="center"/>
          </w:tcPr>
          <w:p w14:paraId="48A2208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397" w:type="dxa"/>
            <w:tcMar>
              <w:top w:w="0" w:type="dxa"/>
              <w:left w:w="108" w:type="dxa"/>
              <w:bottom w:w="0" w:type="dxa"/>
              <w:right w:w="108" w:type="dxa"/>
            </w:tcMar>
            <w:vAlign w:val="center"/>
          </w:tcPr>
          <w:p w14:paraId="4863D03A">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投标报价</w:t>
            </w:r>
          </w:p>
        </w:tc>
        <w:tc>
          <w:tcPr>
            <w:tcW w:w="787" w:type="dxa"/>
            <w:tcMar>
              <w:top w:w="0" w:type="dxa"/>
              <w:left w:w="108" w:type="dxa"/>
              <w:bottom w:w="0" w:type="dxa"/>
              <w:right w:w="108" w:type="dxa"/>
            </w:tcMar>
            <w:vAlign w:val="center"/>
          </w:tcPr>
          <w:p w14:paraId="03B73DD5">
            <w:pPr>
              <w:keepNext w:val="0"/>
              <w:keepLines w:val="0"/>
              <w:pageBreakBefore w:val="0"/>
              <w:kinsoku/>
              <w:wordWrap/>
              <w:overflowPunct/>
              <w:topLinePunct w:val="0"/>
              <w:autoSpaceDE/>
              <w:autoSpaceDN/>
              <w:bidi w:val="0"/>
              <w:spacing w:line="280" w:lineRule="exact"/>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75F9CBF8">
            <w:pPr>
              <w:keepNext w:val="0"/>
              <w:keepLines w:val="0"/>
              <w:pageBreakBefore w:val="0"/>
              <w:kinsoku/>
              <w:wordWrap/>
              <w:overflowPunct/>
              <w:topLinePunct w:val="0"/>
              <w:autoSpaceDE/>
              <w:autoSpaceDN/>
              <w:bidi w:val="0"/>
              <w:spacing w:line="280" w:lineRule="exact"/>
              <w:jc w:val="both"/>
              <w:textAlignment w:val="auto"/>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tc>
      </w:tr>
      <w:tr w14:paraId="24DE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7" w:hRule="atLeast"/>
          <w:jc w:val="center"/>
        </w:trPr>
        <w:tc>
          <w:tcPr>
            <w:tcW w:w="2169" w:type="dxa"/>
            <w:gridSpan w:val="2"/>
            <w:vAlign w:val="center"/>
          </w:tcPr>
          <w:p w14:paraId="1ACB2A8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87" w:type="dxa"/>
            <w:tcMar>
              <w:top w:w="0" w:type="dxa"/>
              <w:left w:w="108" w:type="dxa"/>
              <w:bottom w:w="0" w:type="dxa"/>
              <w:right w:w="108" w:type="dxa"/>
            </w:tcMar>
            <w:vAlign w:val="center"/>
          </w:tcPr>
          <w:p w14:paraId="526388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30</w:t>
            </w:r>
            <w:r>
              <w:rPr>
                <w:rFonts w:hint="eastAsia" w:ascii="宋体" w:hAnsi="宋体" w:eastAsia="宋体" w:cs="宋体"/>
                <w:color w:val="000000" w:themeColor="text1"/>
                <w:kern w:val="2"/>
                <w:highlight w:val="none"/>
                <w14:textFill>
                  <w14:solidFill>
                    <w14:schemeClr w14:val="tx1"/>
                  </w14:solidFill>
                </w14:textFill>
              </w:rPr>
              <w:t>分</w:t>
            </w:r>
          </w:p>
        </w:tc>
        <w:tc>
          <w:tcPr>
            <w:tcW w:w="6706" w:type="dxa"/>
            <w:tcMar>
              <w:top w:w="0" w:type="dxa"/>
              <w:left w:w="108" w:type="dxa"/>
              <w:bottom w:w="0" w:type="dxa"/>
              <w:right w:w="108" w:type="dxa"/>
            </w:tcMar>
            <w:vAlign w:val="center"/>
          </w:tcPr>
          <w:p w14:paraId="55B4CAE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line="28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4DD4FB03">
      <w:pPr>
        <w:rPr>
          <w:rFonts w:hint="eastAsia"/>
          <w:color w:val="000000" w:themeColor="text1"/>
          <w:highlight w:val="none"/>
          <w14:textFill>
            <w14:solidFill>
              <w14:schemeClr w14:val="tx1"/>
            </w14:solidFill>
          </w14:textFill>
        </w:rPr>
      </w:pPr>
    </w:p>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768BB472">
      <w:pPr>
        <w:rPr>
          <w:rFonts w:hint="eastAsia"/>
          <w:color w:val="000000" w:themeColor="text1"/>
          <w:highlight w:val="none"/>
          <w14:textFill>
            <w14:solidFill>
              <w14:schemeClr w14:val="tx1"/>
            </w14:solidFill>
          </w14:textFill>
        </w:rPr>
      </w:pPr>
      <w:bookmarkStart w:id="1579" w:name="_Toc341348347"/>
      <w:bookmarkStart w:id="1580" w:name="_Toc339019898"/>
      <w:bookmarkStart w:id="1581" w:name="_Toc340672878"/>
      <w:bookmarkStart w:id="1582" w:name="_Toc337632367"/>
      <w:bookmarkStart w:id="1583" w:name="_Toc350756459"/>
      <w:bookmarkStart w:id="1584" w:name="_Toc333238642"/>
      <w:bookmarkStart w:id="1585" w:name="_Toc333935696"/>
      <w:bookmarkStart w:id="1586" w:name="_Toc345513910"/>
      <w:bookmarkStart w:id="1587" w:name="_Toc349127635"/>
      <w:bookmarkStart w:id="1588" w:name="_Toc349143598"/>
      <w:bookmarkStart w:id="1589" w:name="_Toc339020104"/>
      <w:bookmarkStart w:id="1590" w:name="_Toc340507451"/>
      <w:bookmarkStart w:id="1591" w:name="_Toc342060383"/>
      <w:bookmarkStart w:id="1592" w:name="_Toc339441096"/>
      <w:bookmarkStart w:id="1593" w:name="_Toc374454610"/>
      <w:bookmarkStart w:id="1594" w:name="_Toc331512907"/>
      <w:bookmarkStart w:id="1595" w:name="_Toc330459994"/>
      <w:bookmarkStart w:id="1596" w:name="_Toc332270355"/>
      <w:bookmarkStart w:id="1597" w:name="_Toc342296769"/>
      <w:bookmarkStart w:id="1598" w:name="_Toc339020024"/>
      <w:bookmarkStart w:id="1599" w:name="_Toc336681589"/>
      <w:bookmarkStart w:id="1600" w:name="_Toc365985187"/>
      <w:bookmarkStart w:id="1601" w:name="_Toc333237686"/>
      <w:bookmarkStart w:id="1602" w:name="_Toc339362309"/>
      <w:bookmarkStart w:id="1603" w:name="_Toc332206717"/>
      <w:bookmarkStart w:id="1604" w:name="_Toc365967081"/>
      <w:bookmarkStart w:id="1605" w:name="_Toc336681944"/>
      <w:bookmarkStart w:id="1606" w:name="_Toc333935355"/>
      <w:bookmarkStart w:id="1607" w:name="_Toc333237797"/>
      <w:bookmarkStart w:id="1608" w:name="_Toc350438758"/>
      <w:bookmarkStart w:id="1609" w:name="_Toc340677079"/>
      <w:bookmarkStart w:id="1610" w:name="_Toc366072538"/>
      <w:bookmarkStart w:id="1611" w:name="_Toc331684047"/>
      <w:bookmarkStart w:id="1612" w:name="_Toc339020242"/>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3" w:name="_Toc13568"/>
      <w:r>
        <w:rPr>
          <w:rFonts w:hint="eastAsia"/>
          <w:color w:val="000000" w:themeColor="text1"/>
          <w:highlight w:val="none"/>
          <w14:textFill>
            <w14:solidFill>
              <w14:schemeClr w14:val="tx1"/>
            </w14:solidFill>
          </w14:textFill>
        </w:rPr>
        <w:t xml:space="preserve">第四部分  </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Start w:id="1614" w:name="_Hlt97188170"/>
      <w:bookmarkEnd w:id="1614"/>
      <w:r>
        <w:rPr>
          <w:rFonts w:hint="eastAsia"/>
          <w:color w:val="000000" w:themeColor="text1"/>
          <w:highlight w:val="none"/>
          <w14:textFill>
            <w14:solidFill>
              <w14:schemeClr w14:val="tx1"/>
            </w14:solidFill>
          </w14:textFill>
        </w:rPr>
        <w:t>采购项目合同（参考范本）</w:t>
      </w:r>
      <w:bookmarkEnd w:id="1613"/>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5" w:name="_Toc339441097"/>
      <w:bookmarkStart w:id="1616" w:name="_Toc336681590"/>
      <w:bookmarkStart w:id="1617" w:name="_Toc339020105"/>
      <w:bookmarkStart w:id="1618" w:name="_Toc365985188"/>
      <w:bookmarkStart w:id="1619" w:name="_Toc340672879"/>
      <w:bookmarkStart w:id="1620" w:name="_Toc366072539"/>
      <w:bookmarkStart w:id="1621" w:name="_Toc332206718"/>
      <w:bookmarkStart w:id="1622" w:name="_Toc349127636"/>
      <w:bookmarkStart w:id="1623" w:name="_Toc342296770"/>
      <w:bookmarkStart w:id="1624" w:name="_Toc339019899"/>
      <w:bookmarkStart w:id="1625" w:name="_Toc500861025"/>
      <w:bookmarkStart w:id="1626" w:name="_Toc345513911"/>
      <w:bookmarkStart w:id="1627" w:name="_Toc349143599"/>
      <w:bookmarkStart w:id="1628" w:name="_Toc333935356"/>
      <w:bookmarkStart w:id="1629" w:name="_Toc333237798"/>
      <w:bookmarkStart w:id="1630" w:name="_Toc350438759"/>
      <w:bookmarkStart w:id="1631" w:name="_Toc333237687"/>
      <w:bookmarkStart w:id="1632" w:name="_Toc340677080"/>
      <w:bookmarkStart w:id="1633" w:name="_Toc333935697"/>
      <w:bookmarkStart w:id="1634" w:name="_Toc341348348"/>
      <w:bookmarkStart w:id="1635" w:name="_Toc342060384"/>
      <w:bookmarkStart w:id="1636" w:name="_Toc332270356"/>
      <w:bookmarkStart w:id="1637" w:name="_Toc365967082"/>
      <w:bookmarkStart w:id="1638" w:name="_Toc350756460"/>
      <w:bookmarkStart w:id="1639" w:name="_Toc330459995"/>
      <w:bookmarkStart w:id="1640" w:name="_Toc339020025"/>
      <w:bookmarkStart w:id="1641" w:name="_Toc491658678"/>
      <w:bookmarkStart w:id="1642" w:name="_Toc339020243"/>
      <w:bookmarkStart w:id="1643" w:name="_Toc339362310"/>
      <w:bookmarkStart w:id="1644" w:name="_Toc333238643"/>
      <w:bookmarkStart w:id="1645" w:name="_Toc337632368"/>
      <w:bookmarkStart w:id="1646" w:name="_Toc3936"/>
      <w:bookmarkStart w:id="1647" w:name="_Toc340507452"/>
      <w:bookmarkStart w:id="1648" w:name="_Toc331684048"/>
      <w:bookmarkStart w:id="1649" w:name="_Toc336681945"/>
      <w:bookmarkStart w:id="1650" w:name="_Toc331512908"/>
      <w:r>
        <w:rPr>
          <w:rFonts w:hint="eastAsia"/>
          <w:color w:val="000000" w:themeColor="text1"/>
          <w:highlight w:val="none"/>
          <w14:textFill>
            <w14:solidFill>
              <w14:schemeClr w14:val="tx1"/>
            </w14:solidFill>
          </w14:textFill>
        </w:rPr>
        <w:t>第五部分</w:t>
      </w:r>
      <w:bookmarkStart w:id="1651" w:name="_Hlt97188172"/>
      <w:bookmarkEnd w:id="1651"/>
      <w:r>
        <w:rPr>
          <w:rFonts w:hint="eastAsia"/>
          <w:color w:val="000000" w:themeColor="text1"/>
          <w:highlight w:val="none"/>
          <w14:textFill>
            <w14:solidFill>
              <w14:schemeClr w14:val="tx1"/>
            </w14:solidFill>
          </w14:textFill>
        </w:rPr>
        <w:t>投标文件格式</w:t>
      </w:r>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Start w:id="1652" w:name="_Hlt21938933"/>
      <w:bookmarkEnd w:id="1652"/>
    </w:p>
    <w:p w14:paraId="6B9EA9CC">
      <w:pPr>
        <w:pStyle w:val="3"/>
        <w:numPr>
          <w:ilvl w:val="0"/>
          <w:numId w:val="0"/>
        </w:numPr>
        <w:rPr>
          <w:color w:val="000000" w:themeColor="text1"/>
          <w:sz w:val="24"/>
          <w:highlight w:val="none"/>
          <w14:textFill>
            <w14:solidFill>
              <w14:schemeClr w14:val="tx1"/>
            </w14:solidFill>
          </w14:textFill>
        </w:rPr>
      </w:pPr>
      <w:bookmarkStart w:id="1653" w:name="_Toc365985189"/>
      <w:bookmarkStart w:id="1654" w:name="_Toc340677081"/>
      <w:bookmarkStart w:id="1655" w:name="_Toc339019900"/>
      <w:bookmarkStart w:id="1656" w:name="_Toc350438760"/>
      <w:bookmarkStart w:id="1657" w:name="_Toc366072540"/>
      <w:bookmarkStart w:id="1658" w:name="_Toc339362311"/>
      <w:bookmarkStart w:id="1659" w:name="_Toc349143600"/>
      <w:bookmarkStart w:id="1660" w:name="_Toc340507453"/>
      <w:bookmarkStart w:id="1661" w:name="_Toc330459996"/>
      <w:bookmarkStart w:id="1662" w:name="_Toc336681591"/>
      <w:bookmarkStart w:id="1663" w:name="_Toc332270357"/>
      <w:bookmarkStart w:id="1664" w:name="_Toc336681946"/>
      <w:bookmarkStart w:id="1665" w:name="_Toc339020244"/>
      <w:bookmarkStart w:id="1666" w:name="_Toc342296771"/>
      <w:bookmarkStart w:id="1667" w:name="_Toc337632369"/>
      <w:bookmarkStart w:id="1668" w:name="_Toc350756461"/>
      <w:bookmarkStart w:id="1669" w:name="_Toc333935357"/>
      <w:bookmarkStart w:id="1670" w:name="_Toc345513912"/>
      <w:bookmarkStart w:id="1671" w:name="_Toc340672880"/>
      <w:bookmarkStart w:id="1672" w:name="_Toc365967083"/>
      <w:bookmarkStart w:id="1673" w:name="_Toc339441098"/>
      <w:bookmarkStart w:id="1674" w:name="_Toc331684049"/>
      <w:bookmarkStart w:id="1675" w:name="_Toc349127637"/>
      <w:bookmarkStart w:id="1676" w:name="_Toc341348349"/>
      <w:bookmarkStart w:id="1677" w:name="_Toc333935698"/>
      <w:bookmarkStart w:id="1678" w:name="_Toc339020026"/>
      <w:bookmarkStart w:id="1679" w:name="_Toc331512909"/>
      <w:bookmarkStart w:id="1680" w:name="_Toc333238644"/>
      <w:bookmarkStart w:id="1681" w:name="_Toc342060385"/>
      <w:bookmarkStart w:id="1682" w:name="_Toc332206719"/>
      <w:bookmarkStart w:id="1683" w:name="_Toc333237688"/>
      <w:bookmarkStart w:id="1684" w:name="_Toc333237799"/>
      <w:bookmarkStart w:id="1685" w:name="_Toc339020106"/>
      <w:bookmarkStart w:id="1686" w:name="_Toc30645"/>
      <w:bookmarkStart w:id="1687" w:name="_Hlk534184453"/>
      <w:r>
        <w:rPr>
          <w:rFonts w:hint="eastAsia"/>
          <w:color w:val="000000" w:themeColor="text1"/>
          <w:sz w:val="24"/>
          <w:highlight w:val="none"/>
          <w14:textFill>
            <w14:solidFill>
              <w14:schemeClr w14:val="tx1"/>
            </w14:solidFill>
          </w14:textFill>
        </w:rPr>
        <w:t>资格审查封面格式</w:t>
      </w:r>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8" w:name="_Toc30307"/>
      <w:bookmarkStart w:id="1689" w:name="_Toc15045"/>
      <w:bookmarkStart w:id="1690" w:name="_Toc272497428"/>
      <w:bookmarkStart w:id="1691" w:name="_Toc268004451"/>
      <w:r>
        <w:rPr>
          <w:rFonts w:hint="eastAsia"/>
          <w:color w:val="000000" w:themeColor="text1"/>
          <w:sz w:val="24"/>
          <w:highlight w:val="none"/>
          <w14:textFill>
            <w14:solidFill>
              <w14:schemeClr w14:val="tx1"/>
            </w14:solidFill>
          </w14:textFill>
        </w:rPr>
        <w:t>自查表</w:t>
      </w:r>
      <w:bookmarkEnd w:id="1688"/>
      <w:bookmarkEnd w:id="1689"/>
    </w:p>
    <w:bookmarkEnd w:id="1690"/>
    <w:bookmarkEnd w:id="1691"/>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2" w:name="_Toc5659"/>
      <w:r>
        <w:rPr>
          <w:rFonts w:hint="eastAsia" w:ascii="宋体"/>
          <w:b/>
          <w:bCs w:val="0"/>
          <w:color w:val="000000" w:themeColor="text1"/>
          <w:szCs w:val="21"/>
          <w:highlight w:val="none"/>
          <w14:textFill>
            <w14:solidFill>
              <w14:schemeClr w14:val="tx1"/>
            </w14:solidFill>
          </w14:textFill>
        </w:rPr>
        <w:t>资格性自查表</w:t>
      </w:r>
      <w:bookmarkEnd w:id="1692"/>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3318"/>
        <w:gridCol w:w="1835"/>
        <w:gridCol w:w="1903"/>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318" w:type="dxa"/>
            <w:vAlign w:val="center"/>
          </w:tcPr>
          <w:p w14:paraId="4B3260F7">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35" w:type="dxa"/>
            <w:vAlign w:val="center"/>
          </w:tcPr>
          <w:p w14:paraId="45C9263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03" w:type="dxa"/>
            <w:vAlign w:val="center"/>
          </w:tcPr>
          <w:p w14:paraId="3F4E1579">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988" w:type="dxa"/>
            <w:vMerge w:val="restart"/>
            <w:vAlign w:val="center"/>
          </w:tcPr>
          <w:p w14:paraId="119D29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318" w:type="dxa"/>
            <w:vAlign w:val="center"/>
          </w:tcPr>
          <w:p w14:paraId="11648F1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835" w:type="dxa"/>
            <w:vAlign w:val="center"/>
          </w:tcPr>
          <w:p w14:paraId="1CFC08D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7B0881D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4F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2" w:hRule="atLeast"/>
          <w:jc w:val="center"/>
        </w:trPr>
        <w:tc>
          <w:tcPr>
            <w:tcW w:w="988" w:type="dxa"/>
            <w:vMerge w:val="continue"/>
            <w:vAlign w:val="center"/>
          </w:tcPr>
          <w:p w14:paraId="22C193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40F57D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12B516B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35" w:type="dxa"/>
            <w:vAlign w:val="center"/>
          </w:tcPr>
          <w:p w14:paraId="111D7C0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63E8B74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EC5DE0">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988" w:type="dxa"/>
            <w:vMerge w:val="continue"/>
            <w:vAlign w:val="center"/>
          </w:tcPr>
          <w:p w14:paraId="4303A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5364D8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3C5656A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835" w:type="dxa"/>
            <w:vAlign w:val="center"/>
          </w:tcPr>
          <w:p w14:paraId="2332664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57A1B16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2FDCA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88" w:type="dxa"/>
            <w:vMerge w:val="continue"/>
            <w:vAlign w:val="center"/>
          </w:tcPr>
          <w:p w14:paraId="15A4AF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68F28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3A555FC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w:t>
            </w:r>
            <w:r>
              <w:rPr>
                <w:rFonts w:hint="eastAsia" w:ascii="宋体" w:hAnsi="宋体" w:cs="宋体"/>
                <w:color w:val="000000" w:themeColor="text1"/>
                <w:szCs w:val="21"/>
                <w:highlight w:val="none"/>
                <w14:textFill>
                  <w14:solidFill>
                    <w14:schemeClr w14:val="tx1"/>
                  </w14:solidFill>
                </w14:textFill>
              </w:rPr>
              <w:t>《投标函》</w:t>
            </w:r>
            <w:r>
              <w:rPr>
                <w:rFonts w:hint="eastAsia" w:ascii="宋体" w:hAnsi="宋体" w:cs="宋体"/>
                <w:color w:val="000000" w:themeColor="text1"/>
                <w:highlight w:val="none"/>
                <w14:textFill>
                  <w14:solidFill>
                    <w14:schemeClr w14:val="tx1"/>
                  </w14:solidFill>
                </w14:textFill>
              </w:rPr>
              <w:t>承诺）</w:t>
            </w:r>
          </w:p>
        </w:tc>
        <w:tc>
          <w:tcPr>
            <w:tcW w:w="1835" w:type="dxa"/>
            <w:vAlign w:val="center"/>
          </w:tcPr>
          <w:p w14:paraId="6519C92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20EE0844">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98F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988" w:type="dxa"/>
            <w:vMerge w:val="continue"/>
            <w:vAlign w:val="center"/>
          </w:tcPr>
          <w:p w14:paraId="3161E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1253" w:type="dxa"/>
            <w:vMerge w:val="continue"/>
            <w:vAlign w:val="center"/>
          </w:tcPr>
          <w:p w14:paraId="50F8AA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14:textFill>
                  <w14:solidFill>
                    <w14:schemeClr w14:val="tx1"/>
                  </w14:solidFill>
                </w14:textFill>
              </w:rPr>
            </w:pPr>
          </w:p>
        </w:tc>
        <w:tc>
          <w:tcPr>
            <w:tcW w:w="3318" w:type="dxa"/>
            <w:vAlign w:val="center"/>
          </w:tcPr>
          <w:p w14:paraId="72240FFC">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投标人所投产品生产系统应符合</w:t>
            </w:r>
            <w:r>
              <w:rPr>
                <w:rFonts w:hint="eastAsia" w:ascii="宋体" w:hAnsi="宋体" w:cs="宋体"/>
                <w:color w:val="000000" w:themeColor="text1"/>
                <w:highlight w:val="none"/>
                <w14:textFill>
                  <w14:solidFill>
                    <w14:schemeClr w14:val="tx1"/>
                  </w14:solidFill>
                </w14:textFill>
              </w:rPr>
              <w:t>农业农村部相关规定；（提供《</w:t>
            </w:r>
            <w:r>
              <w:rPr>
                <w:rFonts w:hint="eastAsia" w:ascii="宋体" w:hAnsi="宋体" w:cs="宋体"/>
                <w:color w:val="000000" w:themeColor="text1"/>
                <w:highlight w:val="none"/>
                <w:lang w:val="en-US" w:eastAsia="zh-CN"/>
                <w14:textFill>
                  <w14:solidFill>
                    <w14:schemeClr w14:val="tx1"/>
                  </w14:solidFill>
                </w14:textFill>
              </w:rPr>
              <w:t>承诺</w:t>
            </w:r>
            <w:r>
              <w:rPr>
                <w:rFonts w:hint="eastAsia" w:ascii="宋体" w:hAnsi="宋体" w:cs="宋体"/>
                <w:color w:val="000000" w:themeColor="text1"/>
                <w:highlight w:val="none"/>
                <w14:textFill>
                  <w14:solidFill>
                    <w14:schemeClr w14:val="tx1"/>
                  </w14:solidFill>
                </w14:textFill>
              </w:rPr>
              <w:t>函》</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格式自拟</w:t>
            </w:r>
            <w:r>
              <w:rPr>
                <w:rFonts w:hint="eastAsia" w:ascii="宋体" w:hAnsi="宋体" w:cs="宋体"/>
                <w:color w:val="000000" w:themeColor="text1"/>
                <w:highlight w:val="none"/>
                <w14:textFill>
                  <w14:solidFill>
                    <w14:schemeClr w14:val="tx1"/>
                  </w14:solidFill>
                </w14:textFill>
              </w:rPr>
              <w:t>）</w:t>
            </w:r>
          </w:p>
        </w:tc>
        <w:tc>
          <w:tcPr>
            <w:tcW w:w="1835" w:type="dxa"/>
            <w:vAlign w:val="center"/>
          </w:tcPr>
          <w:p w14:paraId="2FA30CD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17C5365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F240C5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988" w:type="dxa"/>
            <w:vMerge w:val="continue"/>
            <w:vAlign w:val="center"/>
          </w:tcPr>
          <w:p w14:paraId="312CD0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p>
        </w:tc>
        <w:tc>
          <w:tcPr>
            <w:tcW w:w="1253" w:type="dxa"/>
            <w:vAlign w:val="center"/>
          </w:tcPr>
          <w:p w14:paraId="700D65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318" w:type="dxa"/>
            <w:vAlign w:val="center"/>
          </w:tcPr>
          <w:p w14:paraId="61F3B0BD">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35" w:type="dxa"/>
            <w:vAlign w:val="center"/>
          </w:tcPr>
          <w:p w14:paraId="1F6B6061">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1903" w:type="dxa"/>
            <w:vAlign w:val="center"/>
          </w:tcPr>
          <w:p w14:paraId="49A25525">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3" w:name="_Toc3194"/>
      <w:bookmarkStart w:id="1694" w:name="_Toc399684363"/>
      <w:bookmarkStart w:id="1695" w:name="_Toc399147593"/>
      <w:bookmarkStart w:id="1696" w:name="_Toc382404102"/>
      <w:bookmarkStart w:id="1697" w:name="_Toc336681948"/>
      <w:bookmarkStart w:id="1698" w:name="_Toc339362313"/>
      <w:bookmarkStart w:id="1699" w:name="_Toc331684055"/>
      <w:bookmarkStart w:id="1700" w:name="_Toc343612933"/>
      <w:bookmarkStart w:id="1701" w:name="_Toc365985191"/>
      <w:bookmarkStart w:id="1702" w:name="_Toc330459999"/>
      <w:bookmarkStart w:id="1703" w:name="_Toc342398143"/>
      <w:bookmarkStart w:id="1704" w:name="_Toc342312456"/>
      <w:bookmarkStart w:id="1705" w:name="_Toc341348353"/>
      <w:bookmarkStart w:id="1706" w:name="_Toc350438762"/>
      <w:bookmarkStart w:id="1707" w:name="_Toc345312610"/>
      <w:bookmarkStart w:id="1708" w:name="_Toc339020028"/>
      <w:bookmarkStart w:id="1709" w:name="_Toc339020108"/>
      <w:bookmarkStart w:id="1710" w:name="_Toc340677083"/>
      <w:bookmarkStart w:id="1711" w:name="_Toc339020246"/>
      <w:bookmarkStart w:id="1712" w:name="_Toc333237691"/>
      <w:bookmarkStart w:id="1713" w:name="_Toc340507455"/>
      <w:bookmarkStart w:id="1714" w:name="_Toc350756463"/>
      <w:bookmarkStart w:id="1715" w:name="_Toc331512914"/>
      <w:bookmarkStart w:id="1716" w:name="_Toc366072542"/>
      <w:bookmarkStart w:id="1717" w:name="_Toc336681593"/>
      <w:bookmarkStart w:id="1718" w:name="_Toc333935700"/>
      <w:bookmarkStart w:id="1719" w:name="_Toc332270360"/>
      <w:bookmarkStart w:id="1720" w:name="_Toc337632371"/>
      <w:bookmarkStart w:id="1721" w:name="_Toc333238647"/>
      <w:bookmarkStart w:id="1722" w:name="_Toc342296774"/>
      <w:bookmarkStart w:id="1723" w:name="_Toc333237802"/>
      <w:bookmarkStart w:id="1724" w:name="_Toc343247113"/>
      <w:bookmarkStart w:id="1725" w:name="_Toc340672882"/>
      <w:bookmarkStart w:id="1726" w:name="_Toc332206722"/>
      <w:bookmarkStart w:id="1727" w:name="_Toc343248431"/>
      <w:bookmarkStart w:id="1728" w:name="_Toc339441100"/>
      <w:bookmarkStart w:id="1729" w:name="_Toc339019902"/>
      <w:bookmarkStart w:id="1730" w:name="_Toc333935359"/>
      <w:bookmarkStart w:id="1731" w:name="_Toc365967085"/>
      <w:bookmarkStart w:id="1732" w:name="_Toc342060388"/>
      <w:bookmarkStart w:id="1733" w:name="_Toc480020285"/>
      <w:bookmarkStart w:id="1734" w:name="_Toc468157564"/>
      <w:bookmarkStart w:id="1735" w:name="_Toc6397150"/>
      <w:bookmarkStart w:id="1736" w:name="_Toc500861026"/>
      <w:bookmarkStart w:id="1737" w:name="_Toc467236768"/>
      <w:bookmarkStart w:id="1738" w:name="_Toc479991610"/>
      <w:bookmarkStart w:id="1739" w:name="_Toc491658679"/>
      <w:bookmarkStart w:id="1740" w:name="_Toc480010736"/>
      <w:bookmarkStart w:id="1741" w:name="_Toc458262638"/>
      <w:bookmarkStart w:id="1742" w:name="_Toc454701405"/>
      <w:bookmarkStart w:id="1743" w:name="_Toc6727971"/>
      <w:bookmarkStart w:id="1744" w:name="_Toc467987851"/>
      <w:bookmarkStart w:id="1745" w:name="_Toc468606057"/>
      <w:bookmarkStart w:id="1746" w:name="_Toc480021081"/>
      <w:r>
        <w:rPr>
          <w:rFonts w:hint="eastAsia"/>
          <w:color w:val="000000" w:themeColor="text1"/>
          <w:highlight w:val="none"/>
          <w14:textFill>
            <w14:solidFill>
              <w14:schemeClr w14:val="tx1"/>
            </w14:solidFill>
          </w14:textFill>
        </w:rPr>
        <w:t>（一）资格审查文件要求提交的有效证明文件</w:t>
      </w:r>
      <w:bookmarkEnd w:id="1693"/>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7" w:name="_Toc28263"/>
      <w:r>
        <w:rPr>
          <w:rFonts w:hint="eastAsia" w:hAnsi="黑体"/>
          <w:color w:val="000000" w:themeColor="text1"/>
          <w:szCs w:val="21"/>
          <w:highlight w:val="none"/>
          <w14:textFill>
            <w14:solidFill>
              <w14:schemeClr w14:val="tx1"/>
            </w14:solidFill>
          </w14:textFill>
        </w:rPr>
        <w:t>（二）无重大违法记录声明函</w:t>
      </w:r>
      <w:bookmarkEnd w:id="1696"/>
      <w:bookmarkEnd w:id="1747"/>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8" w:name="_Toc340507462"/>
      <w:bookmarkStart w:id="1749" w:name="_Toc331684062"/>
      <w:bookmarkStart w:id="1750" w:name="_Toc350438769"/>
      <w:bookmarkStart w:id="1751" w:name="_Toc333237809"/>
      <w:bookmarkStart w:id="1752" w:name="_Toc339020253"/>
      <w:bookmarkStart w:id="1753" w:name="_Toc366072549"/>
      <w:bookmarkStart w:id="1754" w:name="_Toc340677090"/>
      <w:bookmarkStart w:id="1755" w:name="_Toc333238654"/>
      <w:bookmarkStart w:id="1756" w:name="_Toc336681955"/>
      <w:bookmarkStart w:id="1757" w:name="_Toc332206729"/>
      <w:bookmarkStart w:id="1758" w:name="_Toc339362320"/>
      <w:bookmarkStart w:id="1759" w:name="_Toc333935366"/>
      <w:bookmarkStart w:id="1760" w:name="_Toc330460006"/>
      <w:bookmarkStart w:id="1761" w:name="_Toc342296781"/>
      <w:bookmarkStart w:id="1762" w:name="_Toc345312617"/>
      <w:bookmarkStart w:id="1763" w:name="_Toc7920"/>
      <w:bookmarkStart w:id="1764" w:name="_Toc343247120"/>
      <w:bookmarkStart w:id="1765" w:name="_Toc339020035"/>
      <w:bookmarkStart w:id="1766" w:name="_Toc339020115"/>
      <w:bookmarkStart w:id="1767" w:name="_Toc340672889"/>
      <w:bookmarkStart w:id="1768" w:name="_Toc339441107"/>
      <w:bookmarkStart w:id="1769" w:name="_Toc342312463"/>
      <w:bookmarkStart w:id="1770" w:name="_Toc343248438"/>
      <w:bookmarkStart w:id="1771" w:name="_Toc343612940"/>
      <w:bookmarkStart w:id="1772" w:name="_Toc339019909"/>
      <w:bookmarkStart w:id="1773" w:name="_Toc365967092"/>
      <w:bookmarkStart w:id="1774" w:name="_Toc336681600"/>
      <w:bookmarkStart w:id="1775" w:name="_Toc333237698"/>
      <w:bookmarkStart w:id="1776" w:name="_Toc350756470"/>
      <w:bookmarkStart w:id="1777" w:name="_Toc332270367"/>
      <w:bookmarkStart w:id="1778" w:name="_Toc342060395"/>
      <w:bookmarkStart w:id="1779" w:name="_Toc337632378"/>
      <w:bookmarkStart w:id="1780" w:name="_Toc331512921"/>
      <w:bookmarkStart w:id="1781" w:name="_Toc342398150"/>
      <w:bookmarkStart w:id="1782" w:name="_Toc341348360"/>
      <w:bookmarkStart w:id="1783" w:name="_Toc365985198"/>
      <w:bookmarkStart w:id="1784" w:name="_Toc333935707"/>
      <w:r>
        <w:rPr>
          <w:rFonts w:hint="eastAsia"/>
          <w:color w:val="000000" w:themeColor="text1"/>
          <w:highlight w:val="none"/>
          <w14:textFill>
            <w14:solidFill>
              <w14:schemeClr w14:val="tx1"/>
            </w14:solidFill>
          </w14:textFill>
        </w:rPr>
        <w:t>投标文件商务及技术部分</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p>
    <w:p w14:paraId="30BD26D4">
      <w:pPr>
        <w:pStyle w:val="3"/>
        <w:numPr>
          <w:ilvl w:val="0"/>
          <w:numId w:val="0"/>
        </w:numPr>
        <w:rPr>
          <w:color w:val="000000" w:themeColor="text1"/>
          <w:sz w:val="24"/>
          <w:highlight w:val="none"/>
          <w14:textFill>
            <w14:solidFill>
              <w14:schemeClr w14:val="tx1"/>
            </w14:solidFill>
          </w14:textFill>
        </w:rPr>
      </w:pPr>
      <w:bookmarkStart w:id="1785" w:name="_Toc23061"/>
      <w:r>
        <w:rPr>
          <w:rFonts w:hint="eastAsia"/>
          <w:color w:val="000000" w:themeColor="text1"/>
          <w:sz w:val="24"/>
          <w:highlight w:val="none"/>
          <w14:textFill>
            <w14:solidFill>
              <w14:schemeClr w14:val="tx1"/>
            </w14:solidFill>
          </w14:textFill>
        </w:rPr>
        <w:t>商务及技术封面格式</w:t>
      </w:r>
      <w:bookmarkEnd w:id="1785"/>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6" w:name="_Toc4952"/>
      <w:r>
        <w:rPr>
          <w:rFonts w:hint="eastAsia" w:ascii="宋体"/>
          <w:b/>
          <w:bCs w:val="0"/>
          <w:color w:val="000000" w:themeColor="text1"/>
          <w:szCs w:val="21"/>
          <w:highlight w:val="none"/>
          <w14:textFill>
            <w14:solidFill>
              <w14:schemeClr w14:val="tx1"/>
            </w14:solidFill>
          </w14:textFill>
        </w:rPr>
        <w:t>符合性自查表</w:t>
      </w:r>
      <w:bookmarkEnd w:id="1786"/>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85565AA">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交货期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159B629C">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215F1EB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E29EA0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E171532">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7" w:name="_Toc29868"/>
      <w:r>
        <w:rPr>
          <w:rFonts w:hint="eastAsia" w:ascii="宋体"/>
          <w:b/>
          <w:color w:val="000000" w:themeColor="text1"/>
          <w:szCs w:val="21"/>
          <w:highlight w:val="none"/>
          <w14:textFill>
            <w14:solidFill>
              <w14:schemeClr w14:val="tx1"/>
            </w14:solidFill>
          </w14:textFill>
        </w:rPr>
        <w:t>评审项目投标资料表</w:t>
      </w:r>
      <w:bookmarkEnd w:id="1787"/>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8" w:name="_Toc462"/>
      <w:bookmarkStart w:id="1789" w:name="_Toc382404103"/>
      <w:r>
        <w:rPr>
          <w:rFonts w:hint="eastAsia"/>
          <w:color w:val="000000" w:themeColor="text1"/>
          <w:highlight w:val="none"/>
          <w14:textFill>
            <w14:solidFill>
              <w14:schemeClr w14:val="tx1"/>
            </w14:solidFill>
          </w14:textFill>
        </w:rPr>
        <w:t>（一）法定代表人（负责人）证明书</w:t>
      </w:r>
      <w:bookmarkEnd w:id="1788"/>
      <w:bookmarkEnd w:id="1789"/>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0" w:name="_Toc340672883"/>
      <w:bookmarkStart w:id="1791" w:name="_Toc342312457"/>
      <w:bookmarkStart w:id="1792" w:name="_Toc350438763"/>
      <w:bookmarkStart w:id="1793" w:name="_Toc333935701"/>
      <w:bookmarkStart w:id="1794" w:name="_Toc332206723"/>
      <w:bookmarkStart w:id="1795" w:name="_Toc365967086"/>
      <w:bookmarkStart w:id="1796" w:name="_Toc331512915"/>
      <w:bookmarkStart w:id="1797" w:name="_Toc339020109"/>
      <w:bookmarkStart w:id="1798" w:name="_Toc342296775"/>
      <w:bookmarkStart w:id="1799" w:name="_Toc365985192"/>
      <w:bookmarkStart w:id="1800" w:name="_Toc339019903"/>
      <w:bookmarkStart w:id="1801" w:name="_Toc340677084"/>
      <w:bookmarkStart w:id="1802" w:name="_Toc333238648"/>
      <w:bookmarkStart w:id="1803" w:name="_Toc343248432"/>
      <w:bookmarkStart w:id="1804" w:name="_Toc343247114"/>
      <w:bookmarkStart w:id="1805" w:name="_Toc339020029"/>
      <w:bookmarkStart w:id="1806" w:name="_Toc331684056"/>
      <w:bookmarkStart w:id="1807" w:name="_Toc366072543"/>
      <w:bookmarkStart w:id="1808" w:name="_Toc336681594"/>
      <w:bookmarkStart w:id="1809" w:name="_Toc333237692"/>
      <w:bookmarkStart w:id="1810" w:name="_Toc341348354"/>
      <w:bookmarkStart w:id="1811" w:name="_Toc340507456"/>
      <w:bookmarkStart w:id="1812" w:name="_Toc339362314"/>
      <w:bookmarkStart w:id="1813" w:name="_Toc382404104"/>
      <w:bookmarkStart w:id="1814" w:name="_Toc330460000"/>
      <w:bookmarkStart w:id="1815" w:name="_Toc342398144"/>
      <w:bookmarkStart w:id="1816" w:name="_Toc332270361"/>
      <w:bookmarkStart w:id="1817" w:name="_Toc350756464"/>
      <w:bookmarkStart w:id="1818" w:name="_Toc342060389"/>
      <w:bookmarkStart w:id="1819" w:name="_Toc339020247"/>
      <w:bookmarkStart w:id="1820" w:name="_Toc339441101"/>
      <w:bookmarkStart w:id="1821" w:name="_Toc337632372"/>
      <w:bookmarkStart w:id="1822" w:name="_Toc333935360"/>
      <w:bookmarkStart w:id="1823" w:name="_Toc32190"/>
      <w:bookmarkStart w:id="1824" w:name="_Toc333237803"/>
      <w:bookmarkStart w:id="1825" w:name="_Toc343612934"/>
      <w:bookmarkStart w:id="1826" w:name="_Toc345312611"/>
      <w:bookmarkStart w:id="1827" w:name="_Toc336681949"/>
      <w:r>
        <w:rPr>
          <w:rFonts w:hint="eastAsia"/>
          <w:color w:val="000000" w:themeColor="text1"/>
          <w:highlight w:val="none"/>
          <w14:textFill>
            <w14:solidFill>
              <w14:schemeClr w14:val="tx1"/>
            </w14:solidFill>
          </w14:textFill>
        </w:rPr>
        <w:t>（二）法定代表人（负责人）授权书</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7"/>
    <w:p w14:paraId="7D467EB2">
      <w:pPr>
        <w:rPr>
          <w:rFonts w:hint="eastAsia"/>
          <w:color w:val="000000" w:themeColor="text1"/>
          <w:highlight w:val="none"/>
          <w14:textFill>
            <w14:solidFill>
              <w14:schemeClr w14:val="tx1"/>
            </w14:solidFill>
          </w14:textFill>
        </w:rPr>
      </w:pPr>
      <w:bookmarkStart w:id="1828" w:name="_Toc345312618"/>
      <w:bookmarkStart w:id="1829" w:name="_Toc342296782"/>
      <w:bookmarkStart w:id="1830" w:name="_Toc342398151"/>
      <w:bookmarkStart w:id="1831" w:name="_Toc343248439"/>
      <w:bookmarkStart w:id="1832" w:name="_Toc339362321"/>
      <w:bookmarkStart w:id="1833" w:name="_Toc350756471"/>
      <w:bookmarkStart w:id="1834" w:name="_Toc339020254"/>
      <w:bookmarkStart w:id="1835" w:name="_Toc365967093"/>
      <w:bookmarkStart w:id="1836" w:name="_Toc333935708"/>
      <w:bookmarkStart w:id="1837" w:name="_Toc341348361"/>
      <w:bookmarkStart w:id="1838" w:name="_Toc339019910"/>
      <w:bookmarkStart w:id="1839" w:name="_Toc333238655"/>
      <w:bookmarkStart w:id="1840" w:name="_Toc343612941"/>
      <w:bookmarkStart w:id="1841" w:name="_Toc333237699"/>
      <w:bookmarkStart w:id="1842" w:name="_Toc331684063"/>
      <w:bookmarkStart w:id="1843" w:name="_Toc336681601"/>
      <w:bookmarkStart w:id="1844" w:name="_Toc333237810"/>
      <w:bookmarkStart w:id="1845" w:name="_Toc340507463"/>
      <w:bookmarkStart w:id="1846" w:name="_Toc339020036"/>
      <w:bookmarkStart w:id="1847" w:name="_Toc339441108"/>
      <w:bookmarkStart w:id="1848" w:name="_Toc350438770"/>
      <w:bookmarkStart w:id="1849" w:name="_Toc340677091"/>
      <w:bookmarkStart w:id="1850" w:name="_Toc342060396"/>
      <w:bookmarkStart w:id="1851" w:name="_Toc340672890"/>
      <w:bookmarkStart w:id="1852" w:name="_Toc336681956"/>
      <w:bookmarkStart w:id="1853" w:name="_Toc332206730"/>
      <w:bookmarkStart w:id="1854" w:name="_Toc331512922"/>
      <w:bookmarkStart w:id="1855" w:name="_Toc366072550"/>
      <w:bookmarkStart w:id="1856" w:name="_Toc342312464"/>
      <w:bookmarkStart w:id="1857" w:name="_Toc333935367"/>
      <w:bookmarkStart w:id="1858" w:name="_Toc339020116"/>
      <w:bookmarkStart w:id="1859" w:name="_Toc330460007"/>
      <w:bookmarkStart w:id="1860" w:name="_Toc337632379"/>
      <w:bookmarkStart w:id="1861" w:name="_Toc332270368"/>
      <w:bookmarkStart w:id="1862" w:name="_Toc365985199"/>
      <w:bookmarkStart w:id="1863" w:name="_Toc343247121"/>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4" w:name="_Toc15323"/>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w:t>
      </w:r>
      <w:r>
        <w:rPr>
          <w:rFonts w:hint="eastAsia" w:ascii="宋体" w:hAnsi="宋体"/>
          <w:color w:val="000000" w:themeColor="text1"/>
          <w:highlight w:val="none"/>
          <w:lang w:val="en-US" w:eastAsia="zh-CN"/>
          <w14:textFill>
            <w14:solidFill>
              <w14:schemeClr w14:val="tx1"/>
            </w14:solidFill>
          </w14:textFill>
        </w:rPr>
        <w:t>总</w:t>
      </w:r>
      <w:r>
        <w:rPr>
          <w:rFonts w:hint="eastAsia" w:ascii="宋体" w:hAnsi="宋体"/>
          <w:color w:val="000000" w:themeColor="text1"/>
          <w:highlight w:val="none"/>
          <w14:textFill>
            <w14:solidFill>
              <w14:schemeClr w14:val="tx1"/>
            </w14:solidFill>
          </w14:textFill>
        </w:rPr>
        <w:t>价为人民币：</w:t>
      </w:r>
      <w:r>
        <w:rPr>
          <w:rFonts w:hint="eastAsia" w:ascii="宋体" w:hAnsi="宋体"/>
          <w:color w:val="000000" w:themeColor="text1"/>
          <w:highlight w:val="none"/>
          <w:u w:val="single"/>
          <w14:textFill>
            <w14:solidFill>
              <w14:schemeClr w14:val="tx1"/>
            </w14:solidFill>
          </w14:textFill>
        </w:rPr>
        <w:t xml:space="preserve"> （用文字和数字表示的投标</w:t>
      </w:r>
      <w:r>
        <w:rPr>
          <w:rFonts w:hint="eastAsia" w:ascii="宋体" w:hAnsi="宋体"/>
          <w:color w:val="000000" w:themeColor="text1"/>
          <w:highlight w:val="none"/>
          <w:u w:val="single"/>
          <w:lang w:val="en-US" w:eastAsia="zh-CN"/>
          <w14:textFill>
            <w14:solidFill>
              <w14:schemeClr w14:val="tx1"/>
            </w14:solidFill>
          </w14:textFill>
        </w:rPr>
        <w:t>报</w:t>
      </w:r>
      <w:r>
        <w:rPr>
          <w:rFonts w:hint="eastAsia" w:ascii="宋体" w:hAnsi="宋体"/>
          <w:color w:val="000000" w:themeColor="text1"/>
          <w:highlight w:val="none"/>
          <w:u w:val="single"/>
          <w14:textFill>
            <w14:solidFill>
              <w14:schemeClr w14:val="tx1"/>
            </w14:solidFill>
          </w14:textFill>
        </w:rPr>
        <w:t xml:space="preserve">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5" w:name="_Hlt16935467"/>
      <w:bookmarkEnd w:id="1865"/>
      <w:bookmarkStart w:id="1866" w:name="_Toc339020255"/>
      <w:bookmarkStart w:id="1867" w:name="_Toc339441109"/>
      <w:bookmarkStart w:id="1868" w:name="_Toc333237700"/>
      <w:bookmarkStart w:id="1869" w:name="_Toc350756472"/>
      <w:bookmarkStart w:id="1870" w:name="_Toc330460008"/>
      <w:bookmarkStart w:id="1871" w:name="_Toc342398152"/>
      <w:bookmarkStart w:id="1872" w:name="_Toc340677092"/>
      <w:bookmarkStart w:id="1873" w:name="_Toc340672891"/>
      <w:bookmarkStart w:id="1874" w:name="_Toc343612942"/>
      <w:bookmarkStart w:id="1875" w:name="_Toc78816017"/>
      <w:bookmarkStart w:id="1876" w:name="_Toc343247122"/>
      <w:bookmarkStart w:id="1877" w:name="_Toc331512923"/>
      <w:bookmarkStart w:id="1878" w:name="_Toc22508"/>
      <w:bookmarkStart w:id="1879" w:name="_Toc332270369"/>
      <w:bookmarkStart w:id="1880" w:name="_Toc339020117"/>
      <w:bookmarkStart w:id="1881" w:name="_Toc339019911"/>
      <w:bookmarkStart w:id="1882" w:name="_Toc342060397"/>
      <w:bookmarkStart w:id="1883" w:name="_Toc342296783"/>
      <w:bookmarkStart w:id="1884" w:name="_Toc340507464"/>
      <w:bookmarkStart w:id="1885" w:name="_Toc333238656"/>
      <w:bookmarkStart w:id="1886" w:name="_Toc343248440"/>
      <w:bookmarkStart w:id="1887" w:name="_Toc365967094"/>
      <w:bookmarkStart w:id="1888" w:name="_Toc342312465"/>
      <w:bookmarkStart w:id="1889" w:name="_Toc339362322"/>
      <w:bookmarkStart w:id="1890" w:name="_Toc365985200"/>
      <w:bookmarkStart w:id="1891" w:name="_Toc339020037"/>
      <w:bookmarkStart w:id="1892" w:name="_Toc332206731"/>
      <w:bookmarkStart w:id="1893" w:name="_Toc336681957"/>
      <w:bookmarkStart w:id="1894" w:name="_Toc366072551"/>
      <w:bookmarkStart w:id="1895" w:name="_Toc333237811"/>
      <w:bookmarkStart w:id="1896" w:name="_Toc333935368"/>
      <w:bookmarkStart w:id="1897" w:name="_Toc333935709"/>
      <w:bookmarkStart w:id="1898" w:name="_Toc350438771"/>
      <w:bookmarkStart w:id="1899" w:name="_Toc345312619"/>
      <w:bookmarkStart w:id="1900" w:name="_Toc341348362"/>
      <w:bookmarkStart w:id="1901" w:name="_Toc337632380"/>
      <w:bookmarkStart w:id="1902" w:name="_Toc331684064"/>
      <w:bookmarkStart w:id="1903" w:name="_Toc336681602"/>
      <w:r>
        <w:rPr>
          <w:rFonts w:hint="eastAsia"/>
          <w:color w:val="000000" w:themeColor="text1"/>
          <w:highlight w:val="none"/>
          <w14:textFill>
            <w14:solidFill>
              <w14:schemeClr w14:val="tx1"/>
            </w14:solidFill>
          </w14:textFill>
        </w:rPr>
        <w:t>附件二：开标一览表</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4" w:name="_Hlk534184967"/>
      <w:r>
        <w:rPr>
          <w:rFonts w:hint="eastAsia" w:ascii="宋体" w:hAnsi="宋体"/>
          <w:bCs/>
          <w:color w:val="000000" w:themeColor="text1"/>
          <w:highlight w:val="none"/>
          <w14:textFill>
            <w14:solidFill>
              <w14:schemeClr w14:val="tx1"/>
            </w14:solidFill>
          </w14:textFill>
        </w:rPr>
        <w:t>项目编号:</w:t>
      </w:r>
    </w:p>
    <w:p w14:paraId="2E5196D0">
      <w:pPr>
        <w:adjustRightInd w:val="0"/>
        <w:snapToGrid w:val="0"/>
        <w:spacing w:line="360" w:lineRule="auto"/>
        <w:ind w:left="1050" w:hanging="1050" w:hangingChars="500"/>
        <w:jc w:val="left"/>
        <w:rPr>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4"/>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313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1F106ED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6D35B89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65F06119">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22A50519">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1C8BCEB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4E67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DB16149">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17C7EA2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2D83A306">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55C7B9B4">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6C054095">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72296593">
      <w:pPr>
        <w:adjustRightInd w:val="0"/>
        <w:snapToGrid w:val="0"/>
        <w:spacing w:line="400" w:lineRule="exact"/>
        <w:rPr>
          <w:rFonts w:ascii="宋体" w:hAnsi="宋体"/>
          <w:bCs/>
          <w:color w:val="000000" w:themeColor="text1"/>
          <w:highlight w:val="none"/>
          <w14:textFill>
            <w14:solidFill>
              <w14:schemeClr w14:val="tx1"/>
            </w14:solidFill>
          </w14:textFill>
        </w:rPr>
      </w:pPr>
    </w:p>
    <w:p w14:paraId="0E8597CB">
      <w:pPr>
        <w:adjustRightInd w:val="0"/>
        <w:snapToGrid w:val="0"/>
        <w:spacing w:line="400" w:lineRule="exact"/>
        <w:rPr>
          <w:rFonts w:ascii="宋体" w:hAnsi="宋体"/>
          <w:bCs/>
          <w:color w:val="000000" w:themeColor="text1"/>
          <w:highlight w:val="none"/>
          <w14:textFill>
            <w14:solidFill>
              <w14:schemeClr w14:val="tx1"/>
            </w14:solidFill>
          </w14:textFill>
        </w:rPr>
      </w:pPr>
    </w:p>
    <w:p w14:paraId="28F81BEA">
      <w:pPr>
        <w:adjustRightInd w:val="0"/>
        <w:snapToGrid w:val="0"/>
        <w:spacing w:line="400" w:lineRule="exact"/>
        <w:rPr>
          <w:rFonts w:ascii="宋体" w:hAnsi="宋体"/>
          <w:bCs/>
          <w:color w:val="000000" w:themeColor="text1"/>
          <w:highlight w:val="none"/>
          <w14:textFill>
            <w14:solidFill>
              <w14:schemeClr w14:val="tx1"/>
            </w14:solidFill>
          </w14:textFill>
        </w:rPr>
      </w:pPr>
    </w:p>
    <w:p w14:paraId="7DC5F86D">
      <w:pPr>
        <w:adjustRightInd w:val="0"/>
        <w:snapToGrid w:val="0"/>
        <w:spacing w:line="400" w:lineRule="exact"/>
        <w:rPr>
          <w:rFonts w:ascii="宋体" w:hAnsi="宋体"/>
          <w:bCs/>
          <w:color w:val="000000" w:themeColor="text1"/>
          <w:highlight w:val="none"/>
          <w14:textFill>
            <w14:solidFill>
              <w14:schemeClr w14:val="tx1"/>
            </w14:solidFill>
          </w14:textFill>
        </w:rPr>
      </w:pPr>
    </w:p>
    <w:p w14:paraId="29D862CE">
      <w:pPr>
        <w:adjustRightInd w:val="0"/>
        <w:snapToGrid w:val="0"/>
        <w:spacing w:line="400" w:lineRule="exact"/>
        <w:rPr>
          <w:rFonts w:ascii="宋体" w:hAnsi="宋体"/>
          <w:bCs/>
          <w:color w:val="000000" w:themeColor="text1"/>
          <w:highlight w:val="none"/>
          <w14:textFill>
            <w14:solidFill>
              <w14:schemeClr w14:val="tx1"/>
            </w14:solidFill>
          </w14:textFill>
        </w:rPr>
      </w:pPr>
    </w:p>
    <w:p w14:paraId="60FAB553">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5" w:name="_Toc29317"/>
      <w:bookmarkStart w:id="1906" w:name="_Toc31727"/>
      <w:bookmarkStart w:id="1907" w:name="_Toc21360"/>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5"/>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猪耳标</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694F83A">
      <w:pPr>
        <w:adjustRightInd w:val="0"/>
        <w:snapToGrid w:val="0"/>
        <w:spacing w:line="400" w:lineRule="exact"/>
        <w:rPr>
          <w:rFonts w:ascii="宋体" w:hAnsi="宋体"/>
          <w:bCs/>
          <w:color w:val="000000" w:themeColor="text1"/>
          <w:highlight w:val="none"/>
          <w14:textFill>
            <w14:solidFill>
              <w14:schemeClr w14:val="tx1"/>
            </w14:solidFill>
          </w14:textFill>
        </w:rPr>
      </w:pPr>
    </w:p>
    <w:p w14:paraId="58A9EF04">
      <w:pPr>
        <w:adjustRightInd w:val="0"/>
        <w:snapToGrid w:val="0"/>
        <w:spacing w:line="400" w:lineRule="exact"/>
        <w:rPr>
          <w:rFonts w:ascii="宋体" w:hAnsi="宋体"/>
          <w:bCs/>
          <w:color w:val="000000" w:themeColor="text1"/>
          <w:highlight w:val="none"/>
          <w14:textFill>
            <w14:solidFill>
              <w14:schemeClr w14:val="tx1"/>
            </w14:solidFill>
          </w14:textFill>
        </w:rPr>
      </w:pPr>
    </w:p>
    <w:p w14:paraId="31E0412D">
      <w:pPr>
        <w:adjustRightInd w:val="0"/>
        <w:snapToGrid w:val="0"/>
        <w:spacing w:line="400" w:lineRule="exact"/>
        <w:rPr>
          <w:rFonts w:hint="default" w:ascii="宋体" w:hAnsi="宋体"/>
          <w:bCs/>
          <w:color w:val="000000" w:themeColor="text1"/>
          <w:highlight w:val="none"/>
          <w:lang w:val="en-US"/>
          <w14:textFill>
            <w14:solidFill>
              <w14:schemeClr w14:val="tx1"/>
            </w14:solidFill>
          </w14:textFill>
        </w:rPr>
      </w:pPr>
    </w:p>
    <w:p w14:paraId="4E178C04">
      <w:pPr>
        <w:adjustRightInd w:val="0"/>
        <w:snapToGrid w:val="0"/>
        <w:spacing w:line="400" w:lineRule="exact"/>
        <w:rPr>
          <w:rFonts w:ascii="宋体" w:hAnsi="宋体"/>
          <w:bCs/>
          <w:color w:val="000000" w:themeColor="text1"/>
          <w:highlight w:val="none"/>
          <w14:textFill>
            <w14:solidFill>
              <w14:schemeClr w14:val="tx1"/>
            </w14:solidFill>
          </w14:textFill>
        </w:rPr>
      </w:pPr>
    </w:p>
    <w:p w14:paraId="2B3761D7">
      <w:pPr>
        <w:adjustRightInd w:val="0"/>
        <w:snapToGrid w:val="0"/>
        <w:spacing w:line="400" w:lineRule="exact"/>
        <w:rPr>
          <w:rFonts w:ascii="宋体" w:hAnsi="宋体"/>
          <w:bCs/>
          <w:color w:val="000000" w:themeColor="text1"/>
          <w:highlight w:val="none"/>
          <w14:textFill>
            <w14:solidFill>
              <w14:schemeClr w14:val="tx1"/>
            </w14:solidFill>
          </w14:textFill>
        </w:rPr>
      </w:pPr>
    </w:p>
    <w:p w14:paraId="2DFA17A4">
      <w:pPr>
        <w:adjustRightInd w:val="0"/>
        <w:snapToGrid w:val="0"/>
        <w:spacing w:line="400" w:lineRule="exact"/>
        <w:rPr>
          <w:rFonts w:ascii="宋体" w:hAnsi="宋体"/>
          <w:bCs/>
          <w:color w:val="000000" w:themeColor="text1"/>
          <w:highlight w:val="none"/>
          <w14:textFill>
            <w14:solidFill>
              <w14:schemeClr w14:val="tx1"/>
            </w14:solidFill>
          </w14:textFill>
        </w:rPr>
      </w:pPr>
    </w:p>
    <w:p w14:paraId="3A16C7EE">
      <w:pPr>
        <w:adjustRightInd w:val="0"/>
        <w:snapToGrid w:val="0"/>
        <w:spacing w:line="400" w:lineRule="exact"/>
        <w:rPr>
          <w:rFonts w:ascii="宋体" w:hAnsi="宋体"/>
          <w:bCs/>
          <w:color w:val="000000" w:themeColor="text1"/>
          <w:highlight w:val="none"/>
          <w14:textFill>
            <w14:solidFill>
              <w14:schemeClr w14:val="tx1"/>
            </w14:solidFill>
          </w14:textFill>
        </w:rPr>
      </w:pPr>
    </w:p>
    <w:p w14:paraId="18E3F305">
      <w:pPr>
        <w:adjustRightInd w:val="0"/>
        <w:snapToGrid w:val="0"/>
        <w:spacing w:line="400" w:lineRule="exact"/>
        <w:rPr>
          <w:rFonts w:ascii="宋体" w:hAnsi="宋体"/>
          <w:bCs/>
          <w:color w:val="000000" w:themeColor="text1"/>
          <w:highlight w:val="none"/>
          <w14:textFill>
            <w14:solidFill>
              <w14:schemeClr w14:val="tx1"/>
            </w14:solidFill>
          </w14:textFill>
        </w:rPr>
      </w:pPr>
    </w:p>
    <w:p w14:paraId="64956375">
      <w:pPr>
        <w:adjustRightInd w:val="0"/>
        <w:snapToGrid w:val="0"/>
        <w:spacing w:line="400" w:lineRule="exact"/>
        <w:rPr>
          <w:rFonts w:ascii="宋体" w:hAnsi="宋体"/>
          <w:bCs/>
          <w:color w:val="000000" w:themeColor="text1"/>
          <w:highlight w:val="none"/>
          <w14:textFill>
            <w14:solidFill>
              <w14:schemeClr w14:val="tx1"/>
            </w14:solidFill>
          </w14:textFill>
        </w:rPr>
      </w:pPr>
    </w:p>
    <w:p w14:paraId="26B14398">
      <w:pPr>
        <w:adjustRightInd w:val="0"/>
        <w:snapToGrid w:val="0"/>
        <w:spacing w:line="400" w:lineRule="exact"/>
        <w:rPr>
          <w:rFonts w:ascii="宋体" w:hAnsi="宋体"/>
          <w:bCs/>
          <w:color w:val="000000" w:themeColor="text1"/>
          <w:highlight w:val="none"/>
          <w14:textFill>
            <w14:solidFill>
              <w14:schemeClr w14:val="tx1"/>
            </w14:solidFill>
          </w14:textFill>
        </w:rPr>
      </w:pPr>
    </w:p>
    <w:p w14:paraId="3C25117B">
      <w:pPr>
        <w:adjustRightInd w:val="0"/>
        <w:snapToGrid w:val="0"/>
        <w:spacing w:line="400" w:lineRule="exact"/>
        <w:rPr>
          <w:rFonts w:ascii="宋体" w:hAnsi="宋体"/>
          <w:bCs/>
          <w:color w:val="000000" w:themeColor="text1"/>
          <w:highlight w:val="none"/>
          <w14:textFill>
            <w14:solidFill>
              <w14:schemeClr w14:val="tx1"/>
            </w14:solidFill>
          </w14:textFill>
        </w:rPr>
      </w:pPr>
    </w:p>
    <w:p w14:paraId="17C4C968">
      <w:pPr>
        <w:adjustRightInd w:val="0"/>
        <w:snapToGrid w:val="0"/>
        <w:spacing w:line="400" w:lineRule="exact"/>
        <w:rPr>
          <w:rFonts w:ascii="宋体" w:hAnsi="宋体"/>
          <w:bCs/>
          <w:color w:val="000000" w:themeColor="text1"/>
          <w:highlight w:val="none"/>
          <w14:textFill>
            <w14:solidFill>
              <w14:schemeClr w14:val="tx1"/>
            </w14:solidFill>
          </w14:textFill>
        </w:rPr>
      </w:pPr>
    </w:p>
    <w:p w14:paraId="28A5C4A4">
      <w:pPr>
        <w:adjustRightInd w:val="0"/>
        <w:snapToGrid w:val="0"/>
        <w:spacing w:line="400" w:lineRule="exact"/>
        <w:rPr>
          <w:rFonts w:ascii="宋体" w:hAnsi="宋体"/>
          <w:bCs/>
          <w:color w:val="000000" w:themeColor="text1"/>
          <w:highlight w:val="none"/>
          <w14:textFill>
            <w14:solidFill>
              <w14:schemeClr w14:val="tx1"/>
            </w14:solidFill>
          </w14:textFill>
        </w:rPr>
      </w:pPr>
    </w:p>
    <w:p w14:paraId="7C192A01">
      <w:pPr>
        <w:adjustRightInd w:val="0"/>
        <w:snapToGrid w:val="0"/>
        <w:spacing w:line="400" w:lineRule="exact"/>
        <w:rPr>
          <w:rFonts w:ascii="宋体" w:hAnsi="宋体"/>
          <w:bCs/>
          <w:color w:val="000000" w:themeColor="text1"/>
          <w:highlight w:val="none"/>
          <w14:textFill>
            <w14:solidFill>
              <w14:schemeClr w14:val="tx1"/>
            </w14:solidFill>
          </w14:textFill>
        </w:rPr>
      </w:pPr>
    </w:p>
    <w:p w14:paraId="749950FA">
      <w:pPr>
        <w:adjustRightInd w:val="0"/>
        <w:snapToGrid w:val="0"/>
        <w:spacing w:line="400" w:lineRule="exact"/>
        <w:rPr>
          <w:rFonts w:ascii="宋体" w:hAnsi="宋体"/>
          <w:bCs/>
          <w:color w:val="000000" w:themeColor="text1"/>
          <w:highlight w:val="none"/>
          <w14:textFill>
            <w14:solidFill>
              <w14:schemeClr w14:val="tx1"/>
            </w14:solidFill>
          </w14:textFill>
        </w:rPr>
      </w:pPr>
    </w:p>
    <w:p w14:paraId="6A747306">
      <w:pPr>
        <w:adjustRightInd w:val="0"/>
        <w:snapToGrid w:val="0"/>
        <w:spacing w:line="400" w:lineRule="exact"/>
        <w:rPr>
          <w:rFonts w:ascii="宋体" w:hAnsi="宋体"/>
          <w:bCs/>
          <w:color w:val="000000" w:themeColor="text1"/>
          <w:highlight w:val="none"/>
          <w14:textFill>
            <w14:solidFill>
              <w14:schemeClr w14:val="tx1"/>
            </w14:solidFill>
          </w14:textFill>
        </w:rPr>
      </w:pPr>
    </w:p>
    <w:p w14:paraId="76844616">
      <w:pPr>
        <w:adjustRightInd w:val="0"/>
        <w:snapToGrid w:val="0"/>
        <w:spacing w:line="400" w:lineRule="exact"/>
        <w:rPr>
          <w:rFonts w:ascii="宋体" w:hAnsi="宋体"/>
          <w:bCs/>
          <w:color w:val="000000" w:themeColor="text1"/>
          <w:highlight w:val="none"/>
          <w14:textFill>
            <w14:solidFill>
              <w14:schemeClr w14:val="tx1"/>
            </w14:solidFill>
          </w14:textFill>
        </w:rPr>
      </w:pPr>
    </w:p>
    <w:p w14:paraId="5F15C6A4">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8" w:name="_Toc331512924"/>
      <w:bookmarkStart w:id="1909" w:name="_Toc340677093"/>
      <w:bookmarkStart w:id="1910" w:name="_Toc333237701"/>
      <w:bookmarkStart w:id="1911" w:name="_Toc342398153"/>
      <w:bookmarkStart w:id="1912" w:name="_Toc332206732"/>
      <w:bookmarkStart w:id="1913" w:name="_Toc343248441"/>
      <w:bookmarkStart w:id="1914" w:name="_Toc337632381"/>
      <w:bookmarkStart w:id="1915" w:name="_Toc343612943"/>
      <w:bookmarkStart w:id="1916" w:name="_Toc340672892"/>
      <w:bookmarkStart w:id="1917" w:name="_Toc339020118"/>
      <w:bookmarkStart w:id="1918" w:name="_Toc336681603"/>
      <w:bookmarkStart w:id="1919" w:name="_Toc331684065"/>
      <w:bookmarkStart w:id="1920" w:name="_Toc333237812"/>
      <w:bookmarkStart w:id="1921" w:name="_Toc342296784"/>
      <w:bookmarkStart w:id="1922" w:name="_Toc341348363"/>
      <w:bookmarkStart w:id="1923" w:name="_Toc350756473"/>
      <w:bookmarkStart w:id="1924" w:name="_Toc366072552"/>
      <w:bookmarkStart w:id="1925" w:name="_Toc342312466"/>
      <w:bookmarkStart w:id="1926" w:name="_Toc333935369"/>
      <w:bookmarkStart w:id="1927" w:name="_Toc339020256"/>
      <w:bookmarkStart w:id="1928" w:name="_Toc365985201"/>
      <w:bookmarkStart w:id="1929" w:name="_Toc29934"/>
      <w:bookmarkStart w:id="1930" w:name="_Toc345312620"/>
      <w:bookmarkStart w:id="1931" w:name="_Toc340507465"/>
      <w:bookmarkStart w:id="1932" w:name="_Toc343247123"/>
      <w:bookmarkStart w:id="1933" w:name="_Toc332270370"/>
      <w:bookmarkStart w:id="1934" w:name="_Toc339019912"/>
      <w:bookmarkStart w:id="1935" w:name="_Toc350438772"/>
      <w:bookmarkStart w:id="1936" w:name="_Toc339020038"/>
      <w:bookmarkStart w:id="1937" w:name="_Toc339441110"/>
      <w:bookmarkStart w:id="1938" w:name="_Toc342060398"/>
      <w:bookmarkStart w:id="1939" w:name="_Toc330460009"/>
      <w:bookmarkStart w:id="1940" w:name="_Toc333238657"/>
      <w:bookmarkStart w:id="1941" w:name="_Toc333935710"/>
      <w:bookmarkStart w:id="1942" w:name="_Toc339362323"/>
      <w:bookmarkStart w:id="1943" w:name="_Toc336681958"/>
      <w:bookmarkStart w:id="1944" w:name="_Toc36596709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int="default" w:hAnsi="宋体" w:eastAsia="宋体" w:cs="宋体"/>
                <w:color w:val="000000" w:themeColor="text1"/>
                <w:kern w:val="2"/>
                <w:sz w:val="21"/>
                <w:szCs w:val="21"/>
                <w:highlight w:val="none"/>
                <w:lang w:val="en-US" w:eastAsia="zh-CN"/>
                <w14:textFill>
                  <w14:solidFill>
                    <w14:schemeClr w14:val="tx1"/>
                  </w14:solidFill>
                </w14:textFill>
              </w:rPr>
            </w:pPr>
            <w:r>
              <w:rPr>
                <w:rFonts w:hint="eastAsia" w:hAnsi="宋体" w:cs="宋体"/>
                <w:color w:val="000000" w:themeColor="text1"/>
                <w:kern w:val="2"/>
                <w:sz w:val="21"/>
                <w:szCs w:val="21"/>
                <w:highlight w:val="none"/>
                <w:lang w:val="en-US" w:eastAsia="zh-CN"/>
                <w14:textFill>
                  <w14:solidFill>
                    <w14:schemeClr w14:val="tx1"/>
                  </w14:solidFill>
                </w14:textFill>
              </w:rPr>
              <w:t>生产厂家</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33935711"/>
      <w:bookmarkStart w:id="1946" w:name="_Toc339020119"/>
      <w:bookmarkStart w:id="1947" w:name="_Toc333237702"/>
      <w:bookmarkStart w:id="1948" w:name="_Toc333237813"/>
      <w:bookmarkStart w:id="1949" w:name="_Toc340677094"/>
      <w:bookmarkStart w:id="1950" w:name="_Toc339020039"/>
      <w:bookmarkStart w:id="1951" w:name="_Toc333935370"/>
      <w:bookmarkStart w:id="1952" w:name="_Toc336681604"/>
      <w:bookmarkStart w:id="1953" w:name="_Toc365967096"/>
      <w:bookmarkStart w:id="1954" w:name="_Toc342296785"/>
      <w:bookmarkStart w:id="1955" w:name="_Toc332206733"/>
      <w:bookmarkStart w:id="1956" w:name="_Toc333238658"/>
      <w:bookmarkStart w:id="1957" w:name="_Toc339441111"/>
      <w:bookmarkStart w:id="1958" w:name="_Toc345312621"/>
      <w:bookmarkStart w:id="1959" w:name="_Toc336681959"/>
      <w:bookmarkStart w:id="1960" w:name="_Toc350438773"/>
      <w:bookmarkStart w:id="1961" w:name="_Toc339020257"/>
      <w:bookmarkStart w:id="1962" w:name="_Toc342398154"/>
      <w:bookmarkStart w:id="1963" w:name="_Toc350756474"/>
      <w:bookmarkStart w:id="1964" w:name="_Toc366072553"/>
      <w:bookmarkStart w:id="1965" w:name="_Toc340507466"/>
      <w:bookmarkStart w:id="1966" w:name="_Toc342060399"/>
      <w:bookmarkStart w:id="1967" w:name="_Toc365985202"/>
      <w:bookmarkStart w:id="1968" w:name="_Toc340672893"/>
      <w:bookmarkStart w:id="1969" w:name="_Toc343247124"/>
      <w:bookmarkStart w:id="1970" w:name="_Toc341348364"/>
      <w:bookmarkStart w:id="1971" w:name="_Toc339362324"/>
      <w:bookmarkStart w:id="1972" w:name="_Toc331684066"/>
      <w:bookmarkStart w:id="1973" w:name="_Toc339019913"/>
      <w:bookmarkStart w:id="1974" w:name="_Toc331512925"/>
      <w:bookmarkStart w:id="1975" w:name="_Toc12742"/>
      <w:bookmarkStart w:id="1976" w:name="_Toc343612944"/>
      <w:bookmarkStart w:id="1977" w:name="_Toc332270371"/>
      <w:bookmarkStart w:id="1978" w:name="_Toc330460010"/>
      <w:bookmarkStart w:id="1979" w:name="_Toc343248442"/>
      <w:bookmarkStart w:id="1980" w:name="_Toc342312467"/>
      <w:bookmarkStart w:id="1981" w:name="_Toc33763238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16111"/>
      <w:bookmarkStart w:id="1983" w:name="_Toc337632383"/>
      <w:bookmarkStart w:id="1984" w:name="_Toc340677095"/>
      <w:bookmarkStart w:id="1985" w:name="_Toc366072554"/>
      <w:bookmarkStart w:id="1986" w:name="_Toc333935712"/>
      <w:bookmarkStart w:id="1987" w:name="_Toc333238659"/>
      <w:bookmarkStart w:id="1988" w:name="_Toc339441112"/>
      <w:bookmarkStart w:id="1989" w:name="_Toc350438774"/>
      <w:bookmarkStart w:id="1990" w:name="_Toc332206734"/>
      <w:bookmarkStart w:id="1991" w:name="_Toc331684067"/>
      <w:bookmarkStart w:id="1992" w:name="_Toc339362325"/>
      <w:bookmarkStart w:id="1993" w:name="_Toc340672894"/>
      <w:bookmarkStart w:id="1994" w:name="_Toc336681960"/>
      <w:bookmarkStart w:id="1995" w:name="_Toc331512926"/>
      <w:bookmarkStart w:id="1996" w:name="_Toc341348365"/>
      <w:bookmarkStart w:id="1997" w:name="_Toc365967097"/>
      <w:bookmarkStart w:id="1998" w:name="_Toc342296786"/>
      <w:bookmarkStart w:id="1999" w:name="_Toc343248443"/>
      <w:bookmarkStart w:id="2000" w:name="_Toc332270372"/>
      <w:bookmarkStart w:id="2001" w:name="_Toc339019914"/>
      <w:bookmarkStart w:id="2002" w:name="_Toc339020120"/>
      <w:bookmarkStart w:id="2003" w:name="_Toc342398155"/>
      <w:bookmarkStart w:id="2004" w:name="_Toc339020258"/>
      <w:bookmarkStart w:id="2005" w:name="_Toc342060400"/>
      <w:bookmarkStart w:id="2006" w:name="_Toc333935371"/>
      <w:bookmarkStart w:id="2007" w:name="_Toc336681605"/>
      <w:bookmarkStart w:id="2008" w:name="_Toc350756475"/>
      <w:bookmarkStart w:id="2009" w:name="_Toc333237703"/>
      <w:bookmarkStart w:id="2010" w:name="_Toc339020040"/>
      <w:bookmarkStart w:id="2011" w:name="_Toc343612945"/>
      <w:bookmarkStart w:id="2012" w:name="_Toc333237814"/>
      <w:bookmarkStart w:id="2013" w:name="_Toc342312468"/>
      <w:bookmarkStart w:id="2014" w:name="_Toc365985203"/>
      <w:bookmarkStart w:id="2015" w:name="_Toc343247125"/>
      <w:bookmarkStart w:id="2016" w:name="_Toc330460011"/>
      <w:bookmarkStart w:id="2017" w:name="_Toc345312622"/>
      <w:bookmarkStart w:id="2018" w:name="_Toc3405074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39020044"/>
      <w:bookmarkStart w:id="2020" w:name="_Toc339019918"/>
      <w:bookmarkStart w:id="2021" w:name="_Toc333935375"/>
      <w:bookmarkStart w:id="2022" w:name="_Toc343247129"/>
      <w:bookmarkStart w:id="2023" w:name="_Toc365967104"/>
      <w:bookmarkStart w:id="2024" w:name="_Toc333237818"/>
      <w:bookmarkStart w:id="2025" w:name="_Toc343612949"/>
      <w:bookmarkStart w:id="2026" w:name="_Toc365985210"/>
      <w:bookmarkStart w:id="2027" w:name="_Toc339362329"/>
      <w:bookmarkStart w:id="2028" w:name="_Toc343248447"/>
      <w:bookmarkStart w:id="2029" w:name="_Toc339441116"/>
      <w:bookmarkStart w:id="2030" w:name="_Toc331684071"/>
      <w:bookmarkStart w:id="2031" w:name="_Toc340677099"/>
      <w:bookmarkStart w:id="2032" w:name="_Toc330460015"/>
      <w:bookmarkStart w:id="2033" w:name="_Toc332270376"/>
      <w:bookmarkStart w:id="2034" w:name="_Toc341348369"/>
      <w:bookmarkStart w:id="2035" w:name="_Toc332206738"/>
      <w:bookmarkStart w:id="2036" w:name="_Toc342312472"/>
      <w:bookmarkStart w:id="2037" w:name="_Toc342060404"/>
      <w:bookmarkStart w:id="2038" w:name="_Toc339020124"/>
      <w:bookmarkStart w:id="2039" w:name="_Toc333935716"/>
      <w:bookmarkStart w:id="2040" w:name="_Toc350438778"/>
      <w:bookmarkStart w:id="2041" w:name="_Toc336681609"/>
      <w:bookmarkStart w:id="2042" w:name="_Toc340507471"/>
      <w:bookmarkStart w:id="2043" w:name="_Toc331512930"/>
      <w:bookmarkStart w:id="2044" w:name="_Toc432695228"/>
      <w:bookmarkStart w:id="2045" w:name="_Toc345312626"/>
      <w:bookmarkStart w:id="2046" w:name="_Toc366072561"/>
      <w:bookmarkStart w:id="2047" w:name="_Toc350756479"/>
      <w:bookmarkStart w:id="2048" w:name="_Toc342296790"/>
      <w:bookmarkStart w:id="2049" w:name="_Toc339020262"/>
      <w:bookmarkStart w:id="2050" w:name="_Toc333238663"/>
      <w:bookmarkStart w:id="2051" w:name="_Toc336681964"/>
      <w:bookmarkStart w:id="2052" w:name="_Toc337632387"/>
      <w:bookmarkStart w:id="2053" w:name="_Toc340672898"/>
      <w:bookmarkStart w:id="2054" w:name="_Toc333237707"/>
      <w:bookmarkStart w:id="2055" w:name="_Toc342398159"/>
      <w:bookmarkStart w:id="2056" w:name="_Toc2325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430771089"/>
      <w:bookmarkStart w:id="2060" w:name="_Toc432695229"/>
      <w:bookmarkStart w:id="2061" w:name="_Toc20927"/>
      <w:bookmarkStart w:id="2062" w:name="_Toc432682754"/>
      <w:bookmarkStart w:id="2063" w:name="_Toc339019919"/>
      <w:bookmarkStart w:id="2064" w:name="_Toc102451601"/>
      <w:bookmarkStart w:id="2065" w:name="_Toc350438779"/>
      <w:bookmarkStart w:id="2066" w:name="_Toc343612950"/>
      <w:bookmarkStart w:id="2067" w:name="_Toc365967105"/>
      <w:bookmarkStart w:id="2068" w:name="_Toc343248448"/>
      <w:bookmarkStart w:id="2069" w:name="_Toc339020263"/>
      <w:bookmarkStart w:id="2070" w:name="_Toc342060405"/>
      <w:bookmarkStart w:id="2071" w:name="_Toc333935717"/>
      <w:bookmarkStart w:id="2072" w:name="_Toc366072562"/>
      <w:bookmarkStart w:id="2073" w:name="_Toc331684072"/>
      <w:bookmarkStart w:id="2074" w:name="_Toc365985211"/>
      <w:bookmarkStart w:id="2075" w:name="_Toc342312473"/>
      <w:bookmarkStart w:id="2076" w:name="_Toc336681965"/>
      <w:bookmarkStart w:id="2077" w:name="_Toc342398160"/>
      <w:bookmarkStart w:id="2078" w:name="_Toc336681610"/>
      <w:bookmarkStart w:id="2079" w:name="_Toc340507472"/>
      <w:bookmarkStart w:id="2080" w:name="_Toc350756480"/>
      <w:bookmarkStart w:id="2081" w:name="_Toc331512931"/>
      <w:bookmarkStart w:id="2082" w:name="_Toc337632388"/>
      <w:bookmarkStart w:id="2083" w:name="_Toc339362330"/>
      <w:bookmarkStart w:id="2084" w:name="_Toc341348370"/>
      <w:bookmarkStart w:id="2085" w:name="_Toc340677100"/>
      <w:bookmarkStart w:id="2086" w:name="_Toc340672899"/>
      <w:bookmarkStart w:id="2087" w:name="_Toc333238664"/>
      <w:bookmarkStart w:id="2088" w:name="_Toc333935376"/>
      <w:bookmarkStart w:id="2089" w:name="_Toc339441117"/>
      <w:bookmarkStart w:id="2090" w:name="_Toc345312627"/>
      <w:bookmarkStart w:id="2091" w:name="_Toc330460016"/>
      <w:bookmarkStart w:id="2092" w:name="_Toc343247130"/>
      <w:bookmarkStart w:id="2093" w:name="_Toc339020045"/>
      <w:bookmarkStart w:id="2094" w:name="_Toc332270377"/>
      <w:bookmarkStart w:id="2095" w:name="_Toc333237708"/>
      <w:bookmarkStart w:id="2096" w:name="_Toc342296791"/>
      <w:bookmarkStart w:id="2097" w:name="_Toc332206739"/>
      <w:bookmarkStart w:id="2098" w:name="_Toc333237819"/>
      <w:bookmarkStart w:id="2099" w:name="_Toc33902012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3876"/>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432695230"/>
      <w:bookmarkStart w:id="2104" w:name="_Toc1092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40672900"/>
      <w:bookmarkStart w:id="2107" w:name="_Toc331512932"/>
      <w:bookmarkStart w:id="2108" w:name="_Toc341348371"/>
      <w:bookmarkStart w:id="2109" w:name="_Toc339362331"/>
      <w:bookmarkStart w:id="2110" w:name="_Toc339020264"/>
      <w:bookmarkStart w:id="2111" w:name="_Toc350438780"/>
      <w:bookmarkStart w:id="2112" w:name="_Toc333237820"/>
      <w:bookmarkStart w:id="2113" w:name="_Toc330460017"/>
      <w:bookmarkStart w:id="2114" w:name="_Toc333935718"/>
      <w:bookmarkStart w:id="2115" w:name="_Toc337632389"/>
      <w:bookmarkStart w:id="2116" w:name="_Toc332206740"/>
      <w:bookmarkStart w:id="2117" w:name="_Toc366072563"/>
      <w:bookmarkStart w:id="2118" w:name="_Toc365985212"/>
      <w:bookmarkStart w:id="2119" w:name="_Toc339441118"/>
      <w:bookmarkStart w:id="2120" w:name="_Toc343248449"/>
      <w:bookmarkStart w:id="2121" w:name="_Toc331684073"/>
      <w:bookmarkStart w:id="2122" w:name="_Toc332270378"/>
      <w:bookmarkStart w:id="2123" w:name="_Toc339020046"/>
      <w:bookmarkStart w:id="2124" w:name="_Toc345312628"/>
      <w:bookmarkStart w:id="2125" w:name="_Toc343612951"/>
      <w:bookmarkStart w:id="2126" w:name="_Toc339019920"/>
      <w:bookmarkStart w:id="2127" w:name="_Toc342398161"/>
      <w:bookmarkStart w:id="2128" w:name="_Toc343247131"/>
      <w:bookmarkStart w:id="2129" w:name="_Toc340677101"/>
      <w:bookmarkStart w:id="2130" w:name="_Toc336681966"/>
      <w:bookmarkStart w:id="2131" w:name="_Toc432695231"/>
      <w:bookmarkStart w:id="2132" w:name="_Toc333935377"/>
      <w:bookmarkStart w:id="2133" w:name="_Toc342312474"/>
      <w:bookmarkStart w:id="2134" w:name="_Toc342060406"/>
      <w:bookmarkStart w:id="2135" w:name="_Toc336681611"/>
      <w:bookmarkStart w:id="2136" w:name="_Toc333237709"/>
      <w:bookmarkStart w:id="2137" w:name="_Toc339020126"/>
      <w:bookmarkStart w:id="2138" w:name="_Toc365967106"/>
      <w:bookmarkStart w:id="2139" w:name="_Toc342296792"/>
      <w:bookmarkStart w:id="2140" w:name="_Toc350756481"/>
      <w:bookmarkStart w:id="2141" w:name="_Toc340507473"/>
      <w:bookmarkStart w:id="2142" w:name="_Toc28261"/>
      <w:bookmarkStart w:id="2143" w:name="_Toc333238665"/>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2"/>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27641"/>
      <w:bookmarkStart w:id="2146" w:name="_Toc456887842"/>
      <w:bookmarkStart w:id="2147" w:name="_Toc456888293"/>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1"/>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3"/>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8"/>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67C7B"/>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67D58"/>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717FB2"/>
    <w:rsid w:val="059A7C54"/>
    <w:rsid w:val="05AF727A"/>
    <w:rsid w:val="05CC0260"/>
    <w:rsid w:val="06D96D2F"/>
    <w:rsid w:val="074A6C5C"/>
    <w:rsid w:val="075E00D0"/>
    <w:rsid w:val="08B374B6"/>
    <w:rsid w:val="08D12032"/>
    <w:rsid w:val="097F381D"/>
    <w:rsid w:val="0A0931FE"/>
    <w:rsid w:val="0A4C5E14"/>
    <w:rsid w:val="0AF1669F"/>
    <w:rsid w:val="0B7D17B4"/>
    <w:rsid w:val="0B833A2A"/>
    <w:rsid w:val="0C0B585A"/>
    <w:rsid w:val="0C3D5B4A"/>
    <w:rsid w:val="0C421E8C"/>
    <w:rsid w:val="0C5B4902"/>
    <w:rsid w:val="0D4258E7"/>
    <w:rsid w:val="0DC857B1"/>
    <w:rsid w:val="0E1828A8"/>
    <w:rsid w:val="0E2C463F"/>
    <w:rsid w:val="0E2E5AB0"/>
    <w:rsid w:val="0E30321A"/>
    <w:rsid w:val="0E3B6F1F"/>
    <w:rsid w:val="0E440BB0"/>
    <w:rsid w:val="0E5D5167"/>
    <w:rsid w:val="0E745939"/>
    <w:rsid w:val="0EAF071F"/>
    <w:rsid w:val="0EB82544"/>
    <w:rsid w:val="0EB9585D"/>
    <w:rsid w:val="0ECE669B"/>
    <w:rsid w:val="0F2E5AE8"/>
    <w:rsid w:val="0F7D6CDF"/>
    <w:rsid w:val="0FBC288E"/>
    <w:rsid w:val="0FEF50EF"/>
    <w:rsid w:val="0FEF5C81"/>
    <w:rsid w:val="10716926"/>
    <w:rsid w:val="107E65FB"/>
    <w:rsid w:val="10A07C41"/>
    <w:rsid w:val="117E1F03"/>
    <w:rsid w:val="118351AC"/>
    <w:rsid w:val="11B9419A"/>
    <w:rsid w:val="12235C77"/>
    <w:rsid w:val="12535C11"/>
    <w:rsid w:val="129A551B"/>
    <w:rsid w:val="12CF367F"/>
    <w:rsid w:val="12D02827"/>
    <w:rsid w:val="13014937"/>
    <w:rsid w:val="1331204B"/>
    <w:rsid w:val="13533D6F"/>
    <w:rsid w:val="140536E8"/>
    <w:rsid w:val="14382F65"/>
    <w:rsid w:val="145204CA"/>
    <w:rsid w:val="14754E7C"/>
    <w:rsid w:val="147D6BCA"/>
    <w:rsid w:val="14D46CF7"/>
    <w:rsid w:val="14DC5FE6"/>
    <w:rsid w:val="15065976"/>
    <w:rsid w:val="151D2886"/>
    <w:rsid w:val="152D05F0"/>
    <w:rsid w:val="15712BD2"/>
    <w:rsid w:val="166849A6"/>
    <w:rsid w:val="167F7E34"/>
    <w:rsid w:val="16A42B33"/>
    <w:rsid w:val="16AA4182"/>
    <w:rsid w:val="16E573D4"/>
    <w:rsid w:val="172A3625"/>
    <w:rsid w:val="175E693E"/>
    <w:rsid w:val="17AC6144"/>
    <w:rsid w:val="185873EF"/>
    <w:rsid w:val="18671F47"/>
    <w:rsid w:val="193C37AA"/>
    <w:rsid w:val="19DD6175"/>
    <w:rsid w:val="1A230556"/>
    <w:rsid w:val="1A31479C"/>
    <w:rsid w:val="1B4D72F6"/>
    <w:rsid w:val="1C373E44"/>
    <w:rsid w:val="1C991E61"/>
    <w:rsid w:val="1CAC44F0"/>
    <w:rsid w:val="1DA4489F"/>
    <w:rsid w:val="1E47685B"/>
    <w:rsid w:val="1E6854F8"/>
    <w:rsid w:val="1E982F7E"/>
    <w:rsid w:val="1EB9173B"/>
    <w:rsid w:val="1F5A6485"/>
    <w:rsid w:val="200A6F7A"/>
    <w:rsid w:val="2024414B"/>
    <w:rsid w:val="20255050"/>
    <w:rsid w:val="204F7E4F"/>
    <w:rsid w:val="20BD6CCC"/>
    <w:rsid w:val="20BE6D36"/>
    <w:rsid w:val="21124BDF"/>
    <w:rsid w:val="21997D2C"/>
    <w:rsid w:val="21CF5CF2"/>
    <w:rsid w:val="21F0084A"/>
    <w:rsid w:val="22025840"/>
    <w:rsid w:val="223942B3"/>
    <w:rsid w:val="22427039"/>
    <w:rsid w:val="22551C8C"/>
    <w:rsid w:val="22A07A5E"/>
    <w:rsid w:val="22AB7731"/>
    <w:rsid w:val="230C7A96"/>
    <w:rsid w:val="23296BDD"/>
    <w:rsid w:val="23B13652"/>
    <w:rsid w:val="23B37EF3"/>
    <w:rsid w:val="23BA5744"/>
    <w:rsid w:val="244A308D"/>
    <w:rsid w:val="247C0C4C"/>
    <w:rsid w:val="248158CD"/>
    <w:rsid w:val="24C3687B"/>
    <w:rsid w:val="24EC72B4"/>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321AAD"/>
    <w:rsid w:val="29715B63"/>
    <w:rsid w:val="29C643E5"/>
    <w:rsid w:val="2A135BAE"/>
    <w:rsid w:val="2A3A4139"/>
    <w:rsid w:val="2A515672"/>
    <w:rsid w:val="2AA333D6"/>
    <w:rsid w:val="2AAC2E59"/>
    <w:rsid w:val="2AB812A9"/>
    <w:rsid w:val="2ACB46DB"/>
    <w:rsid w:val="2B261911"/>
    <w:rsid w:val="2B961A95"/>
    <w:rsid w:val="2BC16D67"/>
    <w:rsid w:val="2C1164CD"/>
    <w:rsid w:val="2C695950"/>
    <w:rsid w:val="2C78619D"/>
    <w:rsid w:val="2CC66F08"/>
    <w:rsid w:val="2CEE370C"/>
    <w:rsid w:val="2D3816FB"/>
    <w:rsid w:val="2D751FA5"/>
    <w:rsid w:val="2E2F0019"/>
    <w:rsid w:val="2E690493"/>
    <w:rsid w:val="2EA4391C"/>
    <w:rsid w:val="2ED1071F"/>
    <w:rsid w:val="2F1325BE"/>
    <w:rsid w:val="2F443AF1"/>
    <w:rsid w:val="2F455E9F"/>
    <w:rsid w:val="2F466836"/>
    <w:rsid w:val="2FF96759"/>
    <w:rsid w:val="304732FA"/>
    <w:rsid w:val="304E4186"/>
    <w:rsid w:val="30F36D0F"/>
    <w:rsid w:val="322616F9"/>
    <w:rsid w:val="322B705C"/>
    <w:rsid w:val="32560D2E"/>
    <w:rsid w:val="32655415"/>
    <w:rsid w:val="32B83797"/>
    <w:rsid w:val="336F02F9"/>
    <w:rsid w:val="341C4890"/>
    <w:rsid w:val="342C193B"/>
    <w:rsid w:val="34713BFD"/>
    <w:rsid w:val="349B2CD9"/>
    <w:rsid w:val="35262FD6"/>
    <w:rsid w:val="352E3B2E"/>
    <w:rsid w:val="35B3528C"/>
    <w:rsid w:val="35CF507F"/>
    <w:rsid w:val="36017065"/>
    <w:rsid w:val="36577972"/>
    <w:rsid w:val="37455552"/>
    <w:rsid w:val="37E312B6"/>
    <w:rsid w:val="37EA75B5"/>
    <w:rsid w:val="38593838"/>
    <w:rsid w:val="387E2B20"/>
    <w:rsid w:val="388810A9"/>
    <w:rsid w:val="389E342F"/>
    <w:rsid w:val="397D3044"/>
    <w:rsid w:val="3A781DB7"/>
    <w:rsid w:val="3A8D5704"/>
    <w:rsid w:val="3B2403F5"/>
    <w:rsid w:val="3B28797A"/>
    <w:rsid w:val="3B86592F"/>
    <w:rsid w:val="3C47049B"/>
    <w:rsid w:val="3C524061"/>
    <w:rsid w:val="3C795D1F"/>
    <w:rsid w:val="3C8A7F52"/>
    <w:rsid w:val="3D6C58AA"/>
    <w:rsid w:val="3D6D107C"/>
    <w:rsid w:val="3E366847"/>
    <w:rsid w:val="3E7013C9"/>
    <w:rsid w:val="3E7E5894"/>
    <w:rsid w:val="3F4A7F1A"/>
    <w:rsid w:val="3FA001AD"/>
    <w:rsid w:val="3FB52894"/>
    <w:rsid w:val="40664832"/>
    <w:rsid w:val="407A208B"/>
    <w:rsid w:val="407C4056"/>
    <w:rsid w:val="40AB66E9"/>
    <w:rsid w:val="4115625D"/>
    <w:rsid w:val="417B2D64"/>
    <w:rsid w:val="41F61BE6"/>
    <w:rsid w:val="42111E62"/>
    <w:rsid w:val="42552DB0"/>
    <w:rsid w:val="42AB198B"/>
    <w:rsid w:val="43AD5293"/>
    <w:rsid w:val="44023365"/>
    <w:rsid w:val="44DF2856"/>
    <w:rsid w:val="4517259F"/>
    <w:rsid w:val="45610B8F"/>
    <w:rsid w:val="45835E86"/>
    <w:rsid w:val="45F0646A"/>
    <w:rsid w:val="45F60406"/>
    <w:rsid w:val="46000730"/>
    <w:rsid w:val="462346A7"/>
    <w:rsid w:val="467B7A67"/>
    <w:rsid w:val="46FB570A"/>
    <w:rsid w:val="46FF778E"/>
    <w:rsid w:val="471E6B5F"/>
    <w:rsid w:val="47685334"/>
    <w:rsid w:val="47B03BA9"/>
    <w:rsid w:val="47D12ED9"/>
    <w:rsid w:val="49D455D2"/>
    <w:rsid w:val="49E70F7F"/>
    <w:rsid w:val="4A0237E4"/>
    <w:rsid w:val="4A15448E"/>
    <w:rsid w:val="4A816743"/>
    <w:rsid w:val="4ABD7744"/>
    <w:rsid w:val="4B794BF7"/>
    <w:rsid w:val="4BB44D6D"/>
    <w:rsid w:val="4BE10A3F"/>
    <w:rsid w:val="4C447FC0"/>
    <w:rsid w:val="4C5B7215"/>
    <w:rsid w:val="4CC62F30"/>
    <w:rsid w:val="4D033787"/>
    <w:rsid w:val="4D106251"/>
    <w:rsid w:val="4DDF5C48"/>
    <w:rsid w:val="4E04493F"/>
    <w:rsid w:val="4EB97D4E"/>
    <w:rsid w:val="501F49FD"/>
    <w:rsid w:val="50ED2825"/>
    <w:rsid w:val="510E2E01"/>
    <w:rsid w:val="511968B3"/>
    <w:rsid w:val="513D15DF"/>
    <w:rsid w:val="51575861"/>
    <w:rsid w:val="520D6183"/>
    <w:rsid w:val="52567250"/>
    <w:rsid w:val="533D1E1C"/>
    <w:rsid w:val="53592806"/>
    <w:rsid w:val="53840771"/>
    <w:rsid w:val="53892DB3"/>
    <w:rsid w:val="548A1B13"/>
    <w:rsid w:val="54920268"/>
    <w:rsid w:val="5497438F"/>
    <w:rsid w:val="54D04518"/>
    <w:rsid w:val="55512FEA"/>
    <w:rsid w:val="55A376D3"/>
    <w:rsid w:val="55A51501"/>
    <w:rsid w:val="55AE2AAB"/>
    <w:rsid w:val="565A26C2"/>
    <w:rsid w:val="566C37D5"/>
    <w:rsid w:val="56905D0D"/>
    <w:rsid w:val="573C59EC"/>
    <w:rsid w:val="57653058"/>
    <w:rsid w:val="576E0066"/>
    <w:rsid w:val="57743AB4"/>
    <w:rsid w:val="57FE0974"/>
    <w:rsid w:val="581619F9"/>
    <w:rsid w:val="582427BD"/>
    <w:rsid w:val="583C26D8"/>
    <w:rsid w:val="584D65AC"/>
    <w:rsid w:val="58B0025A"/>
    <w:rsid w:val="597162CA"/>
    <w:rsid w:val="59B30690"/>
    <w:rsid w:val="5A361B48"/>
    <w:rsid w:val="5A6C09D0"/>
    <w:rsid w:val="5AF32D0E"/>
    <w:rsid w:val="5B201611"/>
    <w:rsid w:val="5BB926BD"/>
    <w:rsid w:val="5BF1724E"/>
    <w:rsid w:val="5CAF5FE8"/>
    <w:rsid w:val="5CB2190A"/>
    <w:rsid w:val="5CB26A86"/>
    <w:rsid w:val="5DEF1EB3"/>
    <w:rsid w:val="5E0E058B"/>
    <w:rsid w:val="5E3E24F3"/>
    <w:rsid w:val="5E4A3078"/>
    <w:rsid w:val="5E500144"/>
    <w:rsid w:val="5F176F21"/>
    <w:rsid w:val="5F2109EA"/>
    <w:rsid w:val="5F4E1019"/>
    <w:rsid w:val="5F782CB7"/>
    <w:rsid w:val="60760A2E"/>
    <w:rsid w:val="60E16A3E"/>
    <w:rsid w:val="60EA025D"/>
    <w:rsid w:val="61363D34"/>
    <w:rsid w:val="613A6B2E"/>
    <w:rsid w:val="61591258"/>
    <w:rsid w:val="61A22D98"/>
    <w:rsid w:val="6220263B"/>
    <w:rsid w:val="627232D6"/>
    <w:rsid w:val="62CA6A4B"/>
    <w:rsid w:val="63276A8B"/>
    <w:rsid w:val="63461B81"/>
    <w:rsid w:val="64AA4217"/>
    <w:rsid w:val="64D21405"/>
    <w:rsid w:val="654152E7"/>
    <w:rsid w:val="65516FAF"/>
    <w:rsid w:val="65C56BAC"/>
    <w:rsid w:val="66250BF8"/>
    <w:rsid w:val="66C043ED"/>
    <w:rsid w:val="671958AB"/>
    <w:rsid w:val="6727446C"/>
    <w:rsid w:val="672C55DE"/>
    <w:rsid w:val="67A52CF9"/>
    <w:rsid w:val="68914293"/>
    <w:rsid w:val="68C86E35"/>
    <w:rsid w:val="69004F74"/>
    <w:rsid w:val="69771617"/>
    <w:rsid w:val="699D598E"/>
    <w:rsid w:val="69BD2E65"/>
    <w:rsid w:val="6A294057"/>
    <w:rsid w:val="6A4112C8"/>
    <w:rsid w:val="6A54159E"/>
    <w:rsid w:val="6A640030"/>
    <w:rsid w:val="6A6B2965"/>
    <w:rsid w:val="6A8B3BD0"/>
    <w:rsid w:val="6ABB25AD"/>
    <w:rsid w:val="6AC83870"/>
    <w:rsid w:val="6B4976BC"/>
    <w:rsid w:val="6BA17D14"/>
    <w:rsid w:val="6C022DB1"/>
    <w:rsid w:val="6C9402E1"/>
    <w:rsid w:val="6CCF5389"/>
    <w:rsid w:val="6D0B1426"/>
    <w:rsid w:val="6D4573FA"/>
    <w:rsid w:val="6D5910F7"/>
    <w:rsid w:val="6D960444"/>
    <w:rsid w:val="6E194598"/>
    <w:rsid w:val="6F5D08F2"/>
    <w:rsid w:val="6F6F3349"/>
    <w:rsid w:val="6F881820"/>
    <w:rsid w:val="6F9B2674"/>
    <w:rsid w:val="6FDD33B7"/>
    <w:rsid w:val="7104581E"/>
    <w:rsid w:val="71D074AE"/>
    <w:rsid w:val="725F0F5E"/>
    <w:rsid w:val="72E3614B"/>
    <w:rsid w:val="73644352"/>
    <w:rsid w:val="739764D5"/>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963843"/>
    <w:rsid w:val="7AA80E99"/>
    <w:rsid w:val="7B19611C"/>
    <w:rsid w:val="7B4524BD"/>
    <w:rsid w:val="7C1903CF"/>
    <w:rsid w:val="7C782242"/>
    <w:rsid w:val="7CAA1027"/>
    <w:rsid w:val="7D0F1E92"/>
    <w:rsid w:val="7D732EF6"/>
    <w:rsid w:val="7D7F5734"/>
    <w:rsid w:val="7D957F29"/>
    <w:rsid w:val="7DAA4898"/>
    <w:rsid w:val="7DB55ED6"/>
    <w:rsid w:val="7DF917AF"/>
    <w:rsid w:val="7E1507D5"/>
    <w:rsid w:val="7EF96296"/>
    <w:rsid w:val="7F700CE7"/>
    <w:rsid w:val="7FAD39F8"/>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next w:val="188"/>
    <w:qFormat/>
    <w:uiPriority w:val="0"/>
    <w:pPr>
      <w:ind w:firstLine="200" w:firstLineChars="200"/>
    </w:pPr>
    <w:rPr>
      <w:rFonts w:ascii="Calibri" w:hAnsi="Calibri"/>
      <w:szCs w:val="22"/>
    </w:rPr>
  </w:style>
  <w:style w:type="paragraph" w:styleId="188">
    <w:name w:val="List Paragraph"/>
    <w:basedOn w:val="1"/>
    <w:qFormat/>
    <w:uiPriority w:val="0"/>
    <w:pPr>
      <w:ind w:firstLine="420" w:firstLineChars="200"/>
    </w:pPr>
  </w:style>
  <w:style w:type="paragraph" w:customStyle="1" w:styleId="189">
    <w:name w:val="缺省文本"/>
    <w:basedOn w:val="1"/>
    <w:qFormat/>
    <w:uiPriority w:val="0"/>
    <w:pPr>
      <w:autoSpaceDE w:val="0"/>
      <w:autoSpaceDN w:val="0"/>
      <w:adjustRightInd w:val="0"/>
      <w:jc w:val="left"/>
    </w:pPr>
    <w:rPr>
      <w:kern w:val="0"/>
      <w:sz w:val="24"/>
    </w:rPr>
  </w:style>
  <w:style w:type="paragraph" w:customStyle="1" w:styleId="190">
    <w:name w:val="Char Char Char Char Char Char Char Char Char"/>
    <w:basedOn w:val="1"/>
    <w:qFormat/>
    <w:uiPriority w:val="0"/>
    <w:rPr>
      <w:sz w:val="28"/>
    </w:rPr>
  </w:style>
  <w:style w:type="paragraph" w:customStyle="1" w:styleId="191">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3">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5">
    <w:name w:val="Char Char Char Char Char Char"/>
    <w:basedOn w:val="1"/>
    <w:qFormat/>
    <w:uiPriority w:val="0"/>
    <w:pPr>
      <w:widowControl/>
      <w:spacing w:after="160" w:line="240" w:lineRule="exact"/>
      <w:jc w:val="left"/>
    </w:pPr>
    <w:rPr>
      <w:sz w:val="32"/>
      <w:szCs w:val="20"/>
    </w:rPr>
  </w:style>
  <w:style w:type="paragraph" w:customStyle="1" w:styleId="19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 w:type="paragraph" w:customStyle="1" w:styleId="321">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
      <w:docPartPr>
        <w:name w:val="{70afd07b-5566-49c9-8bdc-fd1377044ac4}"/>
        <w:style w:val=""/>
        <w:category>
          <w:name w:val="常规"/>
          <w:gallery w:val="placeholder"/>
        </w:category>
        <w:types>
          <w:type w:val="bbPlcHdr"/>
        </w:types>
        <w:behaviors>
          <w:behavior w:val="content"/>
        </w:behaviors>
        <w:description w:val=""/>
        <w:guid w:val="{70afd07b-5566-49c9-8bdc-fd1377044ac4}"/>
      </w:docPartPr>
      <w:docPartBody>
        <w:p w14:paraId="513C6CDA">
          <w:pPr>
            <w:pStyle w:val="43"/>
          </w:pPr>
          <w:r>
            <w:rPr>
              <w:rStyle w:val="4"/>
              <w:rFonts w:hint="eastAsia"/>
              <w:color w:val="000000" w:themeColor="text1"/>
              <w14:textFill>
                <w14:solidFill>
                  <w14:schemeClr w14:val="tx1"/>
                </w14:solidFill>
              </w14:textFill>
            </w:rPr>
            <w:t>年  月  日</w:t>
          </w:r>
        </w:p>
      </w:docPartBody>
    </w:docPart>
    <w:docPart>
      <w:docPartPr>
        <w:name w:val="{5fc1f109-f6ff-4b52-844e-94253e75d218}"/>
        <w:style w:val=""/>
        <w:category>
          <w:name w:val="常规"/>
          <w:gallery w:val="placeholder"/>
        </w:category>
        <w:types>
          <w:type w:val="bbPlcHdr"/>
        </w:types>
        <w:behaviors>
          <w:behavior w:val="content"/>
        </w:behaviors>
        <w:description w:val=""/>
        <w:guid w:val="{5fc1f109-f6ff-4b52-844e-94253e75d218}"/>
      </w:docPartPr>
      <w:docPartBody>
        <w:p w14:paraId="3D591FCE">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62</Pages>
  <Words>14501</Words>
  <Characters>15464</Characters>
  <Lines>304</Lines>
  <Paragraphs>85</Paragraphs>
  <TotalTime>2</TotalTime>
  <ScaleCrop>false</ScaleCrop>
  <LinksUpToDate>false</LinksUpToDate>
  <CharactersWithSpaces>15863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cp:lastModifiedBy>
  <cp:lastPrinted>2025-12-26T01:20:00Z</cp:lastPrinted>
  <dcterms:modified xsi:type="dcterms:W3CDTF">2026-01-19T06:38:10Z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DD7704DAD0604CC6B77C8A1553CE1CD1_13</vt:lpwstr>
  </property>
  <property fmtid="{D5CDD505-2E9C-101B-9397-08002B2CF9AE}" pid="4" name="KSOTemplateDocerSaveRecord">
    <vt:lpwstr>eyJoZGlkIjoiODY3MGRkMjVkNTE0MTY5YzdkZmQ5ZDA1NjJhNjczM2UiLCJ1c2VySWQiOiI2MTE2ODE2MTUifQ==</vt:lpwstr>
  </property>
</Properties>
</file>