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E2CA11">
      <w:pPr>
        <w:pStyle w:val="26"/>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bookmarkStart w:id="0" w:name="_Toc491658631"/>
    </w:p>
    <w:p w14:paraId="78202F85">
      <w:pPr>
        <w:pStyle w:val="26"/>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14:textFill>
            <w14:solidFill>
              <w14:schemeClr w14:val="tx1"/>
            </w14:solidFill>
          </w14:textFill>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14:paraId="60C243A3">
      <w:pPr>
        <w:pStyle w:val="26"/>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48267D35">
      <w:pPr>
        <w:pStyle w:val="26"/>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p>
    <w:p w14:paraId="6F14E666">
      <w:pPr>
        <w:pStyle w:val="26"/>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14:paraId="2C7DF604">
      <w:pPr>
        <w:pStyle w:val="26"/>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14:paraId="42957B7C">
      <w:pPr>
        <w:pStyle w:val="26"/>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14:paraId="427F74A5">
      <w:pPr>
        <w:pStyle w:val="26"/>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625512BC">
      <w:pPr>
        <w:pStyle w:val="26"/>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14:paraId="1A0DAE7F">
      <w:pPr>
        <w:pStyle w:val="26"/>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14:paraId="7296C5FB">
      <w:pPr>
        <w:pStyle w:val="26"/>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tbl>
      <w:tblPr>
        <w:tblStyle w:val="49"/>
        <w:tblW w:w="9274" w:type="dxa"/>
        <w:jc w:val="center"/>
        <w:tblLayout w:type="fixed"/>
        <w:tblCellMar>
          <w:top w:w="0" w:type="dxa"/>
          <w:left w:w="108" w:type="dxa"/>
          <w:bottom w:w="0" w:type="dxa"/>
          <w:right w:w="108" w:type="dxa"/>
        </w:tblCellMar>
      </w:tblPr>
      <w:tblGrid>
        <w:gridCol w:w="1951"/>
        <w:gridCol w:w="284"/>
        <w:gridCol w:w="7039"/>
      </w:tblGrid>
      <w:tr w14:paraId="0F3EB365">
        <w:tblPrEx>
          <w:tblCellMar>
            <w:top w:w="0" w:type="dxa"/>
            <w:left w:w="108" w:type="dxa"/>
            <w:bottom w:w="0" w:type="dxa"/>
            <w:right w:w="108" w:type="dxa"/>
          </w:tblCellMar>
        </w:tblPrEx>
        <w:trPr>
          <w:trHeight w:val="77" w:hRule="atLeast"/>
          <w:jc w:val="center"/>
        </w:trPr>
        <w:tc>
          <w:tcPr>
            <w:tcW w:w="1951" w:type="dxa"/>
            <w:vAlign w:val="center"/>
          </w:tcPr>
          <w:p w14:paraId="5014ED68">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14:paraId="19349EC6">
            <w:pPr>
              <w:pStyle w:val="26"/>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7039" w:type="dxa"/>
            <w:vAlign w:val="center"/>
          </w:tcPr>
          <w:p w14:paraId="5E0715CD">
            <w:pPr>
              <w:pStyle w:val="26"/>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YXCG-20251118</w:t>
            </w:r>
          </w:p>
        </w:tc>
      </w:tr>
      <w:tr w14:paraId="57C3B6DA">
        <w:tblPrEx>
          <w:tblCellMar>
            <w:top w:w="0" w:type="dxa"/>
            <w:left w:w="108" w:type="dxa"/>
            <w:bottom w:w="0" w:type="dxa"/>
            <w:right w:w="108" w:type="dxa"/>
          </w:tblCellMar>
        </w:tblPrEx>
        <w:trPr>
          <w:trHeight w:val="77" w:hRule="atLeast"/>
          <w:jc w:val="center"/>
        </w:trPr>
        <w:tc>
          <w:tcPr>
            <w:tcW w:w="1951" w:type="dxa"/>
          </w:tcPr>
          <w:p w14:paraId="042F6C85">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14:paraId="52CDC8C0">
            <w:pPr>
              <w:pStyle w:val="26"/>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7039" w:type="dxa"/>
            <w:vAlign w:val="center"/>
          </w:tcPr>
          <w:p w14:paraId="43CF3604">
            <w:pPr>
              <w:pStyle w:val="26"/>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阳江市专门学校(暂名)设备设施采购及安装(增加)项目</w:t>
            </w:r>
          </w:p>
        </w:tc>
      </w:tr>
      <w:tr w14:paraId="29E43D4F">
        <w:tblPrEx>
          <w:tblCellMar>
            <w:top w:w="0" w:type="dxa"/>
            <w:left w:w="108" w:type="dxa"/>
            <w:bottom w:w="0" w:type="dxa"/>
            <w:right w:w="108" w:type="dxa"/>
          </w:tblCellMar>
        </w:tblPrEx>
        <w:trPr>
          <w:trHeight w:val="77" w:hRule="atLeast"/>
          <w:jc w:val="center"/>
        </w:trPr>
        <w:tc>
          <w:tcPr>
            <w:tcW w:w="1951" w:type="dxa"/>
            <w:vAlign w:val="center"/>
          </w:tcPr>
          <w:p w14:paraId="07BE6177">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14:paraId="1C96E45A">
            <w:pPr>
              <w:pStyle w:val="26"/>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7039" w:type="dxa"/>
            <w:vAlign w:val="center"/>
          </w:tcPr>
          <w:p w14:paraId="0EB9F795">
            <w:pPr>
              <w:pStyle w:val="26"/>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阳江市教育局</w:t>
            </w:r>
          </w:p>
        </w:tc>
      </w:tr>
      <w:tr w14:paraId="06747061">
        <w:tblPrEx>
          <w:tblCellMar>
            <w:top w:w="0" w:type="dxa"/>
            <w:left w:w="108" w:type="dxa"/>
            <w:bottom w:w="0" w:type="dxa"/>
            <w:right w:w="108" w:type="dxa"/>
          </w:tblCellMar>
        </w:tblPrEx>
        <w:trPr>
          <w:trHeight w:val="77" w:hRule="atLeast"/>
          <w:jc w:val="center"/>
        </w:trPr>
        <w:tc>
          <w:tcPr>
            <w:tcW w:w="1951" w:type="dxa"/>
            <w:vAlign w:val="center"/>
          </w:tcPr>
          <w:p w14:paraId="4493DD26">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14:paraId="1A00DA65">
            <w:pPr>
              <w:pStyle w:val="26"/>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7039" w:type="dxa"/>
            <w:vAlign w:val="center"/>
          </w:tcPr>
          <w:p w14:paraId="2BA89A45">
            <w:pPr>
              <w:pStyle w:val="26"/>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14:paraId="5AF1FB07">
      <w:pPr>
        <w:spacing w:beforeLines="50" w:afterLines="50" w:line="360" w:lineRule="atLeast"/>
        <w:jc w:val="center"/>
        <w:rPr>
          <w:rFonts w:hint="eastAsia" w:ascii="宋体" w:hAnsi="宋体"/>
          <w:b/>
          <w:color w:val="000000" w:themeColor="text1"/>
          <w:sz w:val="36"/>
          <w:highlight w:val="none"/>
          <w14:textFill>
            <w14:solidFill>
              <w14:schemeClr w14:val="tx1"/>
            </w14:solidFill>
          </w14:textFill>
        </w:rPr>
      </w:pPr>
    </w:p>
    <w:p w14:paraId="7D0AF158">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14:paraId="6F86FE3F">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开标现场</w:t>
      </w:r>
      <w:r>
        <w:rPr>
          <w:rFonts w:ascii="宋体" w:hAnsi="宋体"/>
          <w:color w:val="000000" w:themeColor="text1"/>
          <w:szCs w:val="21"/>
          <w:highlight w:val="none"/>
          <w14:textFill>
            <w14:solidFill>
              <w14:schemeClr w14:val="tx1"/>
            </w14:solidFill>
          </w14:textFill>
        </w:rPr>
        <w:t>。</w:t>
      </w:r>
    </w:p>
    <w:p w14:paraId="615774BE">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14:paraId="58426387">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14:paraId="0CDFAD69">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请仔细检查《投标函》、《开标一览表》、</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14:paraId="61F9E1A5">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w:t>
      </w:r>
      <w:r>
        <w:rPr>
          <w:rFonts w:hint="eastAsia" w:ascii="宋体" w:hAnsi="宋体"/>
          <w:color w:val="000000" w:themeColor="text1"/>
          <w:szCs w:val="21"/>
          <w:highlight w:val="none"/>
          <w:lang w:eastAsia="zh-CN"/>
          <w14:textFill>
            <w14:solidFill>
              <w14:schemeClr w14:val="tx1"/>
            </w14:solidFill>
          </w14:textFill>
        </w:rPr>
        <w:t>政府采购促进中小企业发展管理方法</w:t>
      </w:r>
      <w:r>
        <w:rPr>
          <w:rFonts w:hint="eastAsia" w:ascii="宋体" w:hAnsi="宋体"/>
          <w:color w:val="000000" w:themeColor="text1"/>
          <w:szCs w:val="21"/>
          <w:highlight w:val="none"/>
          <w14:textFill>
            <w14:solidFill>
              <w14:schemeClr w14:val="tx1"/>
            </w14:solidFill>
          </w14:textFill>
        </w:rPr>
        <w:t>》）。</w:t>
      </w:r>
    </w:p>
    <w:p w14:paraId="05537A10">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14:paraId="6999F101">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14:paraId="642671AF">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，务必将保证金按招标文件的要求缴纳，招标代理服务费存入招标文件指定的服务费账户。切勿将款项转错账户，以免影响采购活动。</w:t>
      </w:r>
    </w:p>
    <w:p w14:paraId="086C34AF">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14:paraId="291B90F8">
      <w:pPr>
        <w:pStyle w:val="26"/>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14:paraId="129E7A03">
      <w:pPr>
        <w:pStyle w:val="26"/>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6" w:h="16838"/>
          <w:pgMar w:top="1474" w:right="1418" w:bottom="1474" w:left="1418" w:header="851" w:footer="851" w:gutter="0"/>
          <w:cols w:space="720" w:num="1"/>
          <w:titlePg/>
          <w:docGrid w:linePitch="380" w:charSpace="-5735"/>
        </w:sectPr>
      </w:pPr>
    </w:p>
    <w:p w14:paraId="05B7540C">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14:paraId="0C189CF6">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4258AE5F">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52472CDC">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23B3F8CB">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55A6138D">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336BC6FF">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25BBB14F">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03DB0217">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E9BA808">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0A180F0D">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5DB65D56">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58D875AB">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6D29C3DD">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1CDED829">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107C2B59">
      <w:pPr>
        <w:rPr>
          <w:rFonts w:hint="eastAsia"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br w:type="page"/>
      </w:r>
    </w:p>
    <w:p w14:paraId="7A619C18">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14:paraId="030294EB">
      <w:pPr>
        <w:pStyle w:val="2"/>
        <w:numPr>
          <w:ilvl w:val="0"/>
          <w:numId w:val="0"/>
        </w:numPr>
        <w:spacing w:beforeLines="0" w:line="240" w:lineRule="auto"/>
        <w:rPr>
          <w:color w:val="000000" w:themeColor="text1"/>
          <w:highlight w:val="none"/>
          <w14:textFill>
            <w14:solidFill>
              <w14:schemeClr w14:val="tx1"/>
            </w14:solidFill>
          </w14:textFill>
        </w:rPr>
      </w:pPr>
    </w:p>
    <w:p w14:paraId="1DD74010">
      <w:pPr>
        <w:pStyle w:val="33"/>
        <w:tabs>
          <w:tab w:val="right" w:leader="dot" w:pos="9070"/>
          <w:tab w:val="clear" w:pos="8949"/>
        </w:tabs>
        <w:rPr>
          <w:color w:val="000000" w:themeColor="text1"/>
          <w:highlight w:val="none"/>
          <w14:textFill>
            <w14:solidFill>
              <w14:schemeClr w14:val="tx1"/>
            </w14:solidFill>
          </w14:textFill>
        </w:rPr>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bCs w:val="0"/>
          <w:caps w:val="0"/>
          <w:color w:val="000000" w:themeColor="text1"/>
          <w:highlight w:val="none"/>
          <w14:textFill>
            <w14:solidFill>
              <w14:schemeClr w14:val="tx1"/>
            </w14:solidFill>
          </w14:textFill>
        </w:rPr>
        <w:fldChar w:fldCharType="begin"/>
      </w:r>
      <w:r>
        <w:rPr>
          <w:bCs w:val="0"/>
          <w:caps w:val="0"/>
          <w:color w:val="000000" w:themeColor="text1"/>
          <w:highlight w:val="none"/>
          <w14:textFill>
            <w14:solidFill>
              <w14:schemeClr w14:val="tx1"/>
            </w14:solidFill>
          </w14:textFill>
        </w:rPr>
        <w:instrText xml:space="preserve"> HYPERLINK \l _Toc7602 </w:instrText>
      </w:r>
      <w:r>
        <w:rPr>
          <w:bCs w:val="0"/>
          <w:caps w:val="0"/>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第一部分 投标邀请函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_Toc7602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bCs w:val="0"/>
          <w:caps w:val="0"/>
          <w:color w:val="000000" w:themeColor="text1"/>
          <w:highlight w:val="none"/>
          <w14:textFill>
            <w14:solidFill>
              <w14:schemeClr w14:val="tx1"/>
            </w14:solidFill>
          </w14:textFill>
        </w:rPr>
        <w:fldChar w:fldCharType="end"/>
      </w:r>
    </w:p>
    <w:p w14:paraId="64933BC9">
      <w:pPr>
        <w:pStyle w:val="33"/>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_Toc31581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_Toc31581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CFF4AD0">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_Toc11158 </w:instrText>
      </w:r>
      <w:r>
        <w:rPr>
          <w:bCs/>
          <w:caps/>
          <w:color w:val="000000" w:themeColor="text1"/>
          <w:szCs w:val="21"/>
          <w:highlight w:val="none"/>
          <w14:textFill>
            <w14:solidFill>
              <w14:schemeClr w14:val="tx1"/>
            </w14:solidFill>
          </w14:textFill>
        </w:rPr>
        <w:fldChar w:fldCharType="separate"/>
      </w:r>
      <w:r>
        <w:rPr>
          <w:color w:val="000000" w:themeColor="text1"/>
          <w:kern w:val="0"/>
          <w:highlight w:val="none"/>
          <w14:textFill>
            <w14:solidFill>
              <w14:schemeClr w14:val="tx1"/>
            </w14:solidFill>
          </w14:textFill>
        </w:rPr>
        <w:t xml:space="preserve">A  </w:t>
      </w:r>
      <w:r>
        <w:rPr>
          <w:rFonts w:hint="eastAsia"/>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_Toc11158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14858FA">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_Toc14704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_Toc14704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6BEFCBB">
      <w:pPr>
        <w:pStyle w:val="33"/>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_Toc1474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D452BCA">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_Toc2782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A7C0DF3">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_Toc6722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Ａ说明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_Toc6722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71D97A6">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_Toc14622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 </w:t>
      </w:r>
      <w:r>
        <w:rPr>
          <w:rFonts w:hint="eastAsia"/>
          <w:color w:val="000000" w:themeColor="text1"/>
          <w:highlight w:val="none"/>
          <w14:textFill>
            <w14:solidFill>
              <w14:schemeClr w14:val="tx1"/>
            </w14:solidFill>
          </w14:textFill>
        </w:rPr>
        <w:t>适用范围和资金来源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_Toc14622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7EE7BED">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_Toc14823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_Toc14823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68D9A6D">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_Toc4645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 </w:t>
      </w:r>
      <w:r>
        <w:rPr>
          <w:rFonts w:hint="eastAsia"/>
          <w:color w:val="000000" w:themeColor="text1"/>
          <w:highlight w:val="none"/>
          <w14:textFill>
            <w14:solidFill>
              <w14:schemeClr w14:val="tx1"/>
            </w14:solidFill>
          </w14:textFill>
        </w:rPr>
        <w:t>合格的投标人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_Toc4645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FD50DB0">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_Toc24974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4 </w:t>
      </w:r>
      <w:r>
        <w:rPr>
          <w:rFonts w:hint="eastAsia"/>
          <w:color w:val="000000" w:themeColor="text1"/>
          <w:highlight w:val="none"/>
          <w14:textFill>
            <w14:solidFill>
              <w14:schemeClr w14:val="tx1"/>
            </w14:solidFill>
          </w14:textFill>
        </w:rPr>
        <w:t>投标费用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_Toc24974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49DD72A">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_Toc29461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Ｂ招标文件说明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_Toc29461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C1249A3">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_Toc26280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5 </w:t>
      </w:r>
      <w:r>
        <w:rPr>
          <w:rFonts w:hint="eastAsia"/>
          <w:color w:val="000000" w:themeColor="text1"/>
          <w:highlight w:val="none"/>
          <w14:textFill>
            <w14:solidFill>
              <w14:schemeClr w14:val="tx1"/>
            </w14:solidFill>
          </w14:textFill>
        </w:rPr>
        <w:t>招标文件的构成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_Toc26280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B5E3E74">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_Toc23851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6 </w:t>
      </w:r>
      <w:r>
        <w:rPr>
          <w:rFonts w:hint="eastAsia"/>
          <w:color w:val="000000" w:themeColor="text1"/>
          <w:highlight w:val="none"/>
          <w14:textFill>
            <w14:solidFill>
              <w14:schemeClr w14:val="tx1"/>
            </w14:solidFill>
          </w14:textFill>
        </w:rPr>
        <w:t>招标文件的澄清、修改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_Toc23851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D163825">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_Toc26845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Ｃ投标文件的编制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_Toc26845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FD54F41">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_Toc3909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7 </w:t>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_Toc3909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E9F452E">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_Toc14856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8 </w:t>
      </w:r>
      <w:r>
        <w:rPr>
          <w:rFonts w:hint="eastAsia"/>
          <w:color w:val="000000" w:themeColor="text1"/>
          <w:highlight w:val="none"/>
          <w14:textFill>
            <w14:solidFill>
              <w14:schemeClr w14:val="tx1"/>
            </w14:solidFill>
          </w14:textFill>
        </w:rPr>
        <w:t>投标语言及计量单位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_Toc14856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39598E6">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_Toc12411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9 </w:t>
      </w:r>
      <w:r>
        <w:rPr>
          <w:rFonts w:hint="eastAsia"/>
          <w:color w:val="000000" w:themeColor="text1"/>
          <w:highlight w:val="none"/>
          <w14:textFill>
            <w14:solidFill>
              <w14:schemeClr w14:val="tx1"/>
            </w14:solidFill>
          </w14:textFill>
        </w:rPr>
        <w:t>投标文件的构成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_Toc12411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03769AC">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_Toc14050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10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_Toc14050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BFB8BA7">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_Toc15517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11 </w:t>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_Toc15517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4FC1F7D">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_Toc7688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12 </w:t>
      </w:r>
      <w:r>
        <w:rPr>
          <w:rFonts w:hint="eastAsia"/>
          <w:color w:val="000000" w:themeColor="text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_Toc7688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167C578">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_Toc10654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13 </w:t>
      </w:r>
      <w:r>
        <w:rPr>
          <w:rFonts w:hint="eastAsia"/>
          <w:color w:val="000000" w:themeColor="text1"/>
          <w:highlight w:val="none"/>
          <w14:textFill>
            <w14:solidFill>
              <w14:schemeClr w14:val="tx1"/>
            </w14:solidFill>
          </w14:textFill>
        </w:rPr>
        <w:t>投标报价与投标货币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AB69E8B">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_Toc8268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14 </w:t>
      </w:r>
      <w:r>
        <w:rPr>
          <w:rFonts w:hint="eastAsia"/>
          <w:color w:val="000000" w:themeColor="text1"/>
          <w:highlight w:val="none"/>
          <w14:textFill>
            <w14:solidFill>
              <w14:schemeClr w14:val="tx1"/>
            </w14:solidFill>
          </w14:textFill>
        </w:rPr>
        <w:t>投标保证金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_Toc8268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DCD57BC">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_Toc13602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15 </w:t>
      </w:r>
      <w:r>
        <w:rPr>
          <w:rFonts w:hint="eastAsia"/>
          <w:color w:val="000000" w:themeColor="text1"/>
          <w:highlight w:val="none"/>
          <w14:textFill>
            <w14:solidFill>
              <w14:schemeClr w14:val="tx1"/>
            </w14:solidFill>
          </w14:textFill>
        </w:rPr>
        <w:t>投标有效期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_Toc13602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ECBF60F">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_Toc31854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16 </w:t>
      </w:r>
      <w:r>
        <w:rPr>
          <w:rFonts w:hint="eastAsia"/>
          <w:color w:val="000000" w:themeColor="text1"/>
          <w:highlight w:val="none"/>
          <w14:textFill>
            <w14:solidFill>
              <w14:schemeClr w14:val="tx1"/>
            </w14:solidFill>
          </w14:textFill>
        </w:rPr>
        <w:t>投标文件的签署及规定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_Toc31854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64C13DC">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_Toc982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Ｄ投标文件的递交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D35D1FF">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_Toc18857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17 </w:t>
      </w:r>
      <w:r>
        <w:rPr>
          <w:rFonts w:hint="eastAsia"/>
          <w:color w:val="000000" w:themeColor="text1"/>
          <w:highlight w:val="none"/>
          <w14:textFill>
            <w14:solidFill>
              <w14:schemeClr w14:val="tx1"/>
            </w14:solidFill>
          </w14:textFill>
        </w:rPr>
        <w:t>投标文件的密封和标记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_Toc18857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2337D94">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_Toc18494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18 </w:t>
      </w:r>
      <w:r>
        <w:rPr>
          <w:rFonts w:hint="eastAsia"/>
          <w:color w:val="000000" w:themeColor="text1"/>
          <w:highlight w:val="none"/>
          <w14:textFill>
            <w14:solidFill>
              <w14:schemeClr w14:val="tx1"/>
            </w14:solidFill>
          </w14:textFill>
        </w:rPr>
        <w:t>递交投标文件的时间、地点及截止时间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_Toc18494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0BFBE7D">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_Toc28613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19 </w:t>
      </w:r>
      <w:r>
        <w:rPr>
          <w:rFonts w:hint="eastAsia"/>
          <w:color w:val="000000" w:themeColor="text1"/>
          <w:highlight w:val="none"/>
          <w14:textFill>
            <w14:solidFill>
              <w14:schemeClr w14:val="tx1"/>
            </w14:solidFill>
          </w14:textFill>
        </w:rPr>
        <w:t>迟交的投标文件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_Toc28613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38E6831">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_Toc5391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20 </w:t>
      </w:r>
      <w:r>
        <w:rPr>
          <w:rFonts w:hint="eastAsia"/>
          <w:color w:val="000000" w:themeColor="text1"/>
          <w:highlight w:val="none"/>
          <w14:textFill>
            <w14:solidFill>
              <w14:schemeClr w14:val="tx1"/>
            </w14:solidFill>
          </w14:textFill>
        </w:rPr>
        <w:t>投标文件的修改和撤回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_Toc5391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D5AE629">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Ｅ开标和评标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045C9F1">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_Toc24410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21 </w:t>
      </w:r>
      <w:r>
        <w:rPr>
          <w:rFonts w:hint="eastAsia"/>
          <w:color w:val="000000" w:themeColor="text1"/>
          <w:highlight w:val="none"/>
          <w14:textFill>
            <w14:solidFill>
              <w14:schemeClr w14:val="tx1"/>
            </w14:solidFill>
          </w14:textFill>
        </w:rPr>
        <w:t>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_Toc24410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A794712">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_Toc1445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22 </w:t>
      </w:r>
      <w:r>
        <w:rPr>
          <w:rFonts w:hint="eastAsia"/>
          <w:color w:val="000000" w:themeColor="text1"/>
          <w:highlight w:val="none"/>
          <w14:textFill>
            <w14:solidFill>
              <w14:schemeClr w14:val="tx1"/>
            </w14:solidFill>
          </w14:textFill>
        </w:rPr>
        <w:t>评标委员会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8D32273">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_Toc5906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23 </w:t>
      </w:r>
      <w:r>
        <w:rPr>
          <w:rFonts w:hint="eastAsia"/>
          <w:color w:val="000000" w:themeColor="text1"/>
          <w:highlight w:val="none"/>
          <w14:textFill>
            <w14:solidFill>
              <w14:schemeClr w14:val="tx1"/>
            </w14:solidFill>
          </w14:textFill>
        </w:rPr>
        <w:t>对投标文件的初审和响应性的确定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_Toc5906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C560A52">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_Toc12241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24 </w:t>
      </w:r>
      <w:r>
        <w:rPr>
          <w:rFonts w:hint="eastAsia"/>
          <w:color w:val="000000" w:themeColor="text1"/>
          <w:highlight w:val="none"/>
          <w14:textFill>
            <w14:solidFill>
              <w14:schemeClr w14:val="tx1"/>
            </w14:solidFill>
          </w14:textFill>
        </w:rPr>
        <w:t>投标报价的审核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_Toc12241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73220C2">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_Toc12463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25 </w:t>
      </w:r>
      <w:r>
        <w:rPr>
          <w:rFonts w:hint="eastAsia"/>
          <w:color w:val="000000" w:themeColor="text1"/>
          <w:highlight w:val="none"/>
          <w14:textFill>
            <w14:solidFill>
              <w14:schemeClr w14:val="tx1"/>
            </w14:solidFill>
          </w14:textFill>
        </w:rPr>
        <w:t>询标及投标文件的澄清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_Toc12463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DB82B54">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_Toc30260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26 </w:t>
      </w:r>
      <w:r>
        <w:rPr>
          <w:rFonts w:hint="eastAsia"/>
          <w:color w:val="000000" w:themeColor="text1"/>
          <w:highlight w:val="none"/>
          <w14:textFill>
            <w14:solidFill>
              <w14:schemeClr w14:val="tx1"/>
            </w14:solidFill>
          </w14:textFill>
        </w:rPr>
        <w:t>评标原则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_Toc30260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A8F1250">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_Toc4348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27 </w:t>
      </w:r>
      <w:r>
        <w:rPr>
          <w:rFonts w:hint="eastAsia"/>
          <w:color w:val="000000" w:themeColor="text1"/>
          <w:highlight w:val="none"/>
          <w14:textFill>
            <w14:solidFill>
              <w14:schemeClr w14:val="tx1"/>
            </w14:solidFill>
          </w14:textFill>
        </w:rPr>
        <w:t>评标标准和办法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C996C3D">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_Toc29580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28 </w:t>
      </w:r>
      <w:r>
        <w:rPr>
          <w:rFonts w:hint="eastAsia"/>
          <w:color w:val="000000" w:themeColor="text1"/>
          <w:highlight w:val="none"/>
          <w14:textFill>
            <w14:solidFill>
              <w14:schemeClr w14:val="tx1"/>
            </w14:solidFill>
          </w14:textFill>
        </w:rPr>
        <w:t>评标注意事项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_Toc29580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D9D9E1D">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_Toc5208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29 </w:t>
      </w:r>
      <w:r>
        <w:rPr>
          <w:rFonts w:hint="eastAsia"/>
          <w:color w:val="000000" w:themeColor="text1"/>
          <w:highlight w:val="none"/>
          <w14:textFill>
            <w14:solidFill>
              <w14:schemeClr w14:val="tx1"/>
            </w14:solidFill>
          </w14:textFill>
        </w:rPr>
        <w:t>接受和拒绝投标的权利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_Toc5208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EC1320E">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_Toc29933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30 </w:t>
      </w:r>
      <w:r>
        <w:rPr>
          <w:rFonts w:hint="eastAsia"/>
          <w:color w:val="000000" w:themeColor="text1"/>
          <w:highlight w:val="none"/>
          <w14:textFill>
            <w14:solidFill>
              <w14:schemeClr w14:val="tx1"/>
            </w14:solidFill>
          </w14:textFill>
        </w:rPr>
        <w:t>发布中标结果公告和发放中标通知书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_Toc29933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8BF762D">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_Toc29934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31 </w:t>
      </w:r>
      <w:r>
        <w:rPr>
          <w:rFonts w:hint="eastAsia"/>
          <w:color w:val="000000" w:themeColor="text1"/>
          <w:highlight w:val="none"/>
          <w14:textFill>
            <w14:solidFill>
              <w14:schemeClr w14:val="tx1"/>
            </w14:solidFill>
          </w14:textFill>
        </w:rPr>
        <w:t>投标人对中标结果的质疑、投诉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_Toc29934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4728B7A">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_Toc3996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_Toc3996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73298B8">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_Toc12204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32 </w:t>
      </w:r>
      <w:r>
        <w:rPr>
          <w:rFonts w:hint="eastAsia"/>
          <w:color w:val="000000" w:themeColor="text1"/>
          <w:highlight w:val="none"/>
          <w14:textFill>
            <w14:solidFill>
              <w14:schemeClr w14:val="tx1"/>
            </w14:solidFill>
          </w14:textFill>
        </w:rPr>
        <w:t>合同授予标准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_Toc12204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0FA53A2">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_Toc32416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33 </w:t>
      </w:r>
      <w:r>
        <w:rPr>
          <w:rFonts w:hint="eastAsia"/>
          <w:color w:val="000000" w:themeColor="text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_Toc32416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E373472">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_Toc17927 </w:instrText>
      </w:r>
      <w:r>
        <w:rPr>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G</w:t>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_Toc17927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E7144E3">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_Toc19965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H、评标细则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_Toc19965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4824BCA">
      <w:pPr>
        <w:pStyle w:val="33"/>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_Toc27340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采购项目合同（参考范本）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_Toc27340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F7EB566">
      <w:pPr>
        <w:pStyle w:val="33"/>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_Toc18618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第五部分投标文件格式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_Toc18618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B412E29">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_Toc23183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资格审查封面格式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_Toc23183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41A4396">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_Toc2078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第一章 </w:t>
      </w:r>
      <w:r>
        <w:rPr>
          <w:rFonts w:hint="eastAsia"/>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B49B0AE">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_Toc25720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资格性自查表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_Toc25720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CBFB43B">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_Toc13767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_Toc13767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29138BB">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_Toc3701 </w:instrText>
      </w:r>
      <w:r>
        <w:rPr>
          <w:bCs/>
          <w:caps/>
          <w:color w:val="000000" w:themeColor="text1"/>
          <w:szCs w:val="21"/>
          <w:highlight w:val="none"/>
          <w14:textFill>
            <w14:solidFill>
              <w14:schemeClr w14:val="tx1"/>
            </w14:solidFill>
          </w14:textFill>
        </w:rPr>
        <w:fldChar w:fldCharType="separate"/>
      </w:r>
      <w:r>
        <w:rPr>
          <w:rFonts w:hint="eastAsia" w:hAnsi="黑体"/>
          <w:color w:val="000000" w:themeColor="text1"/>
          <w:szCs w:val="21"/>
          <w:highlight w:val="none"/>
          <w14:textFill>
            <w14:solidFill>
              <w14:schemeClr w14:val="tx1"/>
            </w14:solidFill>
          </w14:textFill>
        </w:rPr>
        <w:t>（二）无重大违法记录声明函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_Toc3701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84377CB">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_Toc24456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第二章 </w:t>
      </w:r>
      <w:r>
        <w:rPr>
          <w:rFonts w:hint="eastAsia"/>
          <w:color w:val="000000" w:themeColor="text1"/>
          <w:highlight w:val="none"/>
          <w14:textFill>
            <w14:solidFill>
              <w14:schemeClr w14:val="tx1"/>
            </w14:solidFill>
          </w14:textFill>
        </w:rPr>
        <w:t>投标文件商务及技术部分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_Toc24456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4BA9EA3">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_Toc22567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商务及技术封面格式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_Toc22567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7846C68">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_Toc29493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_Toc29493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3895BBC">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_Toc31228 </w:instrText>
      </w:r>
      <w:r>
        <w:rPr>
          <w:bCs/>
          <w:caps/>
          <w:color w:val="000000" w:themeColor="text1"/>
          <w:szCs w:val="21"/>
          <w:highlight w:val="none"/>
          <w14:textFill>
            <w14:solidFill>
              <w14:schemeClr w14:val="tx1"/>
            </w14:solidFill>
          </w14:textFill>
        </w:rPr>
        <w:fldChar w:fldCharType="separate"/>
      </w:r>
      <w:r>
        <w:rPr>
          <w:rFonts w:hint="eastAsia" w:ascii="宋体"/>
          <w:color w:val="000000" w:themeColor="text1"/>
          <w:szCs w:val="21"/>
          <w:highlight w:val="none"/>
          <w14:textFill>
            <w14:solidFill>
              <w14:schemeClr w14:val="tx1"/>
            </w14:solidFill>
          </w14:textFill>
        </w:rPr>
        <w:t>评审项目投标资料表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_Toc31228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378424C">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_Toc27073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_Toc27073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EE119A0">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_Toc10838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_Toc10838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2F1E4EA">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_Toc9307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附件一：投标函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_Toc9307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658F477">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附件二：开标一览表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F95E34C">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_Toc21360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附件三：</w:t>
      </w:r>
      <w:r>
        <w:rPr>
          <w:rFonts w:hint="eastAsia"/>
          <w:color w:val="000000" w:themeColor="text1"/>
          <w:highlight w:val="none"/>
          <w:lang w:val="en-US" w:eastAsia="zh-CN"/>
          <w14:textFill>
            <w14:solidFill>
              <w14:schemeClr w14:val="tx1"/>
            </w14:solidFill>
          </w14:textFill>
        </w:rPr>
        <w:t>核心产品情况表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_Toc21360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7B5582B">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_Toc3872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四</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_Toc3872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55821AD">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_Toc16058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五</w:t>
      </w:r>
      <w:r>
        <w:rPr>
          <w:rFonts w:hint="eastAsia"/>
          <w:color w:val="000000" w:themeColor="text1"/>
          <w:highlight w:val="none"/>
          <w14:textFill>
            <w14:solidFill>
              <w14:schemeClr w14:val="tx1"/>
            </w14:solidFill>
          </w14:textFill>
        </w:rPr>
        <w:t>：商务条款偏离一览表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_Toc16058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D8B83C1">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_Toc19616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六</w:t>
      </w:r>
      <w:r>
        <w:rPr>
          <w:rFonts w:hint="eastAsia"/>
          <w:color w:val="000000" w:themeColor="text1"/>
          <w:highlight w:val="none"/>
          <w14:textFill>
            <w14:solidFill>
              <w14:schemeClr w14:val="tx1"/>
            </w14:solidFill>
          </w14:textFill>
        </w:rPr>
        <w:t>：技术条款偏离一览表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_Toc19616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426CBC8">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_Toc16065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七</w:t>
      </w:r>
      <w:r>
        <w:rPr>
          <w:rFonts w:hint="eastAsia"/>
          <w:color w:val="000000" w:themeColor="text1"/>
          <w:highlight w:val="none"/>
          <w14:textFill>
            <w14:solidFill>
              <w14:schemeClr w14:val="tx1"/>
            </w14:solidFill>
          </w14:textFill>
        </w:rPr>
        <w:t>：同类业绩一览表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_Toc16065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487255F">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_Toc32527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八</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_Toc32527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341E4B7">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_Toc31618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九</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_Toc31618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DED8C14">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_Toc2503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十</w:t>
      </w:r>
      <w:r>
        <w:rPr>
          <w:rFonts w:hint="eastAsia"/>
          <w:color w:val="000000" w:themeColor="text1"/>
          <w:highlight w:val="none"/>
          <w14:textFill>
            <w14:solidFill>
              <w14:schemeClr w14:val="tx1"/>
            </w14:solidFill>
          </w14:textFill>
        </w:rPr>
        <w:t>：中标服务费承诺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0FDE3AB">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_Toc24843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附件十</w:t>
      </w:r>
      <w:r>
        <w:rPr>
          <w:rFonts w:hint="eastAsia"/>
          <w:color w:val="000000" w:themeColor="text1"/>
          <w:highlight w:val="none"/>
          <w:lang w:val="en-US" w:eastAsia="zh-CN"/>
          <w14:textFill>
            <w14:solidFill>
              <w14:schemeClr w14:val="tx1"/>
            </w14:solidFill>
          </w14:textFill>
        </w:rPr>
        <w:t>一</w:t>
      </w:r>
      <w:r>
        <w:rPr>
          <w:rFonts w:hint="eastAsia"/>
          <w:color w:val="000000" w:themeColor="text1"/>
          <w:highlight w:val="none"/>
          <w14:textFill>
            <w14:solidFill>
              <w14:schemeClr w14:val="tx1"/>
            </w14:solidFill>
          </w14:textFill>
        </w:rPr>
        <w:t>：投标人提交的其它商务和技术资料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_Toc24843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80FC2EE">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_Toc28210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_Toc28210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8187DB2">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6" w:h="16838"/>
          <w:pgMar w:top="1474" w:right="1418" w:bottom="1474" w:left="1418" w:header="851" w:footer="851" w:gutter="0"/>
          <w:cols w:space="720" w:num="1"/>
          <w:docGrid w:linePitch="462" w:charSpace="0"/>
        </w:sectPr>
      </w:pPr>
      <w:r>
        <w:rPr>
          <w:bCs/>
          <w:caps/>
          <w:color w:val="000000" w:themeColor="text1"/>
          <w:szCs w:val="21"/>
          <w:highlight w:val="none"/>
          <w14:textFill>
            <w14:solidFill>
              <w14:schemeClr w14:val="tx1"/>
            </w14:solidFill>
          </w14:textFill>
        </w:rPr>
        <w:fldChar w:fldCharType="end"/>
      </w:r>
      <w:bookmarkEnd w:id="0"/>
    </w:p>
    <w:p w14:paraId="2F3380F3">
      <w:pPr>
        <w:pStyle w:val="2"/>
        <w:numPr>
          <w:ilvl w:val="0"/>
          <w:numId w:val="0"/>
        </w:numPr>
        <w:spacing w:beforeLines="0"/>
        <w:rPr>
          <w:color w:val="000000" w:themeColor="text1"/>
          <w:highlight w:val="none"/>
          <w14:textFill>
            <w14:solidFill>
              <w14:schemeClr w14:val="tx1"/>
            </w14:solidFill>
          </w14:textFill>
        </w:rPr>
      </w:pPr>
      <w:bookmarkStart w:id="1" w:name="_Toc340672830"/>
      <w:bookmarkStart w:id="2" w:name="_Toc339019828"/>
      <w:bookmarkStart w:id="3" w:name="_Toc7602"/>
      <w:bookmarkStart w:id="4" w:name="_Toc340677031"/>
      <w:bookmarkStart w:id="5" w:name="_Toc366072457"/>
      <w:bookmarkStart w:id="6" w:name="_Toc330459945"/>
      <w:bookmarkStart w:id="7" w:name="_Toc333237612"/>
      <w:bookmarkStart w:id="8" w:name="_Toc339362257"/>
      <w:bookmarkStart w:id="9" w:name="_Toc342296708"/>
      <w:bookmarkStart w:id="10" w:name="_Toc333238571"/>
      <w:bookmarkStart w:id="11" w:name="_Toc340507403"/>
      <w:bookmarkStart w:id="12" w:name="_Toc350438702"/>
      <w:bookmarkStart w:id="13" w:name="_Toc331683994"/>
      <w:bookmarkStart w:id="14" w:name="_Toc333935619"/>
      <w:bookmarkStart w:id="15" w:name="_Toc365967002"/>
      <w:bookmarkStart w:id="16" w:name="_Toc339441044"/>
      <w:bookmarkStart w:id="17" w:name="_Toc336681537"/>
      <w:bookmarkStart w:id="18" w:name="_Toc333935278"/>
      <w:bookmarkStart w:id="19" w:name="_Toc337632315"/>
      <w:bookmarkStart w:id="20" w:name="_Toc349143546"/>
      <w:bookmarkStart w:id="21" w:name="_Toc339020186"/>
      <w:bookmarkStart w:id="22" w:name="_Toc333237723"/>
      <w:bookmarkStart w:id="23" w:name="_Toc341348291"/>
      <w:bookmarkStart w:id="24" w:name="_Toc339020048"/>
      <w:bookmarkStart w:id="25" w:name="_Toc349127583"/>
      <w:bookmarkStart w:id="26" w:name="_Toc331512856"/>
      <w:bookmarkStart w:id="27" w:name="_Toc336681892"/>
      <w:bookmarkStart w:id="28" w:name="_Toc345513762"/>
      <w:bookmarkStart w:id="29" w:name="_Toc332270305"/>
      <w:bookmarkStart w:id="30" w:name="_Toc342060322"/>
      <w:bookmarkStart w:id="31" w:name="_Toc350756403"/>
      <w:bookmarkStart w:id="32" w:name="_Toc365985108"/>
      <w:bookmarkStart w:id="33" w:name="_Toc332206657"/>
      <w:bookmarkStart w:id="34" w:name="_Toc339019954"/>
      <w:bookmarkStart w:id="35" w:name="_Toc500860978"/>
      <w:r>
        <w:rPr>
          <w:rFonts w:hint="eastAsia"/>
          <w:color w:val="000000" w:themeColor="text1"/>
          <w:highlight w:val="none"/>
          <w14:textFill>
            <w14:solidFill>
              <w14:schemeClr w14:val="tx1"/>
            </w14:solidFill>
          </w14:textFill>
        </w:rPr>
        <w:t>第一</w:t>
      </w:r>
      <w:bookmarkStart w:id="36" w:name="_Hlt23321731"/>
      <w:bookmarkEnd w:id="36"/>
      <w:r>
        <w:rPr>
          <w:rFonts w:hint="eastAsia"/>
          <w:color w:val="000000" w:themeColor="text1"/>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5156E19D">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广东业信采购招标有限公司（以下简称“代理采购机构”）受</w:t>
      </w:r>
      <w:r>
        <w:rPr>
          <w:rFonts w:hint="eastAsia" w:ascii="宋体" w:hAnsi="宋体"/>
          <w:bCs/>
          <w:color w:val="000000" w:themeColor="text1"/>
          <w:highlight w:val="none"/>
          <w:lang w:eastAsia="zh-CN"/>
          <w14:textFill>
            <w14:solidFill>
              <w14:schemeClr w14:val="tx1"/>
            </w14:solidFill>
          </w14:textFill>
        </w:rPr>
        <w:t>阳江市教育局</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阳江市专门学校(暂名)设备设施采购及安装(增加)项目</w:t>
      </w:r>
      <w:r>
        <w:rPr>
          <w:rFonts w:hint="eastAsia" w:ascii="宋体" w:hAnsi="宋体"/>
          <w:bCs/>
          <w:color w:val="000000" w:themeColor="text1"/>
          <w:highlight w:val="none"/>
          <w14:textFill>
            <w14:solidFill>
              <w14:schemeClr w14:val="tx1"/>
            </w14:solidFill>
          </w14:textFill>
        </w:rPr>
        <w:t>进行公开招标 (项目编号:</w:t>
      </w:r>
      <w:r>
        <w:rPr>
          <w:rFonts w:hint="eastAsia" w:ascii="宋体" w:hAnsi="宋体"/>
          <w:bCs/>
          <w:color w:val="000000" w:themeColor="text1"/>
          <w:highlight w:val="none"/>
          <w:lang w:eastAsia="zh-CN"/>
          <w14:textFill>
            <w14:solidFill>
              <w14:schemeClr w14:val="tx1"/>
            </w14:solidFill>
          </w14:textFill>
        </w:rPr>
        <w:t>YXCG-20251118</w:t>
      </w:r>
      <w:r>
        <w:rPr>
          <w:rFonts w:hint="eastAsia" w:ascii="宋体" w:hAnsi="宋体"/>
          <w:bCs/>
          <w:color w:val="000000" w:themeColor="text1"/>
          <w:highlight w:val="none"/>
          <w14:textFill>
            <w14:solidFill>
              <w14:schemeClr w14:val="tx1"/>
            </w14:solidFill>
          </w14:textFill>
        </w:rPr>
        <w:t>)，欢迎符合条件的投标人参加。有关事项如下：</w:t>
      </w:r>
    </w:p>
    <w:p w14:paraId="148576FC">
      <w:pPr>
        <w:widowControl/>
        <w:tabs>
          <w:tab w:val="left" w:pos="502"/>
        </w:tabs>
        <w:adjustRightInd w:val="0"/>
        <w:snapToGrid w:val="0"/>
        <w:spacing w:line="360" w:lineRule="auto"/>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14:paraId="455989EA">
      <w:pPr>
        <w:widowControl/>
        <w:numPr>
          <w:ilvl w:val="0"/>
          <w:numId w:val="20"/>
        </w:numPr>
        <w:tabs>
          <w:tab w:val="left" w:pos="735"/>
          <w:tab w:val="clear" w:pos="528"/>
        </w:tabs>
        <w:adjustRightInd w:val="0"/>
        <w:snapToGrid w:val="0"/>
        <w:spacing w:line="360" w:lineRule="auto"/>
        <w:ind w:left="1785" w:leftChars="200" w:hanging="1365" w:hangingChars="6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ascii="宋体" w:hAnsi="宋体"/>
          <w:bCs/>
          <w:color w:val="000000" w:themeColor="text1"/>
          <w:highlight w:val="none"/>
          <w:lang w:eastAsia="zh-CN"/>
          <w14:textFill>
            <w14:solidFill>
              <w14:schemeClr w14:val="tx1"/>
            </w14:solidFill>
          </w14:textFill>
        </w:rPr>
        <w:t>阳江市专门学校(暂名)设备设施采购及安装(增加)项目</w:t>
      </w:r>
    </w:p>
    <w:p w14:paraId="1C7F3377">
      <w:pPr>
        <w:widowControl/>
        <w:numPr>
          <w:ilvl w:val="0"/>
          <w:numId w:val="20"/>
        </w:numPr>
        <w:tabs>
          <w:tab w:val="left" w:pos="735"/>
          <w:tab w:val="clear" w:pos="528"/>
        </w:tabs>
        <w:adjustRightInd w:val="0"/>
        <w:snapToGrid w:val="0"/>
        <w:spacing w:line="360" w:lineRule="auto"/>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项目编号: </w:t>
      </w:r>
      <w:r>
        <w:rPr>
          <w:rFonts w:hint="eastAsia" w:ascii="宋体" w:hAnsi="宋体"/>
          <w:bCs/>
          <w:color w:val="000000" w:themeColor="text1"/>
          <w:highlight w:val="none"/>
          <w:lang w:eastAsia="zh-CN"/>
          <w14:textFill>
            <w14:solidFill>
              <w14:schemeClr w14:val="tx1"/>
            </w14:solidFill>
          </w14:textFill>
        </w:rPr>
        <w:t>YXCG-20251118</w:t>
      </w:r>
    </w:p>
    <w:p w14:paraId="392FFFB2">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投标报价上限：人民币</w:t>
      </w:r>
      <w:r>
        <w:rPr>
          <w:rFonts w:hint="eastAsia" w:ascii="宋体" w:hAnsi="宋体" w:cs="宋体"/>
          <w:bCs/>
          <w:color w:val="000000" w:themeColor="text1"/>
          <w:szCs w:val="21"/>
          <w:highlight w:val="none"/>
          <w14:textFill>
            <w14:solidFill>
              <w14:schemeClr w14:val="tx1"/>
            </w14:solidFill>
          </w14:textFill>
        </w:rPr>
        <w:t>553230.6</w:t>
      </w:r>
      <w:r>
        <w:rPr>
          <w:rFonts w:hint="eastAsia" w:ascii="宋体" w:hAnsi="宋体" w:cs="宋体"/>
          <w:bCs/>
          <w:color w:val="000000" w:themeColor="text1"/>
          <w:szCs w:val="21"/>
          <w:highlight w:val="none"/>
          <w:lang w:val="en-US" w:eastAsia="zh-CN"/>
          <w14:textFill>
            <w14:solidFill>
              <w14:schemeClr w14:val="tx1"/>
            </w14:solidFill>
          </w14:textFill>
        </w:rPr>
        <w:t>0</w:t>
      </w:r>
      <w:r>
        <w:rPr>
          <w:rFonts w:hint="eastAsia" w:ascii="宋体" w:hAnsi="宋体"/>
          <w:bCs/>
          <w:color w:val="000000" w:themeColor="text1"/>
          <w:highlight w:val="none"/>
          <w14:textFill>
            <w14:solidFill>
              <w14:schemeClr w14:val="tx1"/>
            </w14:solidFill>
          </w14:textFill>
        </w:rPr>
        <w:t>元（超出该上限的投标报价将作为无效投标处理）</w:t>
      </w:r>
    </w:p>
    <w:tbl>
      <w:tblPr>
        <w:tblStyle w:val="49"/>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15"/>
        <w:gridCol w:w="1470"/>
        <w:gridCol w:w="2022"/>
        <w:gridCol w:w="1557"/>
        <w:gridCol w:w="1337"/>
        <w:gridCol w:w="1700"/>
      </w:tblGrid>
      <w:tr w14:paraId="768B9E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915" w:type="dxa"/>
            <w:vAlign w:val="center"/>
          </w:tcPr>
          <w:p w14:paraId="7E6D5105">
            <w:pPr>
              <w:jc w:val="center"/>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品目号</w:t>
            </w:r>
          </w:p>
        </w:tc>
        <w:tc>
          <w:tcPr>
            <w:tcW w:w="1470" w:type="dxa"/>
            <w:vAlign w:val="center"/>
          </w:tcPr>
          <w:p w14:paraId="00C3279E">
            <w:pPr>
              <w:jc w:val="center"/>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核心产品要求（“△”）</w:t>
            </w:r>
          </w:p>
        </w:tc>
        <w:tc>
          <w:tcPr>
            <w:tcW w:w="2022" w:type="dxa"/>
            <w:vAlign w:val="center"/>
          </w:tcPr>
          <w:p w14:paraId="244C43AC">
            <w:pPr>
              <w:jc w:val="center"/>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采购标的</w:t>
            </w:r>
          </w:p>
        </w:tc>
        <w:tc>
          <w:tcPr>
            <w:tcW w:w="1557" w:type="dxa"/>
            <w:tcBorders>
              <w:right w:val="single" w:color="auto" w:sz="4" w:space="0"/>
            </w:tcBorders>
            <w:vAlign w:val="center"/>
          </w:tcPr>
          <w:p w14:paraId="48838D6F">
            <w:pPr>
              <w:jc w:val="center"/>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数量（单位）</w:t>
            </w:r>
          </w:p>
        </w:tc>
        <w:tc>
          <w:tcPr>
            <w:tcW w:w="1337" w:type="dxa"/>
            <w:tcBorders>
              <w:left w:val="single" w:color="auto" w:sz="4" w:space="0"/>
            </w:tcBorders>
            <w:vAlign w:val="center"/>
          </w:tcPr>
          <w:p w14:paraId="26FD989A">
            <w:pPr>
              <w:jc w:val="center"/>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highlight w:val="none"/>
                <w14:textFill>
                  <w14:solidFill>
                    <w14:schemeClr w14:val="tx1"/>
                  </w14:solidFill>
                </w14:textFill>
              </w:rPr>
              <w:t>单价(元)</w:t>
            </w:r>
          </w:p>
        </w:tc>
        <w:tc>
          <w:tcPr>
            <w:tcW w:w="1700" w:type="dxa"/>
            <w:vAlign w:val="center"/>
          </w:tcPr>
          <w:p w14:paraId="1EFF9FD7">
            <w:pPr>
              <w:jc w:val="center"/>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品目预算(元)</w:t>
            </w:r>
          </w:p>
        </w:tc>
      </w:tr>
      <w:tr w14:paraId="5CE757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73" w:hRule="atLeast"/>
          <w:jc w:val="center"/>
        </w:trPr>
        <w:tc>
          <w:tcPr>
            <w:tcW w:w="915" w:type="dxa"/>
            <w:vAlign w:val="center"/>
          </w:tcPr>
          <w:p w14:paraId="3BEC1DAC">
            <w:pPr>
              <w:jc w:val="center"/>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1-1</w:t>
            </w:r>
          </w:p>
        </w:tc>
        <w:tc>
          <w:tcPr>
            <w:tcW w:w="1470" w:type="dxa"/>
            <w:vAlign w:val="center"/>
          </w:tcPr>
          <w:p w14:paraId="7D83A356">
            <w:pPr>
              <w:jc w:val="center"/>
              <w:rPr>
                <w:rFonts w:hint="eastAsia" w:ascii="宋体" w:hAnsi="宋体" w:cs="宋体"/>
                <w:b w:val="0"/>
                <w:bCs w:val="0"/>
                <w:color w:val="000000" w:themeColor="text1"/>
                <w:szCs w:val="21"/>
                <w:highlight w:val="none"/>
                <w14:textFill>
                  <w14:solidFill>
                    <w14:schemeClr w14:val="tx1"/>
                  </w14:solidFill>
                </w14:textFill>
              </w:rPr>
            </w:pPr>
          </w:p>
        </w:tc>
        <w:tc>
          <w:tcPr>
            <w:tcW w:w="2022" w:type="dxa"/>
            <w:vAlign w:val="center"/>
          </w:tcPr>
          <w:p w14:paraId="12FD2375">
            <w:pPr>
              <w:jc w:val="center"/>
              <w:rPr>
                <w:rFonts w:hint="eastAsia" w:ascii="宋体" w:hAnsi="宋体" w:eastAsia="宋体" w:cs="宋体"/>
                <w:b w:val="0"/>
                <w:bCs w:val="0"/>
                <w:color w:val="000000" w:themeColor="text1"/>
                <w:szCs w:val="21"/>
                <w:highlight w:val="none"/>
                <w:lang w:eastAsia="zh-CN"/>
                <w14:textFill>
                  <w14:solidFill>
                    <w14:schemeClr w14:val="tx1"/>
                  </w14:solidFill>
                </w14:textFill>
              </w:rPr>
            </w:pPr>
            <w:r>
              <w:rPr>
                <w:rFonts w:hint="eastAsia" w:ascii="宋体" w:hAnsi="宋体" w:eastAsia="宋体" w:cs="宋体"/>
                <w:b w:val="0"/>
                <w:bCs w:val="0"/>
                <w:color w:val="000000" w:themeColor="text1"/>
                <w:szCs w:val="21"/>
                <w:highlight w:val="none"/>
                <w:lang w:eastAsia="zh-CN"/>
                <w14:textFill>
                  <w14:solidFill>
                    <w14:schemeClr w14:val="tx1"/>
                  </w14:solidFill>
                </w14:textFill>
              </w:rPr>
              <w:t>阳江市专门学校(暂名)设备设施采购及安装(增加)</w:t>
            </w:r>
          </w:p>
        </w:tc>
        <w:tc>
          <w:tcPr>
            <w:tcW w:w="1557" w:type="dxa"/>
            <w:tcBorders>
              <w:right w:val="single" w:color="auto" w:sz="4" w:space="0"/>
            </w:tcBorders>
            <w:vAlign w:val="center"/>
          </w:tcPr>
          <w:p w14:paraId="6B6D6B0C">
            <w:pPr>
              <w:jc w:val="center"/>
              <w:rPr>
                <w:rFonts w:hint="eastAsia" w:ascii="宋体" w:hAnsi="宋体" w:eastAsia="宋体" w:cs="宋体"/>
                <w:b w:val="0"/>
                <w:bCs w:val="0"/>
                <w:color w:val="000000" w:themeColor="text1"/>
                <w:szCs w:val="21"/>
                <w:highlight w:val="none"/>
                <w:lang w:eastAsia="zh-CN"/>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1</w:t>
            </w:r>
            <w:r>
              <w:rPr>
                <w:rFonts w:hint="eastAsia" w:ascii="宋体" w:hAnsi="宋体" w:cs="宋体"/>
                <w:b w:val="0"/>
                <w:bCs w:val="0"/>
                <w:color w:val="000000" w:themeColor="text1"/>
                <w:szCs w:val="21"/>
                <w:highlight w:val="none"/>
                <w:lang w:eastAsia="zh-CN"/>
                <w14:textFill>
                  <w14:solidFill>
                    <w14:schemeClr w14:val="tx1"/>
                  </w14:solidFill>
                </w14:textFill>
              </w:rPr>
              <w:t>（</w:t>
            </w:r>
            <w:r>
              <w:rPr>
                <w:rFonts w:hint="eastAsia" w:ascii="宋体" w:hAnsi="宋体" w:cs="宋体"/>
                <w:b w:val="0"/>
                <w:bCs w:val="0"/>
                <w:color w:val="000000" w:themeColor="text1"/>
                <w:szCs w:val="21"/>
                <w:highlight w:val="none"/>
                <w14:textFill>
                  <w14:solidFill>
                    <w14:schemeClr w14:val="tx1"/>
                  </w14:solidFill>
                </w14:textFill>
              </w:rPr>
              <w:t>项</w:t>
            </w:r>
            <w:r>
              <w:rPr>
                <w:rFonts w:hint="eastAsia" w:ascii="宋体" w:hAnsi="宋体" w:cs="宋体"/>
                <w:b w:val="0"/>
                <w:bCs w:val="0"/>
                <w:color w:val="000000" w:themeColor="text1"/>
                <w:szCs w:val="21"/>
                <w:highlight w:val="none"/>
                <w:lang w:eastAsia="zh-CN"/>
                <w14:textFill>
                  <w14:solidFill>
                    <w14:schemeClr w14:val="tx1"/>
                  </w14:solidFill>
                </w14:textFill>
              </w:rPr>
              <w:t>）</w:t>
            </w:r>
          </w:p>
        </w:tc>
        <w:tc>
          <w:tcPr>
            <w:tcW w:w="1337" w:type="dxa"/>
            <w:tcBorders>
              <w:left w:val="single" w:color="auto" w:sz="4" w:space="0"/>
            </w:tcBorders>
            <w:vAlign w:val="center"/>
          </w:tcPr>
          <w:p w14:paraId="5BB21707">
            <w:pPr>
              <w:jc w:val="center"/>
              <w:rPr>
                <w:rFonts w:hint="default" w:ascii="宋体" w:hAnsi="宋体" w:eastAsia="宋体" w:cs="宋体"/>
                <w:b w:val="0"/>
                <w:bCs w:val="0"/>
                <w:color w:val="000000" w:themeColor="text1"/>
                <w:szCs w:val="21"/>
                <w:highlight w:val="none"/>
                <w:lang w:val="en-US" w:eastAsia="zh-CN"/>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470730.60</w:t>
            </w:r>
          </w:p>
        </w:tc>
        <w:tc>
          <w:tcPr>
            <w:tcW w:w="1700" w:type="dxa"/>
            <w:vAlign w:val="center"/>
          </w:tcPr>
          <w:p w14:paraId="2DF2C9CC">
            <w:pPr>
              <w:jc w:val="center"/>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470730.60</w:t>
            </w:r>
          </w:p>
        </w:tc>
      </w:tr>
      <w:tr w14:paraId="4449A3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35" w:hRule="atLeast"/>
          <w:jc w:val="center"/>
        </w:trPr>
        <w:tc>
          <w:tcPr>
            <w:tcW w:w="915" w:type="dxa"/>
            <w:vAlign w:val="center"/>
          </w:tcPr>
          <w:p w14:paraId="2D1D7BBF">
            <w:pPr>
              <w:jc w:val="center"/>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1-2</w:t>
            </w:r>
          </w:p>
        </w:tc>
        <w:tc>
          <w:tcPr>
            <w:tcW w:w="1470" w:type="dxa"/>
            <w:vAlign w:val="center"/>
          </w:tcPr>
          <w:p w14:paraId="17863014">
            <w:pPr>
              <w:jc w:val="center"/>
              <w:rPr>
                <w:rFonts w:hint="eastAsia" w:ascii="宋体" w:hAnsi="宋体" w:cs="宋体"/>
                <w:b w:val="0"/>
                <w:bCs w:val="0"/>
                <w:color w:val="000000" w:themeColor="text1"/>
                <w:szCs w:val="21"/>
                <w:highlight w:val="none"/>
                <w14:textFill>
                  <w14:solidFill>
                    <w14:schemeClr w14:val="tx1"/>
                  </w14:solidFill>
                </w14:textFill>
              </w:rPr>
            </w:pPr>
            <w:r>
              <w:rPr>
                <w:rFonts w:ascii="宋体" w:hAnsi="宋体" w:cs="宋体"/>
                <w:b w:val="0"/>
                <w:bCs w:val="0"/>
                <w:color w:val="000000" w:themeColor="text1"/>
                <w:szCs w:val="21"/>
                <w:highlight w:val="none"/>
                <w14:textFill>
                  <w14:solidFill>
                    <w14:schemeClr w14:val="tx1"/>
                  </w14:solidFill>
                </w14:textFill>
              </w:rPr>
              <w:t>△</w:t>
            </w:r>
          </w:p>
        </w:tc>
        <w:tc>
          <w:tcPr>
            <w:tcW w:w="2022" w:type="dxa"/>
            <w:vAlign w:val="center"/>
          </w:tcPr>
          <w:p w14:paraId="4F92FA9C">
            <w:pPr>
              <w:jc w:val="center"/>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室内监控防砸半球</w:t>
            </w:r>
          </w:p>
        </w:tc>
        <w:tc>
          <w:tcPr>
            <w:tcW w:w="1557" w:type="dxa"/>
            <w:tcBorders>
              <w:right w:val="single" w:color="auto" w:sz="4" w:space="0"/>
            </w:tcBorders>
            <w:vAlign w:val="center"/>
          </w:tcPr>
          <w:p w14:paraId="43523E8A">
            <w:pPr>
              <w:jc w:val="center"/>
              <w:rPr>
                <w:rFonts w:hint="default" w:ascii="宋体" w:hAnsi="宋体" w:eastAsia="宋体" w:cs="宋体"/>
                <w:b w:val="0"/>
                <w:bCs w:val="0"/>
                <w:color w:val="000000" w:themeColor="text1"/>
                <w:szCs w:val="21"/>
                <w:highlight w:val="none"/>
                <w:lang w:val="en-US" w:eastAsia="zh-CN"/>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75（套）</w:t>
            </w:r>
          </w:p>
        </w:tc>
        <w:tc>
          <w:tcPr>
            <w:tcW w:w="1337" w:type="dxa"/>
            <w:tcBorders>
              <w:left w:val="single" w:color="auto" w:sz="4" w:space="0"/>
            </w:tcBorders>
            <w:vAlign w:val="center"/>
          </w:tcPr>
          <w:p w14:paraId="30A265F5">
            <w:pPr>
              <w:jc w:val="center"/>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1100.0</w:t>
            </w:r>
            <w:r>
              <w:rPr>
                <w:rFonts w:hint="eastAsia" w:ascii="宋体" w:hAnsi="宋体" w:cs="宋体"/>
                <w:b w:val="0"/>
                <w:bCs w:val="0"/>
                <w:color w:val="000000" w:themeColor="text1"/>
                <w:szCs w:val="21"/>
                <w:highlight w:val="none"/>
                <w:lang w:val="en-US" w:eastAsia="zh-CN"/>
                <w14:textFill>
                  <w14:solidFill>
                    <w14:schemeClr w14:val="tx1"/>
                  </w14:solidFill>
                </w14:textFill>
              </w:rPr>
              <w:t>0</w:t>
            </w:r>
          </w:p>
        </w:tc>
        <w:tc>
          <w:tcPr>
            <w:tcW w:w="1700" w:type="dxa"/>
            <w:vAlign w:val="center"/>
          </w:tcPr>
          <w:p w14:paraId="044FE89C">
            <w:pPr>
              <w:jc w:val="center"/>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82500.00</w:t>
            </w:r>
          </w:p>
        </w:tc>
      </w:tr>
    </w:tbl>
    <w:p w14:paraId="49945C0D">
      <w:pPr>
        <w:widowControl/>
        <w:numPr>
          <w:ilvl w:val="0"/>
          <w:numId w:val="20"/>
        </w:numPr>
        <w:tabs>
          <w:tab w:val="left" w:pos="735"/>
          <w:tab w:val="clear" w:pos="528"/>
        </w:tabs>
        <w:adjustRightInd w:val="0"/>
        <w:snapToGrid w:val="0"/>
        <w:spacing w:line="360" w:lineRule="auto"/>
        <w:ind w:left="736" w:leftChars="200" w:hanging="316" w:hangingChars="150"/>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完工期</w:t>
      </w:r>
      <w:r>
        <w:rPr>
          <w:rFonts w:hint="eastAsia" w:ascii="宋体" w:hAnsi="宋体"/>
          <w:b/>
          <w:bCs/>
          <w:color w:val="000000" w:themeColor="text1"/>
          <w:spacing w:val="-6"/>
          <w:szCs w:val="21"/>
          <w:highlight w:val="none"/>
          <w14:textFill>
            <w14:solidFill>
              <w14:schemeClr w14:val="tx1"/>
            </w14:solidFill>
          </w14:textFill>
        </w:rPr>
        <w:t>：</w:t>
      </w:r>
      <w:r>
        <w:rPr>
          <w:rFonts w:hint="eastAsia" w:ascii="宋体" w:hAnsi="宋体" w:cs="宋体"/>
          <w:b w:val="0"/>
          <w:bCs w:val="0"/>
          <w:color w:val="000000" w:themeColor="text1"/>
          <w:szCs w:val="21"/>
          <w:highlight w:val="none"/>
          <w14:textFill>
            <w14:solidFill>
              <w14:schemeClr w14:val="tx1"/>
            </w14:solidFill>
          </w14:textFill>
        </w:rPr>
        <w:t>签订合同后60日历天内</w:t>
      </w:r>
      <w:r>
        <w:rPr>
          <w:rFonts w:hint="eastAsia" w:ascii="宋体" w:hAnsi="宋体" w:cs="宋体"/>
          <w:b w:val="0"/>
          <w:bCs w:val="0"/>
          <w:color w:val="000000" w:themeColor="text1"/>
          <w:szCs w:val="21"/>
          <w:highlight w:val="none"/>
          <w:lang w:val="en-US" w:eastAsia="zh-CN"/>
          <w14:textFill>
            <w14:solidFill>
              <w14:schemeClr w14:val="tx1"/>
            </w14:solidFill>
          </w14:textFill>
        </w:rPr>
        <w:t>完工</w:t>
      </w:r>
      <w:r>
        <w:rPr>
          <w:rFonts w:hint="eastAsia" w:ascii="宋体" w:hAnsi="宋体"/>
          <w:b w:val="0"/>
          <w:bCs w:val="0"/>
          <w:color w:val="000000" w:themeColor="text1"/>
          <w:highlight w:val="none"/>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超出该完工期将作为无效投标处理）</w:t>
      </w:r>
    </w:p>
    <w:p w14:paraId="5F60A376">
      <w:pPr>
        <w:widowControl/>
        <w:numPr>
          <w:ilvl w:val="0"/>
          <w:numId w:val="20"/>
        </w:numPr>
        <w:tabs>
          <w:tab w:val="left" w:pos="315"/>
          <w:tab w:val="left" w:pos="735"/>
          <w:tab w:val="clear" w:pos="528"/>
        </w:tabs>
        <w:adjustRightInd w:val="0"/>
        <w:snapToGrid w:val="0"/>
        <w:spacing w:line="360" w:lineRule="auto"/>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项目采购方式：公开招标</w:t>
      </w:r>
    </w:p>
    <w:p w14:paraId="55DC5EA6">
      <w:pPr>
        <w:widowControl/>
        <w:tabs>
          <w:tab w:val="left" w:pos="502"/>
        </w:tabs>
        <w:adjustRightInd w:val="0"/>
        <w:snapToGrid w:val="0"/>
        <w:spacing w:line="360" w:lineRule="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14:paraId="7ACA865C">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14:paraId="67A6A8D2">
      <w:pPr>
        <w:widowControl/>
        <w:tabs>
          <w:tab w:val="left" w:pos="525"/>
        </w:tabs>
        <w:adjustRightInd w:val="0"/>
        <w:snapToGrid w:val="0"/>
        <w:spacing w:line="360" w:lineRule="auto"/>
        <w:ind w:left="420" w:leftChars="200"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highlight w:val="none"/>
          <w14:textFill>
            <w14:solidFill>
              <w14:schemeClr w14:val="tx1"/>
            </w14:solidFill>
          </w14:textFill>
        </w:rPr>
        <w:t>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14:paraId="457F338D">
      <w:pPr>
        <w:widowControl/>
        <w:tabs>
          <w:tab w:val="left" w:pos="525"/>
        </w:tabs>
        <w:adjustRightInd w:val="0"/>
        <w:snapToGrid w:val="0"/>
        <w:spacing w:line="360" w:lineRule="auto"/>
        <w:ind w:left="420" w:leftChars="200" w:firstLine="210" w:firstLineChars="1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2）有依法缴纳税收和社会保障资金的良好记录：提供投标截止日前6个月内任意1个月依法缴纳税收和社会保障资金的相关材料或出具《承诺函》。如依法免税或不需要缴纳社会保障资金的，提供相应证明材料。</w:t>
      </w:r>
    </w:p>
    <w:p w14:paraId="36B91CFF">
      <w:pPr>
        <w:widowControl/>
        <w:tabs>
          <w:tab w:val="left" w:pos="525"/>
        </w:tabs>
        <w:adjustRightInd w:val="0"/>
        <w:snapToGrid w:val="0"/>
        <w:spacing w:line="360" w:lineRule="auto"/>
        <w:ind w:left="420" w:leftChars="200"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r>
        <w:rPr>
          <w:rFonts w:hint="eastAsia" w:ascii="宋体" w:hAnsi="宋体"/>
          <w:color w:val="000000" w:themeColor="text1"/>
          <w:highlight w:val="none"/>
          <w14:textFill>
            <w14:solidFill>
              <w14:schemeClr w14:val="tx1"/>
            </w14:solidFill>
          </w14:textFill>
        </w:rPr>
        <w:t>有良好的商业信誉和健全的财务会计制度：投标人必须具有良好的商业信誉和健全的财务会计制度（提供202</w:t>
      </w:r>
      <w:r>
        <w:rPr>
          <w:rFonts w:hint="eastAsia" w:ascii="宋体" w:hAnsi="宋体"/>
          <w:color w:val="000000" w:themeColor="text1"/>
          <w:highlight w:val="none"/>
          <w:lang w:val="en-US" w:eastAsia="zh-CN"/>
          <w14:textFill>
            <w14:solidFill>
              <w14:schemeClr w14:val="tx1"/>
            </w14:solidFill>
          </w14:textFill>
        </w:rPr>
        <w:t>4</w:t>
      </w:r>
      <w:r>
        <w:rPr>
          <w:rFonts w:hint="eastAsia" w:ascii="宋体" w:hAnsi="宋体"/>
          <w:color w:val="000000" w:themeColor="text1"/>
          <w:highlight w:val="none"/>
          <w14:textFill>
            <w14:solidFill>
              <w14:schemeClr w14:val="tx1"/>
            </w14:solidFill>
          </w14:textFill>
        </w:rPr>
        <w:t>年度财务状况报告或202</w:t>
      </w:r>
      <w:r>
        <w:rPr>
          <w:rFonts w:hint="eastAsia" w:ascii="宋体" w:hAnsi="宋体"/>
          <w:color w:val="000000" w:themeColor="text1"/>
          <w:highlight w:val="none"/>
          <w:lang w:val="en-US" w:eastAsia="zh-CN"/>
          <w14:textFill>
            <w14:solidFill>
              <w14:schemeClr w14:val="tx1"/>
            </w14:solidFill>
          </w14:textFill>
        </w:rPr>
        <w:t>5</w:t>
      </w:r>
      <w:r>
        <w:rPr>
          <w:rFonts w:hint="eastAsia" w:ascii="宋体" w:hAnsi="宋体"/>
          <w:color w:val="000000" w:themeColor="text1"/>
          <w:highlight w:val="none"/>
          <w14:textFill>
            <w14:solidFill>
              <w14:schemeClr w14:val="tx1"/>
            </w14:solidFill>
          </w14:textFill>
        </w:rPr>
        <w:t>年至今任意一个月的财务报表或基本开户行出具的资信证明或出具《承诺函》）。</w:t>
      </w:r>
    </w:p>
    <w:p w14:paraId="3797A793">
      <w:pPr>
        <w:widowControl/>
        <w:tabs>
          <w:tab w:val="left" w:pos="525"/>
        </w:tabs>
        <w:adjustRightInd w:val="0"/>
        <w:snapToGrid w:val="0"/>
        <w:spacing w:line="360" w:lineRule="auto"/>
        <w:ind w:left="420" w:leftChars="200" w:firstLine="210" w:firstLineChars="1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4）履行合同所必需的设备和专业技术能力：</w:t>
      </w:r>
      <w:r>
        <w:rPr>
          <w:rFonts w:hint="eastAsia" w:ascii="宋体" w:hAnsi="宋体"/>
          <w:color w:val="000000" w:themeColor="text1"/>
          <w:szCs w:val="21"/>
          <w:highlight w:val="none"/>
          <w:lang w:val="en-US" w:eastAsia="zh-CN"/>
          <w14:textFill>
            <w14:solidFill>
              <w14:schemeClr w14:val="tx1"/>
            </w14:solidFill>
          </w14:textFill>
        </w:rPr>
        <w:t>提供</w:t>
      </w:r>
      <w:r>
        <w:rPr>
          <w:rFonts w:hint="eastAsia" w:ascii="宋体" w:hAnsi="宋体"/>
          <w:color w:val="000000" w:themeColor="text1"/>
          <w:szCs w:val="21"/>
          <w:highlight w:val="none"/>
          <w14:textFill>
            <w14:solidFill>
              <w14:schemeClr w14:val="tx1"/>
            </w14:solidFill>
          </w14:textFill>
        </w:rPr>
        <w:t>设备及专业技术能力情况或出具《承诺函》。</w:t>
      </w:r>
    </w:p>
    <w:p w14:paraId="77476D05">
      <w:pPr>
        <w:widowControl/>
        <w:tabs>
          <w:tab w:val="left" w:pos="525"/>
        </w:tabs>
        <w:adjustRightInd w:val="0"/>
        <w:snapToGrid w:val="0"/>
        <w:spacing w:line="360" w:lineRule="auto"/>
        <w:ind w:left="420" w:leftChars="200"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ascii="宋体" w:hAnsi="宋体"/>
          <w:color w:val="000000" w:themeColor="text1"/>
          <w:highlight w:val="none"/>
          <w14:textFill>
            <w14:solidFill>
              <w14:schemeClr w14:val="tx1"/>
            </w14:solidFill>
          </w14:textFill>
        </w:rPr>
        <w:t>参加采购活动前3年内，在经营活动中没有重大违法记录：</w:t>
      </w:r>
      <w:r>
        <w:rPr>
          <w:rFonts w:hint="eastAsia" w:ascii="宋体" w:hAnsi="宋体"/>
          <w:color w:val="000000" w:themeColor="text1"/>
          <w:highlight w:val="none"/>
          <w:lang w:val="en-US" w:eastAsia="zh-CN"/>
          <w14:textFill>
            <w14:solidFill>
              <w14:schemeClr w14:val="tx1"/>
            </w14:solidFill>
          </w14:textFill>
        </w:rPr>
        <w:t>提供</w:t>
      </w:r>
      <w:r>
        <w:rPr>
          <w:rFonts w:hint="eastAsia" w:ascii="宋体" w:hAnsi="宋体"/>
          <w:color w:val="000000" w:themeColor="text1"/>
          <w:highlight w:val="none"/>
          <w14:textFill>
            <w14:solidFill>
              <w14:schemeClr w14:val="tx1"/>
            </w14:solidFill>
          </w14:textFill>
        </w:rPr>
        <w:t>《承诺函》。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2059B63C">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6D64CBB3">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为采购项目提供整体设计、规范编制或者项目管理、监理、检测等服务的供应商，不得再参加该采购项目的其他采购活动；（提供《投标函》承诺）</w:t>
      </w:r>
    </w:p>
    <w:p w14:paraId="419B2512">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单位负责人为同一人或者存在直接控股、管理关系的不同供应商，不得参加同一合同项下的政府采购活动；（提供《投标函》承诺）</w:t>
      </w:r>
    </w:p>
    <w:p w14:paraId="4AABF330">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本项目不接受联合体投标；</w:t>
      </w:r>
    </w:p>
    <w:p w14:paraId="2134FFA9">
      <w:pPr>
        <w:widowControl/>
        <w:numPr>
          <w:ilvl w:val="0"/>
          <w:numId w:val="22"/>
        </w:numPr>
        <w:tabs>
          <w:tab w:val="left" w:pos="735"/>
        </w:tabs>
        <w:adjustRightInd w:val="0"/>
        <w:snapToGrid w:val="0"/>
        <w:spacing w:line="360" w:lineRule="auto"/>
        <w:ind w:left="735" w:hanging="315"/>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投标人须在招标代理机构登记并购买招标文件。</w:t>
      </w:r>
    </w:p>
    <w:p w14:paraId="588BB69A">
      <w:pPr>
        <w:widowControl/>
        <w:tabs>
          <w:tab w:val="left" w:pos="502"/>
        </w:tabs>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三、</w:t>
      </w:r>
      <w:r>
        <w:rPr>
          <w:rFonts w:ascii="Tahoma" w:hAnsi="Tahoma" w:cs="Tahoma"/>
          <w:b/>
          <w:bCs/>
          <w:color w:val="000000" w:themeColor="text1"/>
          <w:szCs w:val="21"/>
          <w:highlight w:val="none"/>
          <w14:textFill>
            <w14:solidFill>
              <w14:schemeClr w14:val="tx1"/>
            </w14:solidFill>
          </w14:textFill>
        </w:rPr>
        <w:t>招标文件的公示</w:t>
      </w:r>
    </w:p>
    <w:p w14:paraId="545DE648">
      <w:pPr>
        <w:spacing w:line="360" w:lineRule="auto"/>
        <w:ind w:firstLine="210" w:firstLine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1．</w:t>
      </w:r>
      <w:r>
        <w:rPr>
          <w:rFonts w:hint="eastAsia" w:ascii="宋体" w:hAnsi="宋体" w:eastAsia="宋体" w:cs="宋体"/>
          <w:color w:val="000000" w:themeColor="text1"/>
          <w:highlight w:val="none"/>
          <w14:textFill>
            <w14:solidFill>
              <w14:schemeClr w14:val="tx1"/>
            </w14:solidFill>
          </w14:textFill>
        </w:rPr>
        <w:t>招标文件公示时</w:t>
      </w:r>
      <w:r>
        <w:rPr>
          <w:rFonts w:hint="eastAsia" w:ascii="宋体" w:hAnsi="宋体" w:eastAsia="宋体" w:cs="宋体"/>
          <w:bCs/>
          <w:color w:val="000000" w:themeColor="text1"/>
          <w:highlight w:val="none"/>
          <w14:textFill>
            <w14:solidFill>
              <w14:schemeClr w14:val="tx1"/>
            </w14:solidFill>
          </w14:textFill>
        </w:rPr>
        <w:t>间及下载：</w:t>
      </w:r>
      <w:sdt>
        <w:sdtPr>
          <w:rPr>
            <w:rFonts w:hint="eastAsia" w:ascii="宋体" w:hAnsi="宋体" w:eastAsia="宋体" w:cs="宋体"/>
            <w:color w:val="000000" w:themeColor="text1"/>
            <w:highlight w:val="none"/>
            <w14:textFill>
              <w14:solidFill>
                <w14:schemeClr w14:val="tx1"/>
              </w14:solidFill>
            </w14:textFill>
          </w:rPr>
          <w:id w:val="785397802"/>
          <w:lock w:val="sdtLocked"/>
          <w:placeholder>
            <w:docPart w:val="EA96D7F7CF1A4A5297711D2BFC5C5079"/>
          </w:placeholder>
          <w:date w:fullDate="2025-12-08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2025年12月8日</w:t>
          </w:r>
        </w:sdtContent>
      </w:sdt>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2025年12月15日</w:t>
      </w:r>
      <w:r>
        <w:rPr>
          <w:rFonts w:hint="eastAsia" w:ascii="宋体" w:hAnsi="宋体" w:eastAsia="宋体" w:cs="宋体"/>
          <w:bCs/>
          <w:color w:val="000000" w:themeColor="text1"/>
          <w:highlight w:val="none"/>
          <w14:textFill>
            <w14:solidFill>
              <w14:schemeClr w14:val="tx1"/>
            </w14:solidFill>
          </w14:textFill>
        </w:rPr>
        <w:t>。</w:t>
      </w:r>
    </w:p>
    <w:p w14:paraId="39687AB6">
      <w:pPr>
        <w:widowControl/>
        <w:adjustRightInd w:val="0"/>
        <w:snapToGrid w:val="0"/>
        <w:spacing w:line="360" w:lineRule="auto"/>
        <w:ind w:left="315" w:leftChars="50" w:hanging="210" w:hangingChars="1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2．根据《中华人民共和国政府采购法》第</w:t>
      </w:r>
      <w:r>
        <w:rPr>
          <w:rFonts w:hint="eastAsia" w:ascii="宋体" w:hAnsi="宋体" w:eastAsia="宋体" w:cs="宋体"/>
          <w:bCs/>
          <w:color w:val="000000" w:themeColor="text1"/>
          <w:highlight w:val="none"/>
          <w:lang w:val="en-US" w:eastAsia="zh-CN"/>
          <w14:textFill>
            <w14:solidFill>
              <w14:schemeClr w14:val="tx1"/>
            </w14:solidFill>
          </w14:textFill>
        </w:rPr>
        <w:t>五</w:t>
      </w:r>
      <w:r>
        <w:rPr>
          <w:rFonts w:hint="eastAsia" w:ascii="宋体" w:hAnsi="宋体" w:eastAsia="宋体" w:cs="宋体"/>
          <w:bCs/>
          <w:color w:val="000000" w:themeColor="text1"/>
          <w:highlight w:val="none"/>
          <w14:textFill>
            <w14:solidFill>
              <w14:schemeClr w14:val="tx1"/>
            </w14:solidFill>
          </w14:textFill>
        </w:rPr>
        <w:t>十</w:t>
      </w:r>
      <w:r>
        <w:rPr>
          <w:rFonts w:hint="eastAsia" w:ascii="宋体" w:hAnsi="宋体" w:eastAsia="宋体" w:cs="宋体"/>
          <w:bCs/>
          <w:color w:val="000000" w:themeColor="text1"/>
          <w:highlight w:val="none"/>
          <w:lang w:val="en-US" w:eastAsia="zh-CN"/>
          <w14:textFill>
            <w14:solidFill>
              <w14:schemeClr w14:val="tx1"/>
            </w14:solidFill>
          </w14:textFill>
        </w:rPr>
        <w:t>二</w:t>
      </w:r>
      <w:r>
        <w:rPr>
          <w:rFonts w:hint="eastAsia" w:ascii="宋体" w:hAnsi="宋体" w:eastAsia="宋体" w:cs="宋体"/>
          <w:bCs/>
          <w:color w:val="000000" w:themeColor="text1"/>
          <w:highlight w:val="none"/>
          <w14:textFill>
            <w14:solidFill>
              <w14:schemeClr w14:val="tx1"/>
            </w14:solidFill>
          </w14:textFill>
        </w:rPr>
        <w:t>条的规定，供应商认为采购文件、采购过程和中标、成交结果使自己的权益受到损害的，可以在知道或者应知其权益受到损害之日起七个工作日内，以书面形式向采购人提出质疑。</w:t>
      </w:r>
      <w:r>
        <w:rPr>
          <w:rFonts w:hint="eastAsia" w:ascii="宋体" w:hAnsi="宋体" w:eastAsia="宋体" w:cs="宋体"/>
          <w:color w:val="000000" w:themeColor="text1"/>
          <w:kern w:val="0"/>
          <w:szCs w:val="21"/>
          <w:highlight w:val="none"/>
          <w14:textFill>
            <w14:solidFill>
              <w14:schemeClr w14:val="tx1"/>
            </w14:solidFill>
          </w14:textFill>
        </w:rPr>
        <w:t>质疑函应当由质疑投标人的法定代表人或主要负责人签字并加盖单位公章，留有联系人及联系电话并提供营业执照复印件、法定代表人（负责人）证明书、授权书、法定代表人（负责人）被授权人身份证复印件，并与代理采购机构</w:t>
      </w:r>
      <w:bookmarkStart w:id="2148" w:name="_GoBack"/>
      <w:bookmarkEnd w:id="2148"/>
      <w:r>
        <w:rPr>
          <w:rFonts w:hint="eastAsia" w:ascii="宋体" w:hAnsi="宋体" w:eastAsia="宋体" w:cs="宋体"/>
          <w:color w:val="000000" w:themeColor="text1"/>
          <w:kern w:val="0"/>
          <w:szCs w:val="21"/>
          <w:highlight w:val="none"/>
          <w14:textFill>
            <w14:solidFill>
              <w14:schemeClr w14:val="tx1"/>
            </w14:solidFill>
          </w14:textFill>
        </w:rPr>
        <w:t>工作人员做好确认工作，未被确认的质疑将作为无效质疑，采购人或代理采购机构可不予作答。</w:t>
      </w:r>
    </w:p>
    <w:p w14:paraId="34B566E1">
      <w:pPr>
        <w:widowControl/>
        <w:numPr>
          <w:ilvl w:val="0"/>
          <w:numId w:val="23"/>
        </w:numPr>
        <w:tabs>
          <w:tab w:val="left" w:pos="502"/>
        </w:tabs>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购买招标文件的时间、地点、方式及招标文件售价</w:t>
      </w:r>
    </w:p>
    <w:p w14:paraId="7FF3CDC9">
      <w:pPr>
        <w:widowControl/>
        <w:tabs>
          <w:tab w:val="left" w:pos="735"/>
        </w:tabs>
        <w:adjustRightInd w:val="0"/>
        <w:snapToGrid w:val="0"/>
        <w:spacing w:line="360" w:lineRule="auto"/>
        <w:ind w:left="315" w:hanging="315" w:hangingChars="15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1.购买招标文件</w:t>
      </w:r>
      <w:r>
        <w:rPr>
          <w:rFonts w:hint="eastAsia" w:ascii="宋体" w:hAnsi="宋体" w:eastAsia="宋体" w:cs="宋体"/>
          <w:bCs/>
          <w:color w:val="000000" w:themeColor="text1"/>
          <w:highlight w:val="none"/>
          <w14:textFill>
            <w14:solidFill>
              <w14:schemeClr w14:val="tx1"/>
            </w14:solidFill>
          </w14:textFill>
        </w:rPr>
        <w:t>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2025年12月8日</w:t>
      </w:r>
      <w:r>
        <w:rPr>
          <w:rFonts w:hint="eastAsia" w:ascii="宋体" w:hAnsi="宋体" w:eastAsia="宋体" w:cs="宋体"/>
          <w:color w:val="000000" w:themeColor="text1"/>
          <w:szCs w:val="21"/>
          <w:highlight w:val="none"/>
          <w14:textFill>
            <w14:solidFill>
              <w14:schemeClr w14:val="tx1"/>
            </w14:solidFill>
          </w14:textFill>
        </w:rPr>
        <w:t xml:space="preserve">至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2025年12月15日</w:t>
      </w:r>
      <w:r>
        <w:rPr>
          <w:rFonts w:hint="eastAsia" w:ascii="宋体" w:hAnsi="宋体" w:eastAsia="宋体" w:cs="宋体"/>
          <w:bCs/>
          <w:color w:val="000000" w:themeColor="text1"/>
          <w:highlight w:val="none"/>
          <w14:textFill>
            <w14:solidFill>
              <w14:schemeClr w14:val="tx1"/>
            </w14:solidFill>
          </w14:textFill>
        </w:rPr>
        <w:t>，上午9:00～12:00，下午2:30～5:30（节假日除外）（北</w:t>
      </w:r>
      <w:r>
        <w:rPr>
          <w:rFonts w:hint="eastAsia" w:ascii="宋体" w:hAnsi="宋体" w:eastAsia="宋体" w:cs="宋体"/>
          <w:color w:val="000000" w:themeColor="text1"/>
          <w:highlight w:val="none"/>
          <w14:textFill>
            <w14:solidFill>
              <w14:schemeClr w14:val="tx1"/>
            </w14:solidFill>
          </w14:textFill>
        </w:rPr>
        <w:t>京时间）。</w:t>
      </w:r>
    </w:p>
    <w:p w14:paraId="0B245954">
      <w:pPr>
        <w:widowControl/>
        <w:tabs>
          <w:tab w:val="left" w:pos="735"/>
        </w:tabs>
        <w:adjustRightInd w:val="0"/>
        <w:snapToGrid w:val="0"/>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2.购买招标文件地点：阳江市江城区猫山四街33号A座2楼</w:t>
      </w:r>
      <w:r>
        <w:rPr>
          <w:rFonts w:hint="eastAsia" w:ascii="宋体" w:hAnsi="宋体" w:eastAsia="宋体" w:cs="宋体"/>
          <w:color w:val="000000" w:themeColor="text1"/>
          <w:szCs w:val="21"/>
          <w:highlight w:val="none"/>
          <w14:textFill>
            <w14:solidFill>
              <w14:schemeClr w14:val="tx1"/>
            </w14:solidFill>
          </w14:textFill>
        </w:rPr>
        <w:t>205室。</w:t>
      </w:r>
    </w:p>
    <w:p w14:paraId="4F6328A7">
      <w:pPr>
        <w:widowControl/>
        <w:tabs>
          <w:tab w:val="left" w:pos="735"/>
        </w:tabs>
        <w:adjustRightInd w:val="0"/>
        <w:snapToGrid w:val="0"/>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3.招标文件售价：</w:t>
      </w:r>
      <w:r>
        <w:rPr>
          <w:rFonts w:hint="eastAsia" w:ascii="宋体" w:hAnsi="宋体" w:eastAsia="宋体" w:cs="宋体"/>
          <w:bCs/>
          <w:color w:val="000000" w:themeColor="text1"/>
          <w:szCs w:val="21"/>
          <w:highlight w:val="none"/>
          <w14:textFill>
            <w14:solidFill>
              <w14:schemeClr w14:val="tx1"/>
            </w14:solidFill>
          </w14:textFill>
        </w:rPr>
        <w:t>招标文件每套人民币500元，售后不退</w:t>
      </w:r>
      <w:r>
        <w:rPr>
          <w:rFonts w:hint="eastAsia" w:ascii="宋体" w:hAnsi="宋体" w:eastAsia="宋体" w:cs="宋体"/>
          <w:bCs/>
          <w:color w:val="000000" w:themeColor="text1"/>
          <w:highlight w:val="none"/>
          <w14:textFill>
            <w14:solidFill>
              <w14:schemeClr w14:val="tx1"/>
            </w14:solidFill>
          </w14:textFill>
        </w:rPr>
        <w:t>。</w:t>
      </w:r>
    </w:p>
    <w:p w14:paraId="78EC8388">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4.招标文件获取方式：现场发售。</w:t>
      </w:r>
    </w:p>
    <w:p w14:paraId="2EABA270">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购买招标文件必须携带:</w:t>
      </w:r>
    </w:p>
    <w:p w14:paraId="38D1C950">
      <w:pPr>
        <w:widowControl/>
        <w:tabs>
          <w:tab w:val="left" w:pos="735"/>
        </w:tabs>
        <w:adjustRightInd w:val="0"/>
        <w:snapToGrid w:val="0"/>
        <w:spacing w:line="360" w:lineRule="auto"/>
        <w:ind w:left="659" w:leftChars="164" w:hanging="315" w:hangingChars="1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ascii="宋体" w:hAnsi="宋体" w:eastAsia="宋体" w:cs="宋体"/>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14:textFill>
            <w14:solidFill>
              <w14:schemeClr w14:val="tx1"/>
            </w14:solidFill>
          </w14:textFill>
        </w:rPr>
        <w:t>。</w:t>
      </w:r>
    </w:p>
    <w:p w14:paraId="6D661C77">
      <w:pPr>
        <w:widowControl/>
        <w:tabs>
          <w:tab w:val="left" w:pos="735"/>
        </w:tabs>
        <w:adjustRightInd w:val="0"/>
        <w:snapToGrid w:val="0"/>
        <w:spacing w:line="360" w:lineRule="auto"/>
        <w:ind w:left="660" w:leftChars="164" w:hanging="316" w:hangingChars="150"/>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14:paraId="6B706B35">
      <w:pPr>
        <w:widowControl/>
        <w:tabs>
          <w:tab w:val="left" w:pos="735"/>
        </w:tabs>
        <w:adjustRightInd w:val="0"/>
        <w:snapToGrid w:val="0"/>
        <w:spacing w:line="360" w:lineRule="auto"/>
        <w:ind w:left="211" w:hanging="211" w:hangingChars="1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五、投标截止时间、开标时间及地点</w:t>
      </w:r>
    </w:p>
    <w:p w14:paraId="56D946BB">
      <w:pPr>
        <w:widowControl/>
        <w:tabs>
          <w:tab w:val="left" w:pos="735"/>
        </w:tabs>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1.递交投标文件时间：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2025年12月29日</w:t>
      </w:r>
      <w:r>
        <w:rPr>
          <w:rFonts w:hint="eastAsia" w:ascii="宋体" w:hAnsi="宋体" w:eastAsia="宋体" w:cs="宋体"/>
          <w:color w:val="000000" w:themeColor="text1"/>
          <w:highlight w:val="none"/>
          <w14:textFill>
            <w14:solidFill>
              <w14:schemeClr w14:val="tx1"/>
            </w14:solidFill>
          </w14:textFill>
        </w:rPr>
        <w:t>9:00-9:30 (北京时间)。</w:t>
      </w:r>
    </w:p>
    <w:p w14:paraId="24798745">
      <w:pPr>
        <w:widowControl/>
        <w:tabs>
          <w:tab w:val="left" w:pos="735"/>
        </w:tabs>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2.投标截止时间、开标时间：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2025年12月29日</w:t>
      </w:r>
      <w:r>
        <w:rPr>
          <w:rFonts w:hint="eastAsia" w:ascii="宋体" w:hAnsi="宋体" w:eastAsia="宋体" w:cs="宋体"/>
          <w:color w:val="000000" w:themeColor="text1"/>
          <w:highlight w:val="none"/>
          <w14:textFill>
            <w14:solidFill>
              <w14:schemeClr w14:val="tx1"/>
            </w14:solidFill>
          </w14:textFill>
        </w:rPr>
        <w:t>9:30(北京时间)。</w:t>
      </w:r>
    </w:p>
    <w:p w14:paraId="14290248">
      <w:pPr>
        <w:widowControl/>
        <w:tabs>
          <w:tab w:val="left" w:pos="735"/>
        </w:tabs>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3.递交投标文件地点、开标地点：阳江市江城区猫山四街33号A座2楼201开标室</w:t>
      </w:r>
    </w:p>
    <w:p w14:paraId="369CE734">
      <w:pPr>
        <w:widowControl/>
        <w:tabs>
          <w:tab w:val="left" w:pos="735"/>
        </w:tabs>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六、采购人、代理采购机构的名称、地址和联系方式</w:t>
      </w:r>
    </w:p>
    <w:p w14:paraId="5CD58ECF">
      <w:pPr>
        <w:widowControl/>
        <w:tabs>
          <w:tab w:val="left" w:pos="630"/>
        </w:tabs>
        <w:adjustRightInd w:val="0"/>
        <w:snapToGrid w:val="0"/>
        <w:spacing w:line="360" w:lineRule="auto"/>
        <w:ind w:firstLine="315" w:firstLineChars="1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1．采购人联系方式：</w:t>
      </w:r>
    </w:p>
    <w:p w14:paraId="1E48D66B">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名    称：</w:t>
      </w:r>
      <w:r>
        <w:rPr>
          <w:rFonts w:hint="eastAsia" w:ascii="宋体" w:hAnsi="宋体" w:eastAsia="宋体" w:cs="宋体"/>
          <w:color w:val="000000" w:themeColor="text1"/>
          <w:kern w:val="28"/>
          <w:szCs w:val="21"/>
          <w:highlight w:val="none"/>
          <w:lang w:eastAsia="zh-CN"/>
          <w14:textFill>
            <w14:solidFill>
              <w14:schemeClr w14:val="tx1"/>
            </w14:solidFill>
          </w14:textFill>
        </w:rPr>
        <w:t>阳江市教育局</w:t>
      </w:r>
    </w:p>
    <w:p w14:paraId="16FA2776">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地    址：阳江市江城区东风三路45号</w:t>
      </w:r>
    </w:p>
    <w:p w14:paraId="109F274A">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lang w:val="en-US"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联 系 人：谭先生</w:t>
      </w:r>
    </w:p>
    <w:p w14:paraId="1B0E51D9">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lang w:val="en-US"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联系电话：15917082233</w:t>
      </w:r>
    </w:p>
    <w:p w14:paraId="47411068">
      <w:pPr>
        <w:tabs>
          <w:tab w:val="left" w:pos="735"/>
          <w:tab w:val="left" w:pos="4680"/>
        </w:tabs>
        <w:adjustRightInd w:val="0"/>
        <w:snapToGrid w:val="0"/>
        <w:spacing w:line="360" w:lineRule="auto"/>
        <w:ind w:firstLine="315" w:firstLineChars="150"/>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代理采购机构联系方式：</w:t>
      </w:r>
    </w:p>
    <w:p w14:paraId="3A635E6C">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名    称：广东业信采购招标有限公司</w:t>
      </w:r>
    </w:p>
    <w:p w14:paraId="44D4E0C6">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    址：阳江市江城区猫山四街33号A座2楼</w:t>
      </w:r>
    </w:p>
    <w:p w14:paraId="4DFEE5AC">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 系 人：冯国辉</w:t>
      </w:r>
    </w:p>
    <w:p w14:paraId="696D1EB7">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联系电话：0662-3167266</w:t>
      </w:r>
    </w:p>
    <w:p w14:paraId="0537E838">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传    真：0662-2669666</w:t>
      </w:r>
    </w:p>
    <w:p w14:paraId="053C6015">
      <w:pPr>
        <w:tabs>
          <w:tab w:val="left" w:pos="4680"/>
        </w:tabs>
        <w:adjustRightInd w:val="0"/>
        <w:snapToGrid w:val="0"/>
        <w:spacing w:line="360" w:lineRule="auto"/>
        <w:ind w:firstLine="630" w:firstLineChars="3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网    址：http://www.gdgpo.com.cn</w:t>
      </w:r>
    </w:p>
    <w:p w14:paraId="4B27F25E">
      <w:pPr>
        <w:widowControl/>
        <w:adjustRightInd w:val="0"/>
        <w:snapToGrid w:val="0"/>
        <w:spacing w:line="360" w:lineRule="auto"/>
        <w:rPr>
          <w:rFonts w:hint="eastAsia" w:ascii="宋体" w:hAnsi="宋体" w:eastAsia="宋体" w:cs="宋体"/>
          <w:b/>
          <w:color w:val="000000" w:themeColor="text1"/>
          <w:spacing w:val="20"/>
          <w:szCs w:val="21"/>
          <w:highlight w:val="none"/>
          <w14:textFill>
            <w14:solidFill>
              <w14:schemeClr w14:val="tx1"/>
            </w14:solidFill>
          </w14:textFill>
        </w:rPr>
      </w:pPr>
    </w:p>
    <w:p w14:paraId="3648A88F">
      <w:pPr>
        <w:pStyle w:val="19"/>
        <w:rPr>
          <w:rFonts w:hint="eastAsia" w:ascii="宋体" w:hAnsi="宋体" w:eastAsia="宋体" w:cs="宋体"/>
          <w:color w:val="000000" w:themeColor="text1"/>
          <w:highlight w:val="none"/>
          <w14:textFill>
            <w14:solidFill>
              <w14:schemeClr w14:val="tx1"/>
            </w14:solidFill>
          </w14:textFill>
        </w:rPr>
      </w:pPr>
    </w:p>
    <w:p w14:paraId="6E0CC11E">
      <w:pPr>
        <w:widowControl/>
        <w:tabs>
          <w:tab w:val="left" w:pos="4769"/>
        </w:tabs>
        <w:adjustRightInd w:val="0"/>
        <w:snapToGrid w:val="0"/>
        <w:spacing w:line="360" w:lineRule="auto"/>
        <w:ind w:left="105" w:leftChars="50" w:firstLine="420" w:firstLineChars="200"/>
        <w:jc w:val="righ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广东业信采购招标有限公司</w:t>
      </w:r>
    </w:p>
    <w:p w14:paraId="4B7FDB32">
      <w:pPr>
        <w:widowControl/>
        <w:tabs>
          <w:tab w:val="left" w:pos="4769"/>
        </w:tabs>
        <w:adjustRightInd w:val="0"/>
        <w:snapToGrid w:val="0"/>
        <w:spacing w:line="360" w:lineRule="auto"/>
        <w:ind w:left="105" w:leftChars="50" w:firstLine="420" w:firstLineChars="200"/>
        <w:jc w:val="right"/>
        <w:rPr>
          <w:rFonts w:hint="eastAsia" w:ascii="宋体" w:hAnsi="宋体" w:eastAsia="宋体" w:cs="宋体"/>
          <w:bCs/>
          <w:color w:val="000000" w:themeColor="text1"/>
          <w:highlight w:val="none"/>
          <w14:textFill>
            <w14:solidFill>
              <w14:schemeClr w14:val="tx1"/>
            </w14:solidFill>
          </w14:textFill>
        </w:rPr>
      </w:pPr>
      <w:bookmarkStart w:id="37" w:name="_Toc333237724"/>
      <w:bookmarkStart w:id="38" w:name="_Toc330459946"/>
      <w:bookmarkStart w:id="39" w:name="_Toc339020049"/>
      <w:bookmarkStart w:id="40" w:name="_Toc331683995"/>
      <w:bookmarkStart w:id="41" w:name="_Toc332206658"/>
      <w:bookmarkStart w:id="42" w:name="_Toc365967003"/>
      <w:bookmarkStart w:id="43" w:name="_Toc340507404"/>
      <w:bookmarkStart w:id="44" w:name="_Toc350756404"/>
      <w:bookmarkStart w:id="45" w:name="_Toc339019829"/>
      <w:bookmarkStart w:id="46" w:name="_Toc336681538"/>
      <w:bookmarkStart w:id="47" w:name="_Toc340677032"/>
      <w:bookmarkStart w:id="48" w:name="_Toc339020187"/>
      <w:bookmarkStart w:id="49" w:name="_Toc339362258"/>
      <w:bookmarkStart w:id="50" w:name="_Toc366072458"/>
      <w:bookmarkStart w:id="51" w:name="_Toc349127584"/>
      <w:bookmarkStart w:id="52" w:name="_Toc337632316"/>
      <w:bookmarkStart w:id="53" w:name="_Toc339019955"/>
      <w:bookmarkStart w:id="54" w:name="_Toc365985109"/>
      <w:bookmarkStart w:id="55" w:name="_Toc333935279"/>
      <w:bookmarkStart w:id="56" w:name="_Toc332270306"/>
      <w:bookmarkStart w:id="57" w:name="_Toc331512857"/>
      <w:bookmarkStart w:id="58" w:name="_Toc333935620"/>
      <w:bookmarkStart w:id="59" w:name="_Toc349143547"/>
      <w:bookmarkStart w:id="60" w:name="_Toc333237613"/>
      <w:bookmarkStart w:id="61" w:name="_Toc350438703"/>
      <w:bookmarkStart w:id="62" w:name="_Toc342060323"/>
      <w:bookmarkStart w:id="63" w:name="_Toc345513763"/>
      <w:bookmarkStart w:id="64" w:name="_Toc342296709"/>
      <w:bookmarkStart w:id="65" w:name="_Toc341348292"/>
      <w:bookmarkStart w:id="66" w:name="_Toc339441045"/>
      <w:bookmarkStart w:id="67" w:name="_Toc336681893"/>
      <w:bookmarkStart w:id="68" w:name="_Toc333238572"/>
      <w:bookmarkStart w:id="69" w:name="_Toc340672831"/>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2025年12月8日</w:t>
      </w:r>
    </w:p>
    <w:p w14:paraId="387B3C53">
      <w:pPr>
        <w:rPr>
          <w:color w:val="000000" w:themeColor="text1"/>
          <w:highlight w:val="none"/>
          <w14:textFill>
            <w14:solidFill>
              <w14:schemeClr w14:val="tx1"/>
            </w14:solidFill>
          </w14:textFill>
        </w:rPr>
      </w:pPr>
    </w:p>
    <w:p w14:paraId="20791F7C">
      <w:pPr>
        <w:rPr>
          <w:color w:val="000000" w:themeColor="text1"/>
          <w:highlight w:val="none"/>
          <w14:textFill>
            <w14:solidFill>
              <w14:schemeClr w14:val="tx1"/>
            </w14:solidFill>
          </w14:textFill>
        </w:rPr>
      </w:pPr>
    </w:p>
    <w:p w14:paraId="5B441CEB">
      <w:pPr>
        <w:rPr>
          <w:color w:val="000000" w:themeColor="text1"/>
          <w:highlight w:val="none"/>
          <w14:textFill>
            <w14:solidFill>
              <w14:schemeClr w14:val="tx1"/>
            </w14:solidFill>
          </w14:textFill>
        </w:rPr>
      </w:pPr>
    </w:p>
    <w:p w14:paraId="66762D7A">
      <w:pPr>
        <w:rPr>
          <w:color w:val="000000" w:themeColor="text1"/>
          <w:highlight w:val="none"/>
          <w14:textFill>
            <w14:solidFill>
              <w14:schemeClr w14:val="tx1"/>
            </w14:solidFill>
          </w14:textFill>
        </w:rPr>
      </w:pPr>
    </w:p>
    <w:p w14:paraId="44CCEA18">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613CB440">
      <w:pPr>
        <w:pStyle w:val="2"/>
        <w:numPr>
          <w:ilvl w:val="0"/>
          <w:numId w:val="0"/>
        </w:numPr>
        <w:spacing w:beforeLines="0" w:afterLines="50" w:line="390" w:lineRule="exact"/>
        <w:ind w:left="105" w:leftChars="50" w:firstLine="480" w:firstLineChars="200"/>
        <w:rPr>
          <w:color w:val="000000" w:themeColor="text1"/>
          <w:highlight w:val="none"/>
          <w14:textFill>
            <w14:solidFill>
              <w14:schemeClr w14:val="tx1"/>
            </w14:solidFill>
          </w14:textFill>
        </w:rPr>
      </w:pPr>
      <w:bookmarkStart w:id="70" w:name="_Toc31581"/>
      <w:r>
        <w:rPr>
          <w:rFonts w:hint="eastAsia"/>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0459949"/>
      <w:bookmarkStart w:id="73" w:name="_Toc333238573"/>
      <w:bookmarkStart w:id="74" w:name="_Toc333237725"/>
      <w:bookmarkStart w:id="75" w:name="_Toc75570886"/>
      <w:bookmarkStart w:id="76" w:name="_Toc333935621"/>
      <w:bookmarkStart w:id="77" w:name="_Toc333237614"/>
      <w:bookmarkStart w:id="78" w:name="_Toc333935280"/>
      <w:r>
        <w:rPr>
          <w:rFonts w:hint="eastAsia"/>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14:paraId="362FBCB5">
      <w:pPr>
        <w:pStyle w:val="3"/>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79" w:name="_Toc11158"/>
      <w:bookmarkStart w:id="80" w:name="_Toc340672836"/>
      <w:bookmarkStart w:id="81" w:name="_Toc341348305"/>
      <w:bookmarkStart w:id="82" w:name="_Toc339362267"/>
      <w:bookmarkStart w:id="83" w:name="_Toc330459952"/>
      <w:bookmarkStart w:id="84" w:name="_Toc340507409"/>
      <w:bookmarkStart w:id="85" w:name="_Toc333238600"/>
      <w:bookmarkStart w:id="86" w:name="_Toc340677037"/>
      <w:bookmarkStart w:id="87" w:name="_Toc339020200"/>
      <w:bookmarkStart w:id="88" w:name="_Toc366072495"/>
      <w:bookmarkStart w:id="89" w:name="_Toc332206675"/>
      <w:bookmarkStart w:id="90" w:name="_Toc349143556"/>
      <w:bookmarkStart w:id="91" w:name="_Toc339019856"/>
      <w:bookmarkStart w:id="92" w:name="_Toc339020062"/>
      <w:bookmarkStart w:id="93" w:name="_Toc342296727"/>
      <w:bookmarkStart w:id="94" w:name="_Toc336681902"/>
      <w:bookmarkStart w:id="95" w:name="_Toc350438716"/>
      <w:bookmarkStart w:id="96" w:name="_Toc342060341"/>
      <w:bookmarkStart w:id="97" w:name="_Toc365967040"/>
      <w:bookmarkStart w:id="98" w:name="_Toc350756417"/>
      <w:bookmarkStart w:id="99" w:name="_Toc331684005"/>
      <w:bookmarkStart w:id="100" w:name="_Toc333935654"/>
      <w:bookmarkStart w:id="101" w:name="_Toc332270313"/>
      <w:bookmarkStart w:id="102" w:name="_Toc365985146"/>
      <w:bookmarkStart w:id="103" w:name="_Toc349127593"/>
      <w:bookmarkStart w:id="104" w:name="_Toc345513834"/>
      <w:bookmarkStart w:id="105" w:name="_Toc333935313"/>
      <w:bookmarkStart w:id="106" w:name="_Toc333237644"/>
      <w:bookmarkStart w:id="107" w:name="_Toc339441054"/>
      <w:bookmarkStart w:id="108" w:name="_Toc339019982"/>
      <w:bookmarkStart w:id="109" w:name="_Toc333237755"/>
      <w:bookmarkStart w:id="110" w:name="_Toc336681547"/>
      <w:bookmarkStart w:id="111" w:name="_Toc331512865"/>
      <w:bookmarkStart w:id="112" w:name="_Toc337632325"/>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79"/>
    </w:p>
    <w:tbl>
      <w:tblPr>
        <w:tblStyle w:val="49"/>
        <w:tblW w:w="10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76"/>
        <w:gridCol w:w="1947"/>
        <w:gridCol w:w="4937"/>
      </w:tblGrid>
      <w:tr w14:paraId="566CD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25FDD43C">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序号</w:t>
            </w:r>
          </w:p>
        </w:tc>
        <w:tc>
          <w:tcPr>
            <w:tcW w:w="2476" w:type="dxa"/>
            <w:tcBorders>
              <w:top w:val="single" w:color="auto" w:sz="4" w:space="0"/>
              <w:left w:val="single" w:color="auto" w:sz="4" w:space="0"/>
              <w:bottom w:val="single" w:color="auto" w:sz="4" w:space="0"/>
              <w:right w:val="single" w:color="auto" w:sz="4" w:space="0"/>
            </w:tcBorders>
            <w:shd w:val="clear" w:color="auto" w:fill="F3F3F3"/>
            <w:vAlign w:val="center"/>
          </w:tcPr>
          <w:p w14:paraId="0CE00EAA">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  目</w:t>
            </w:r>
          </w:p>
        </w:tc>
        <w:tc>
          <w:tcPr>
            <w:tcW w:w="6884"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714765B3">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主要内容</w:t>
            </w:r>
          </w:p>
        </w:tc>
      </w:tr>
      <w:tr w14:paraId="3386D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213BC72">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p>
        </w:tc>
        <w:tc>
          <w:tcPr>
            <w:tcW w:w="2476" w:type="dxa"/>
            <w:tcBorders>
              <w:top w:val="single" w:color="auto" w:sz="4" w:space="0"/>
              <w:left w:val="single" w:color="auto" w:sz="4" w:space="0"/>
              <w:bottom w:val="single" w:color="auto" w:sz="4" w:space="0"/>
              <w:right w:val="single" w:color="auto" w:sz="4" w:space="0"/>
            </w:tcBorders>
            <w:vAlign w:val="center"/>
          </w:tcPr>
          <w:p w14:paraId="10B64FEE">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投标人投标资格要求</w:t>
            </w:r>
          </w:p>
        </w:tc>
        <w:tc>
          <w:tcPr>
            <w:tcW w:w="6884" w:type="dxa"/>
            <w:gridSpan w:val="2"/>
            <w:tcBorders>
              <w:top w:val="single" w:color="auto" w:sz="4" w:space="0"/>
              <w:left w:val="single" w:color="auto" w:sz="4" w:space="0"/>
              <w:bottom w:val="single" w:color="auto" w:sz="4" w:space="0"/>
              <w:right w:val="single" w:color="auto" w:sz="4" w:space="0"/>
            </w:tcBorders>
            <w:vAlign w:val="center"/>
          </w:tcPr>
          <w:p w14:paraId="03FEB632">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详见第一部份《投标邀请函》。</w:t>
            </w:r>
          </w:p>
        </w:tc>
      </w:tr>
      <w:tr w14:paraId="1FED1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035A6BB">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p>
        </w:tc>
        <w:tc>
          <w:tcPr>
            <w:tcW w:w="2476" w:type="dxa"/>
            <w:tcBorders>
              <w:top w:val="single" w:color="auto" w:sz="4" w:space="0"/>
              <w:left w:val="single" w:color="auto" w:sz="4" w:space="0"/>
              <w:bottom w:val="single" w:color="auto" w:sz="4" w:space="0"/>
              <w:right w:val="single" w:color="auto" w:sz="4" w:space="0"/>
            </w:tcBorders>
            <w:vAlign w:val="center"/>
          </w:tcPr>
          <w:p w14:paraId="52D587B8">
            <w:pPr>
              <w:spacing w:line="320" w:lineRule="exact"/>
              <w:jc w:val="center"/>
              <w:rPr>
                <w:rFonts w:hint="eastAsia" w:ascii="宋体" w:hAnsi="宋体" w:eastAsia="宋体" w:cs="宋体"/>
                <w:b/>
                <w:color w:val="000000" w:themeColor="text1"/>
                <w:highlight w:val="none"/>
                <w:lang w:eastAsia="zh-CN"/>
                <w14:textFill>
                  <w14:solidFill>
                    <w14:schemeClr w14:val="tx1"/>
                  </w14:solidFill>
                </w14:textFill>
              </w:rPr>
            </w:pPr>
            <w:r>
              <w:rPr>
                <w:rFonts w:hint="eastAsia" w:ascii="宋体" w:hAnsi="宋体" w:cs="宋体"/>
                <w:b/>
                <w:color w:val="000000" w:themeColor="text1"/>
                <w:highlight w:val="none"/>
                <w:lang w:eastAsia="zh-CN"/>
                <w14:textFill>
                  <w14:solidFill>
                    <w14:schemeClr w14:val="tx1"/>
                  </w14:solidFill>
                </w14:textFill>
              </w:rPr>
              <w:t>完工期</w:t>
            </w:r>
          </w:p>
        </w:tc>
        <w:tc>
          <w:tcPr>
            <w:tcW w:w="6884" w:type="dxa"/>
            <w:gridSpan w:val="2"/>
            <w:tcBorders>
              <w:top w:val="single" w:color="auto" w:sz="4" w:space="0"/>
              <w:left w:val="single" w:color="auto" w:sz="4" w:space="0"/>
              <w:bottom w:val="single" w:color="auto" w:sz="4" w:space="0"/>
              <w:right w:val="single" w:color="auto" w:sz="4" w:space="0"/>
            </w:tcBorders>
            <w:vAlign w:val="center"/>
          </w:tcPr>
          <w:p w14:paraId="19E8BD52">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详见第一部份《投标邀请函》。</w:t>
            </w:r>
          </w:p>
        </w:tc>
      </w:tr>
      <w:tr w14:paraId="20579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DA8FC24">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w:t>
            </w:r>
          </w:p>
        </w:tc>
        <w:tc>
          <w:tcPr>
            <w:tcW w:w="2476" w:type="dxa"/>
            <w:tcBorders>
              <w:top w:val="single" w:color="auto" w:sz="4" w:space="0"/>
              <w:left w:val="single" w:color="auto" w:sz="4" w:space="0"/>
              <w:bottom w:val="single" w:color="auto" w:sz="4" w:space="0"/>
              <w:right w:val="single" w:color="auto" w:sz="4" w:space="0"/>
            </w:tcBorders>
            <w:vAlign w:val="center"/>
          </w:tcPr>
          <w:p w14:paraId="279E069B">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eastAsia="宋体" w:cs="宋体"/>
                <w:b/>
                <w:bCs w:val="0"/>
                <w:color w:val="000000" w:themeColor="text1"/>
                <w:sz w:val="21"/>
                <w:szCs w:val="21"/>
                <w:highlight w:val="none"/>
                <w14:textFill>
                  <w14:solidFill>
                    <w14:schemeClr w14:val="tx1"/>
                  </w14:solidFill>
                </w14:textFill>
              </w:rPr>
              <w:t>投标报价包括</w:t>
            </w:r>
          </w:p>
        </w:tc>
        <w:tc>
          <w:tcPr>
            <w:tcW w:w="6884" w:type="dxa"/>
            <w:gridSpan w:val="2"/>
            <w:tcBorders>
              <w:top w:val="single" w:color="auto" w:sz="4" w:space="0"/>
              <w:left w:val="single" w:color="auto" w:sz="4" w:space="0"/>
              <w:bottom w:val="single" w:color="auto" w:sz="4" w:space="0"/>
              <w:right w:val="single" w:color="auto" w:sz="4" w:space="0"/>
            </w:tcBorders>
            <w:vAlign w:val="center"/>
          </w:tcPr>
          <w:p w14:paraId="7E8EAC2F">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投标价必须包括完成项目全部内容所需的所有费用。</w:t>
            </w:r>
            <w:r>
              <w:rPr>
                <w:rFonts w:hint="eastAsia" w:ascii="宋体" w:hAnsi="宋体" w:cs="宋体"/>
                <w:b w:val="0"/>
                <w:bCs w:val="0"/>
                <w:color w:val="000000" w:themeColor="text1"/>
                <w:szCs w:val="21"/>
                <w:highlight w:val="none"/>
                <w:lang w:val="en-US" w:eastAsia="zh-CN"/>
                <w14:textFill>
                  <w14:solidFill>
                    <w14:schemeClr w14:val="tx1"/>
                  </w14:solidFill>
                </w14:textFill>
              </w:rPr>
              <w:t>包括</w:t>
            </w:r>
            <w:r>
              <w:rPr>
                <w:rFonts w:hint="eastAsia" w:ascii="宋体" w:hAnsi="宋体" w:cs="宋体"/>
                <w:b w:val="0"/>
                <w:bCs w:val="0"/>
                <w:color w:val="000000" w:themeColor="text1"/>
                <w:szCs w:val="21"/>
                <w:highlight w:val="none"/>
                <w14:textFill>
                  <w14:solidFill>
                    <w14:schemeClr w14:val="tx1"/>
                  </w14:solidFill>
                </w14:textFill>
              </w:rPr>
              <w:t>设备费、设备运至合同指定 地点的运输费、卸装就位费、保险费、税费、安装调试费、与土建项目的安装施 工配合费、验收以及培训等一切费用，采购人不再支付任何费用。</w:t>
            </w:r>
          </w:p>
        </w:tc>
      </w:tr>
      <w:tr w14:paraId="34FCA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7DAFBA0">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4</w:t>
            </w:r>
          </w:p>
        </w:tc>
        <w:tc>
          <w:tcPr>
            <w:tcW w:w="2476" w:type="dxa"/>
            <w:tcBorders>
              <w:top w:val="single" w:color="auto" w:sz="4" w:space="0"/>
              <w:left w:val="single" w:color="auto" w:sz="4" w:space="0"/>
              <w:bottom w:val="single" w:color="auto" w:sz="4" w:space="0"/>
              <w:right w:val="single" w:color="auto" w:sz="4" w:space="0"/>
            </w:tcBorders>
            <w:vAlign w:val="center"/>
          </w:tcPr>
          <w:p w14:paraId="1042B461">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合同签订要求</w:t>
            </w:r>
          </w:p>
        </w:tc>
        <w:tc>
          <w:tcPr>
            <w:tcW w:w="6884" w:type="dxa"/>
            <w:gridSpan w:val="2"/>
            <w:tcBorders>
              <w:top w:val="single" w:color="auto" w:sz="4" w:space="0"/>
              <w:left w:val="single" w:color="auto" w:sz="4" w:space="0"/>
              <w:bottom w:val="single" w:color="auto" w:sz="4" w:space="0"/>
              <w:right w:val="single" w:color="auto" w:sz="4" w:space="0"/>
            </w:tcBorders>
            <w:vAlign w:val="center"/>
          </w:tcPr>
          <w:p w14:paraId="66333DE7">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采购合同由中标供应商凭《中标通知书》与采购人双方签订，签订时间为《中标通知书》发出之日起</w:t>
            </w:r>
            <w:r>
              <w:rPr>
                <w:rFonts w:hint="eastAsia" w:ascii="宋体" w:hAnsi="宋体"/>
                <w:bCs/>
                <w:color w:val="000000" w:themeColor="text1"/>
                <w:highlight w:val="none"/>
                <w14:textFill>
                  <w14:solidFill>
                    <w14:schemeClr w14:val="tx1"/>
                  </w14:solidFill>
                </w14:textFill>
              </w:rPr>
              <w:t>5个工作日内</w:t>
            </w:r>
            <w:r>
              <w:rPr>
                <w:rFonts w:hint="eastAsia" w:ascii="宋体" w:hAnsi="宋体" w:cs="宋体"/>
                <w:color w:val="000000" w:themeColor="text1"/>
                <w:szCs w:val="21"/>
                <w:highlight w:val="none"/>
                <w14:textFill>
                  <w14:solidFill>
                    <w14:schemeClr w14:val="tx1"/>
                  </w14:solidFill>
                </w14:textFill>
              </w:rPr>
              <w:t>。</w:t>
            </w:r>
          </w:p>
        </w:tc>
      </w:tr>
      <w:tr w14:paraId="213B4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937982F">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5</w:t>
            </w:r>
          </w:p>
        </w:tc>
        <w:tc>
          <w:tcPr>
            <w:tcW w:w="2476" w:type="dxa"/>
            <w:tcBorders>
              <w:top w:val="single" w:color="auto" w:sz="4" w:space="0"/>
              <w:left w:val="single" w:color="auto" w:sz="4" w:space="0"/>
              <w:bottom w:val="single" w:color="auto" w:sz="4" w:space="0"/>
              <w:right w:val="single" w:color="auto" w:sz="4" w:space="0"/>
            </w:tcBorders>
            <w:vAlign w:val="center"/>
          </w:tcPr>
          <w:p w14:paraId="2729DDE5">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完工</w:t>
            </w:r>
            <w:r>
              <w:rPr>
                <w:rFonts w:hint="eastAsia" w:ascii="宋体" w:hAnsi="宋体" w:cs="宋体"/>
                <w:b/>
                <w:color w:val="000000" w:themeColor="text1"/>
                <w:highlight w:val="none"/>
                <w14:textFill>
                  <w14:solidFill>
                    <w14:schemeClr w14:val="tx1"/>
                  </w14:solidFill>
                </w14:textFill>
              </w:rPr>
              <w:t>地点</w:t>
            </w:r>
          </w:p>
        </w:tc>
        <w:tc>
          <w:tcPr>
            <w:tcW w:w="6884" w:type="dxa"/>
            <w:gridSpan w:val="2"/>
            <w:tcBorders>
              <w:top w:val="single" w:color="auto" w:sz="4" w:space="0"/>
              <w:left w:val="single" w:color="auto" w:sz="4" w:space="0"/>
              <w:bottom w:val="single" w:color="auto" w:sz="4" w:space="0"/>
              <w:right w:val="single" w:color="auto" w:sz="4" w:space="0"/>
            </w:tcBorders>
            <w:vAlign w:val="center"/>
          </w:tcPr>
          <w:p w14:paraId="2FCF2DD5">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b w:val="0"/>
                <w:bCs w:val="0"/>
                <w:color w:val="000000" w:themeColor="text1"/>
                <w:highlight w:val="none"/>
                <w:lang w:val="en-US" w:eastAsia="zh-CN"/>
                <w14:textFill>
                  <w14:solidFill>
                    <w14:schemeClr w14:val="tx1"/>
                  </w14:solidFill>
                </w14:textFill>
              </w:rPr>
              <w:t>采购人指定地点。</w:t>
            </w:r>
          </w:p>
        </w:tc>
      </w:tr>
      <w:tr w14:paraId="5BF7B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78D9E60">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6</w:t>
            </w:r>
          </w:p>
        </w:tc>
        <w:tc>
          <w:tcPr>
            <w:tcW w:w="2476" w:type="dxa"/>
            <w:tcBorders>
              <w:top w:val="single" w:color="auto" w:sz="4" w:space="0"/>
              <w:left w:val="single" w:color="auto" w:sz="4" w:space="0"/>
              <w:bottom w:val="single" w:color="auto" w:sz="4" w:space="0"/>
              <w:right w:val="single" w:color="auto" w:sz="4" w:space="0"/>
            </w:tcBorders>
            <w:vAlign w:val="center"/>
          </w:tcPr>
          <w:p w14:paraId="20E3C10E">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付款方式</w:t>
            </w:r>
          </w:p>
        </w:tc>
        <w:tc>
          <w:tcPr>
            <w:tcW w:w="6884" w:type="dxa"/>
            <w:gridSpan w:val="2"/>
            <w:tcBorders>
              <w:top w:val="single" w:color="auto" w:sz="4" w:space="0"/>
              <w:left w:val="single" w:color="auto" w:sz="4" w:space="0"/>
              <w:bottom w:val="single" w:color="auto" w:sz="4" w:space="0"/>
              <w:right w:val="single" w:color="auto" w:sz="4" w:space="0"/>
            </w:tcBorders>
            <w:vAlign w:val="center"/>
          </w:tcPr>
          <w:p w14:paraId="1BD62355">
            <w:pPr>
              <w:spacing w:line="32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第1期：支付比例40%,合同生效之日起五个工作日内采购人向中标人支付合同总价的40%作预付款；</w:t>
            </w:r>
          </w:p>
          <w:p w14:paraId="47EA8A6D">
            <w:pPr>
              <w:spacing w:line="320" w:lineRule="exact"/>
              <w:rPr>
                <w:rFonts w:hint="eastAsia"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第2期：支付比例40%,所有货物到达指定地点经采购人确认后五个工作日内采购人向中标人支付至合同总价的80%</w:t>
            </w:r>
            <w:r>
              <w:rPr>
                <w:rFonts w:hint="eastAsia" w:ascii="宋体" w:hAnsi="宋体" w:cs="宋体"/>
                <w:color w:val="000000" w:themeColor="text1"/>
                <w:highlight w:val="none"/>
                <w:lang w:val="en-US" w:eastAsia="zh-CN"/>
                <w14:textFill>
                  <w14:solidFill>
                    <w14:schemeClr w14:val="tx1"/>
                  </w14:solidFill>
                </w14:textFill>
              </w:rPr>
              <w:t>；</w:t>
            </w:r>
          </w:p>
          <w:p w14:paraId="5330E1A7">
            <w:pPr>
              <w:spacing w:line="32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第3期：支付比例20%,通过采购人(或采购人委托的第三方)签字验收合 格后五个工作日内采购人向中标人支付至合同总价的100%。</w:t>
            </w:r>
          </w:p>
          <w:p w14:paraId="627AEC13">
            <w:pPr>
              <w:spacing w:line="32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中标人凭以下有效文件与采购人结算：</w:t>
            </w:r>
          </w:p>
          <w:p w14:paraId="7BAA1301">
            <w:pPr>
              <w:spacing w:line="32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(1)中标通知书；</w:t>
            </w:r>
          </w:p>
          <w:p w14:paraId="171B07BA">
            <w:pPr>
              <w:spacing w:line="32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(2)合同；</w:t>
            </w:r>
          </w:p>
          <w:p w14:paraId="14298867">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(3)中标人开具的正式发票。</w:t>
            </w:r>
          </w:p>
        </w:tc>
      </w:tr>
      <w:tr w14:paraId="34E84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17EF4D4">
            <w:pPr>
              <w:spacing w:line="320" w:lineRule="exact"/>
              <w:jc w:val="center"/>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7</w:t>
            </w:r>
          </w:p>
        </w:tc>
        <w:tc>
          <w:tcPr>
            <w:tcW w:w="2476" w:type="dxa"/>
            <w:tcBorders>
              <w:top w:val="single" w:color="auto" w:sz="4" w:space="0"/>
              <w:left w:val="single" w:color="auto" w:sz="4" w:space="0"/>
              <w:bottom w:val="single" w:color="auto" w:sz="4" w:space="0"/>
              <w:right w:val="single" w:color="auto" w:sz="4" w:space="0"/>
            </w:tcBorders>
            <w:vAlign w:val="center"/>
          </w:tcPr>
          <w:p w14:paraId="0E341D66">
            <w:pPr>
              <w:spacing w:line="320" w:lineRule="exact"/>
              <w:jc w:val="center"/>
              <w:rPr>
                <w:rFonts w:hint="default" w:ascii="宋体" w:hAnsi="宋体" w:eastAsia="宋体" w:cs="宋体"/>
                <w:b/>
                <w:color w:val="000000" w:themeColor="text1"/>
                <w:highlight w:val="none"/>
                <w:lang w:val="en-US" w:eastAsia="zh-CN"/>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验收要求</w:t>
            </w:r>
          </w:p>
        </w:tc>
        <w:tc>
          <w:tcPr>
            <w:tcW w:w="6884" w:type="dxa"/>
            <w:gridSpan w:val="2"/>
            <w:tcBorders>
              <w:top w:val="single" w:color="auto" w:sz="4" w:space="0"/>
              <w:left w:val="single" w:color="auto" w:sz="4" w:space="0"/>
              <w:bottom w:val="single" w:color="auto" w:sz="4" w:space="0"/>
              <w:right w:val="single" w:color="auto" w:sz="4" w:space="0"/>
            </w:tcBorders>
            <w:vAlign w:val="center"/>
          </w:tcPr>
          <w:p w14:paraId="2E063D59">
            <w:pPr>
              <w:pStyle w:val="57"/>
              <w:keepNext w:val="0"/>
              <w:keepLines w:val="0"/>
              <w:pageBreakBefore w:val="0"/>
              <w:widowControl w:val="0"/>
              <w:kinsoku/>
              <w:wordWrap/>
              <w:overflowPunct/>
              <w:topLinePunct w:val="0"/>
              <w:autoSpaceDE w:val="0"/>
              <w:autoSpaceDN w:val="0"/>
              <w:bidi w:val="0"/>
              <w:adjustRightInd w:val="0"/>
              <w:snapToGrid/>
              <w:spacing w:line="320" w:lineRule="exact"/>
              <w:textAlignment w:val="auto"/>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投标人提供的所有服务或产品，其质量、技术等特征必须符合国家、行业现行的标准及用户需求，并按服务要求提交相关服务文档或产品说明书、报告。</w:t>
            </w:r>
          </w:p>
        </w:tc>
      </w:tr>
      <w:tr w14:paraId="3B140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675" w:type="dxa"/>
            <w:tcBorders>
              <w:top w:val="single" w:color="auto" w:sz="4" w:space="0"/>
              <w:left w:val="single" w:color="auto" w:sz="4" w:space="0"/>
              <w:right w:val="single" w:color="auto" w:sz="4" w:space="0"/>
            </w:tcBorders>
            <w:vAlign w:val="center"/>
          </w:tcPr>
          <w:p w14:paraId="12E623E2">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8</w:t>
            </w:r>
          </w:p>
        </w:tc>
        <w:tc>
          <w:tcPr>
            <w:tcW w:w="2476" w:type="dxa"/>
            <w:tcBorders>
              <w:top w:val="single" w:color="auto" w:sz="4" w:space="0"/>
              <w:left w:val="single" w:color="auto" w:sz="4" w:space="0"/>
              <w:right w:val="single" w:color="auto" w:sz="4" w:space="0"/>
            </w:tcBorders>
            <w:vAlign w:val="center"/>
          </w:tcPr>
          <w:p w14:paraId="27485AA5">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售后服务要求</w:t>
            </w:r>
          </w:p>
        </w:tc>
        <w:tc>
          <w:tcPr>
            <w:tcW w:w="6884" w:type="dxa"/>
            <w:gridSpan w:val="2"/>
            <w:tcBorders>
              <w:top w:val="single" w:color="auto" w:sz="4" w:space="0"/>
              <w:left w:val="single" w:color="auto" w:sz="4" w:space="0"/>
              <w:bottom w:val="single" w:color="auto" w:sz="4" w:space="0"/>
              <w:right w:val="single" w:color="auto" w:sz="4" w:space="0"/>
            </w:tcBorders>
            <w:vAlign w:val="center"/>
          </w:tcPr>
          <w:p w14:paraId="50CC6C06">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质量保证期：1年，自交货验收合格之日起计。质保期内免费上门维护，并免费提供备品、备件。(若国家和对本项目所涉及货物的质量保证期的规定高于本项目的要求，应按国家的规定执行。)在质保期内，如设备因自身故障致停用时间累计超过30天时，则质保期在状态恢复正常时重新计算或对故障设备予以重新更换。</w:t>
            </w:r>
          </w:p>
          <w:p w14:paraId="634D26EB">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故障处理：对采购人的服务通知，中标人在接报后2小时内响应，4小时内到达现场，24小时内处理完毕，保证设备正常运行。</w:t>
            </w:r>
          </w:p>
          <w:p w14:paraId="3E0CA086">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培训要求：供应商免费在现场对采购方技术人员进行设备操作培训，保证使用方人员能够熟练掌握各种设备和软件等常规使用方法，以及小故障的判断与解决。</w:t>
            </w:r>
          </w:p>
        </w:tc>
      </w:tr>
      <w:tr w14:paraId="34CEE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675" w:type="dxa"/>
            <w:tcBorders>
              <w:top w:val="single" w:color="auto" w:sz="4" w:space="0"/>
              <w:left w:val="single" w:color="auto" w:sz="4" w:space="0"/>
              <w:right w:val="single" w:color="auto" w:sz="4" w:space="0"/>
            </w:tcBorders>
            <w:vAlign w:val="center"/>
          </w:tcPr>
          <w:p w14:paraId="5C3A2620">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9</w:t>
            </w:r>
          </w:p>
        </w:tc>
        <w:tc>
          <w:tcPr>
            <w:tcW w:w="2476" w:type="dxa"/>
            <w:tcBorders>
              <w:top w:val="single" w:color="auto" w:sz="4" w:space="0"/>
              <w:left w:val="single" w:color="auto" w:sz="4" w:space="0"/>
              <w:right w:val="single" w:color="auto" w:sz="4" w:space="0"/>
            </w:tcBorders>
            <w:vAlign w:val="center"/>
          </w:tcPr>
          <w:p w14:paraId="32A44F3C">
            <w:pPr>
              <w:spacing w:line="3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投标保证金</w:t>
            </w:r>
          </w:p>
        </w:tc>
        <w:tc>
          <w:tcPr>
            <w:tcW w:w="6884" w:type="dxa"/>
            <w:gridSpan w:val="2"/>
            <w:tcBorders>
              <w:top w:val="single" w:color="auto" w:sz="4" w:space="0"/>
              <w:left w:val="single" w:color="auto" w:sz="4" w:space="0"/>
              <w:bottom w:val="single" w:color="auto" w:sz="4" w:space="0"/>
              <w:right w:val="single" w:color="auto" w:sz="4" w:space="0"/>
            </w:tcBorders>
            <w:vAlign w:val="center"/>
          </w:tcPr>
          <w:p w14:paraId="4F44E51D">
            <w:pPr>
              <w:snapToGrid w:val="0"/>
              <w:spacing w:line="300" w:lineRule="exact"/>
              <w:ind w:left="316" w:hanging="316" w:hangingChars="150"/>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不收取。</w:t>
            </w:r>
          </w:p>
        </w:tc>
      </w:tr>
      <w:tr w14:paraId="61D72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14:paraId="331EE9A2">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10</w:t>
            </w:r>
          </w:p>
        </w:tc>
        <w:tc>
          <w:tcPr>
            <w:tcW w:w="2476" w:type="dxa"/>
            <w:vMerge w:val="restart"/>
            <w:tcBorders>
              <w:top w:val="single" w:color="auto" w:sz="4" w:space="0"/>
              <w:left w:val="single" w:color="auto" w:sz="4" w:space="0"/>
              <w:right w:val="single" w:color="auto" w:sz="4" w:space="0"/>
            </w:tcBorders>
            <w:vAlign w:val="center"/>
          </w:tcPr>
          <w:p w14:paraId="2B045781">
            <w:pPr>
              <w:spacing w:line="30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中标服务费</w:t>
            </w:r>
          </w:p>
          <w:p w14:paraId="570480CF">
            <w:pPr>
              <w:spacing w:line="3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（以银行转账、电汇方式提交）</w:t>
            </w:r>
          </w:p>
        </w:tc>
        <w:tc>
          <w:tcPr>
            <w:tcW w:w="1947" w:type="dxa"/>
            <w:tcBorders>
              <w:top w:val="single" w:color="auto" w:sz="4" w:space="0"/>
              <w:left w:val="single" w:color="auto" w:sz="4" w:space="0"/>
              <w:bottom w:val="single" w:color="auto" w:sz="4" w:space="0"/>
              <w:right w:val="single" w:color="auto" w:sz="4" w:space="0"/>
            </w:tcBorders>
            <w:vAlign w:val="center"/>
          </w:tcPr>
          <w:p w14:paraId="1838A98B">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收费标准：</w:t>
            </w:r>
          </w:p>
        </w:tc>
        <w:tc>
          <w:tcPr>
            <w:tcW w:w="4937" w:type="dxa"/>
            <w:tcBorders>
              <w:top w:val="single" w:color="auto" w:sz="4" w:space="0"/>
              <w:left w:val="single" w:color="auto" w:sz="4" w:space="0"/>
              <w:bottom w:val="single" w:color="auto" w:sz="4" w:space="0"/>
              <w:right w:val="single" w:color="auto" w:sz="4" w:space="0"/>
            </w:tcBorders>
            <w:vAlign w:val="center"/>
          </w:tcPr>
          <w:p w14:paraId="19B62CC5">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参考发改价格[2011]534号文的规定</w:t>
            </w:r>
            <w:r>
              <w:rPr>
                <w:rFonts w:hint="eastAsia" w:ascii="宋体" w:hAnsi="宋体" w:cs="宋体"/>
                <w:color w:val="000000" w:themeColor="text1"/>
                <w:szCs w:val="21"/>
                <w:highlight w:val="none"/>
                <w14:textFill>
                  <w14:solidFill>
                    <w14:schemeClr w14:val="tx1"/>
                  </w14:solidFill>
                </w14:textFill>
              </w:rPr>
              <w:t>，招标代理服务费按差额定率累进法计算（不足</w:t>
            </w:r>
            <w:r>
              <w:rPr>
                <w:rFonts w:hint="eastAsia" w:ascii="宋体" w:hAnsi="宋体" w:cs="宋体"/>
                <w:color w:val="000000" w:themeColor="text1"/>
                <w:szCs w:val="21"/>
                <w:highlight w:val="none"/>
                <w:lang w:val="en-US" w:eastAsia="zh-CN"/>
                <w14:textFill>
                  <w14:solidFill>
                    <w14:schemeClr w14:val="tx1"/>
                  </w14:solidFill>
                </w14:textFill>
              </w:rPr>
              <w:t>8</w:t>
            </w:r>
            <w:r>
              <w:rPr>
                <w:rFonts w:hint="eastAsia" w:ascii="宋体" w:hAnsi="宋体" w:cs="宋体"/>
                <w:color w:val="000000" w:themeColor="text1"/>
                <w:szCs w:val="21"/>
                <w:highlight w:val="none"/>
                <w14:textFill>
                  <w14:solidFill>
                    <w14:schemeClr w14:val="tx1"/>
                  </w14:solidFill>
                </w14:textFill>
              </w:rPr>
              <w:t>000元按</w:t>
            </w:r>
            <w:r>
              <w:rPr>
                <w:rFonts w:hint="eastAsia" w:ascii="宋体" w:hAnsi="宋体" w:cs="宋体"/>
                <w:color w:val="000000" w:themeColor="text1"/>
                <w:szCs w:val="21"/>
                <w:highlight w:val="none"/>
                <w:lang w:val="en-US" w:eastAsia="zh-CN"/>
                <w14:textFill>
                  <w14:solidFill>
                    <w14:schemeClr w14:val="tx1"/>
                  </w14:solidFill>
                </w14:textFill>
              </w:rPr>
              <w:t>8</w:t>
            </w:r>
            <w:r>
              <w:rPr>
                <w:rFonts w:hint="eastAsia" w:ascii="宋体" w:hAnsi="宋体" w:cs="宋体"/>
                <w:color w:val="000000" w:themeColor="text1"/>
                <w:szCs w:val="21"/>
                <w:highlight w:val="none"/>
                <w14:textFill>
                  <w14:solidFill>
                    <w14:schemeClr w14:val="tx1"/>
                  </w14:solidFill>
                </w14:textFill>
              </w:rPr>
              <w:t>000元计算）。中标服务费由中标人在领取中标通知书前以银行转账方式一次性支付。</w:t>
            </w:r>
          </w:p>
        </w:tc>
      </w:tr>
      <w:tr w14:paraId="63508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681FB688">
            <w:pPr>
              <w:spacing w:line="320" w:lineRule="exact"/>
              <w:jc w:val="center"/>
              <w:rPr>
                <w:rFonts w:ascii="宋体" w:hAnsi="宋体" w:cs="宋体"/>
                <w:color w:val="000000" w:themeColor="text1"/>
                <w:highlight w:val="none"/>
                <w14:textFill>
                  <w14:solidFill>
                    <w14:schemeClr w14:val="tx1"/>
                  </w14:solidFill>
                </w14:textFill>
              </w:rPr>
            </w:pPr>
          </w:p>
        </w:tc>
        <w:tc>
          <w:tcPr>
            <w:tcW w:w="2476" w:type="dxa"/>
            <w:vMerge w:val="continue"/>
            <w:tcBorders>
              <w:left w:val="single" w:color="auto" w:sz="4" w:space="0"/>
              <w:right w:val="single" w:color="auto" w:sz="4" w:space="0"/>
            </w:tcBorders>
            <w:vAlign w:val="center"/>
          </w:tcPr>
          <w:p w14:paraId="32E336F4">
            <w:pPr>
              <w:spacing w:line="300" w:lineRule="exact"/>
              <w:jc w:val="center"/>
              <w:rPr>
                <w:rFonts w:ascii="宋体" w:hAnsi="宋体" w:cs="宋体"/>
                <w:color w:val="000000" w:themeColor="text1"/>
                <w:szCs w:val="21"/>
                <w:highlight w:val="none"/>
                <w14:textFill>
                  <w14:solidFill>
                    <w14:schemeClr w14:val="tx1"/>
                  </w14:solidFill>
                </w14:textFill>
              </w:rPr>
            </w:pPr>
          </w:p>
        </w:tc>
        <w:tc>
          <w:tcPr>
            <w:tcW w:w="1947" w:type="dxa"/>
            <w:tcBorders>
              <w:top w:val="single" w:color="auto" w:sz="4" w:space="0"/>
              <w:left w:val="single" w:color="auto" w:sz="4" w:space="0"/>
              <w:bottom w:val="single" w:color="auto" w:sz="4" w:space="0"/>
              <w:right w:val="single" w:color="auto" w:sz="4" w:space="0"/>
            </w:tcBorders>
            <w:vAlign w:val="center"/>
          </w:tcPr>
          <w:p w14:paraId="619E7636">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14:paraId="21212A6E">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广东业信采购招标有限公司</w:t>
            </w:r>
          </w:p>
        </w:tc>
      </w:tr>
      <w:tr w14:paraId="2120A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652A4239">
            <w:pPr>
              <w:spacing w:line="320" w:lineRule="exact"/>
              <w:jc w:val="center"/>
              <w:rPr>
                <w:rFonts w:ascii="宋体" w:hAnsi="宋体" w:cs="宋体"/>
                <w:color w:val="000000" w:themeColor="text1"/>
                <w:highlight w:val="none"/>
                <w14:textFill>
                  <w14:solidFill>
                    <w14:schemeClr w14:val="tx1"/>
                  </w14:solidFill>
                </w14:textFill>
              </w:rPr>
            </w:pPr>
          </w:p>
        </w:tc>
        <w:tc>
          <w:tcPr>
            <w:tcW w:w="2476" w:type="dxa"/>
            <w:vMerge w:val="continue"/>
            <w:tcBorders>
              <w:left w:val="single" w:color="auto" w:sz="4" w:space="0"/>
              <w:right w:val="single" w:color="auto" w:sz="4" w:space="0"/>
            </w:tcBorders>
            <w:vAlign w:val="center"/>
          </w:tcPr>
          <w:p w14:paraId="18C7900B">
            <w:pPr>
              <w:spacing w:line="300" w:lineRule="exact"/>
              <w:jc w:val="center"/>
              <w:rPr>
                <w:rFonts w:ascii="宋体" w:hAnsi="宋体" w:cs="宋体"/>
                <w:color w:val="000000" w:themeColor="text1"/>
                <w:szCs w:val="21"/>
                <w:highlight w:val="none"/>
                <w14:textFill>
                  <w14:solidFill>
                    <w14:schemeClr w14:val="tx1"/>
                  </w14:solidFill>
                </w14:textFill>
              </w:rPr>
            </w:pPr>
          </w:p>
        </w:tc>
        <w:tc>
          <w:tcPr>
            <w:tcW w:w="1947" w:type="dxa"/>
            <w:tcBorders>
              <w:top w:val="single" w:color="auto" w:sz="4" w:space="0"/>
              <w:left w:val="single" w:color="auto" w:sz="4" w:space="0"/>
              <w:bottom w:val="single" w:color="auto" w:sz="4" w:space="0"/>
              <w:right w:val="single" w:color="auto" w:sz="4" w:space="0"/>
            </w:tcBorders>
            <w:vAlign w:val="center"/>
          </w:tcPr>
          <w:p w14:paraId="7E6FC0A7">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14:paraId="5A5493E7">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44547801040002249</w:t>
            </w:r>
          </w:p>
        </w:tc>
      </w:tr>
      <w:tr w14:paraId="76490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14:paraId="7C989499">
            <w:pPr>
              <w:spacing w:line="320" w:lineRule="exact"/>
              <w:jc w:val="center"/>
              <w:rPr>
                <w:rFonts w:ascii="宋体" w:hAnsi="宋体" w:cs="宋体"/>
                <w:color w:val="000000" w:themeColor="text1"/>
                <w:highlight w:val="none"/>
                <w14:textFill>
                  <w14:solidFill>
                    <w14:schemeClr w14:val="tx1"/>
                  </w14:solidFill>
                </w14:textFill>
              </w:rPr>
            </w:pPr>
          </w:p>
        </w:tc>
        <w:tc>
          <w:tcPr>
            <w:tcW w:w="2476" w:type="dxa"/>
            <w:vMerge w:val="continue"/>
            <w:tcBorders>
              <w:left w:val="single" w:color="auto" w:sz="4" w:space="0"/>
              <w:bottom w:val="single" w:color="auto" w:sz="4" w:space="0"/>
              <w:right w:val="single" w:color="auto" w:sz="4" w:space="0"/>
            </w:tcBorders>
            <w:vAlign w:val="center"/>
          </w:tcPr>
          <w:p w14:paraId="530832ED">
            <w:pPr>
              <w:spacing w:line="300" w:lineRule="exact"/>
              <w:jc w:val="center"/>
              <w:rPr>
                <w:rFonts w:ascii="宋体" w:hAnsi="宋体" w:cs="宋体"/>
                <w:color w:val="000000" w:themeColor="text1"/>
                <w:szCs w:val="21"/>
                <w:highlight w:val="none"/>
                <w14:textFill>
                  <w14:solidFill>
                    <w14:schemeClr w14:val="tx1"/>
                  </w14:solidFill>
                </w14:textFill>
              </w:rPr>
            </w:pPr>
          </w:p>
        </w:tc>
        <w:tc>
          <w:tcPr>
            <w:tcW w:w="1947" w:type="dxa"/>
            <w:tcBorders>
              <w:top w:val="single" w:color="auto" w:sz="4" w:space="0"/>
              <w:left w:val="single" w:color="auto" w:sz="4" w:space="0"/>
              <w:bottom w:val="single" w:color="auto" w:sz="4" w:space="0"/>
              <w:right w:val="single" w:color="auto" w:sz="4" w:space="0"/>
            </w:tcBorders>
            <w:vAlign w:val="center"/>
          </w:tcPr>
          <w:p w14:paraId="6FEC3DAB">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14:paraId="30899A0E">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中国农业银行股份有限公司阳江江城支行</w:t>
            </w:r>
          </w:p>
        </w:tc>
      </w:tr>
    </w:tbl>
    <w:p w14:paraId="04877543">
      <w:pPr>
        <w:rPr>
          <w:color w:val="000000" w:themeColor="text1"/>
          <w:kern w:val="0"/>
          <w:sz w:val="24"/>
          <w:highlight w:val="none"/>
          <w14:textFill>
            <w14:solidFill>
              <w14:schemeClr w14:val="tx1"/>
            </w14:solidFill>
          </w14:textFill>
        </w:rPr>
      </w:pPr>
      <w:bookmarkStart w:id="113" w:name="_Toc505160648"/>
      <w:r>
        <w:rPr>
          <w:rFonts w:hint="eastAsia"/>
          <w:color w:val="000000" w:themeColor="text1"/>
          <w:kern w:val="0"/>
          <w:sz w:val="24"/>
          <w:highlight w:val="none"/>
          <w14:textFill>
            <w14:solidFill>
              <w14:schemeClr w14:val="tx1"/>
            </w14:solidFill>
          </w14:textFill>
        </w:rPr>
        <w:br w:type="page"/>
      </w:r>
    </w:p>
    <w:p w14:paraId="5B89A0F7">
      <w:pPr>
        <w:pStyle w:val="3"/>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114" w:name="_Toc14704"/>
      <w:r>
        <w:rPr>
          <w:rFonts w:hint="eastAsia"/>
          <w:color w:val="000000" w:themeColor="text1"/>
          <w:kern w:val="0"/>
          <w:sz w:val="24"/>
          <w:highlight w:val="none"/>
          <w14:textFill>
            <w14:solidFill>
              <w14:schemeClr w14:val="tx1"/>
            </w14:solidFill>
          </w14:textFill>
        </w:rPr>
        <w:t>B  技术要求</w:t>
      </w:r>
      <w:bookmarkEnd w:id="113"/>
      <w:bookmarkEnd w:id="114"/>
    </w:p>
    <w:p w14:paraId="55C675BE">
      <w:pPr>
        <w:bidi w:val="0"/>
        <w:rPr>
          <w:rFonts w:ascii="Calibri" w:hAnsi="Calibri"/>
          <w:b/>
          <w:bCs/>
          <w:color w:val="000000" w:themeColor="text1"/>
          <w:highlight w:val="none"/>
          <w14:textFill>
            <w14:solidFill>
              <w14:schemeClr w14:val="tx1"/>
            </w14:solidFill>
          </w14:textFill>
        </w:rPr>
      </w:pPr>
    </w:p>
    <w:p w14:paraId="639E2645">
      <w:pPr>
        <w:bidi w:val="0"/>
        <w:rPr>
          <w:color w:val="000000" w:themeColor="text1"/>
          <w:highlight w:val="none"/>
          <w14:textFill>
            <w14:solidFill>
              <w14:schemeClr w14:val="tx1"/>
            </w14:solidFill>
          </w14:textFill>
        </w:rPr>
      </w:pPr>
    </w:p>
    <w:p w14:paraId="10B52F4A">
      <w:pPr>
        <w:tabs>
          <w:tab w:val="left" w:pos="6749"/>
        </w:tabs>
        <w:bidi w:val="0"/>
        <w:spacing w:line="360" w:lineRule="auto"/>
        <w:jc w:val="left"/>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一、服务要求</w:t>
      </w:r>
    </w:p>
    <w:p w14:paraId="1F8A8AED">
      <w:pPr>
        <w:tabs>
          <w:tab w:val="left" w:pos="6749"/>
        </w:tabs>
        <w:bidi w:val="0"/>
        <w:spacing w:line="360" w:lineRule="auto"/>
        <w:ind w:firstLine="420" w:firstLineChars="200"/>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本采购项目的中标供应商需提供设备设施相关的安装、调试、试运行、培训等服务，服务要求如下：</w:t>
      </w:r>
    </w:p>
    <w:p w14:paraId="36CB5612">
      <w:pPr>
        <w:tabs>
          <w:tab w:val="left" w:pos="6749"/>
        </w:tabs>
        <w:bidi w:val="0"/>
        <w:spacing w:line="360" w:lineRule="auto"/>
        <w:ind w:firstLine="422" w:firstLineChars="200"/>
        <w:jc w:val="left"/>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（一）总体服务要求</w:t>
      </w:r>
    </w:p>
    <w:p w14:paraId="1B30DB43">
      <w:pPr>
        <w:tabs>
          <w:tab w:val="left" w:pos="6749"/>
        </w:tabs>
        <w:bidi w:val="0"/>
        <w:spacing w:line="360" w:lineRule="auto"/>
        <w:ind w:firstLine="420" w:firstLineChars="200"/>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坚持以人为本，全面、协调、可持续的科学发展观，坚持独立、公正、科学和可靠的宗旨，为采购人提供科学、严谨、完善、高效和优质的服务。遵守国家的有关法律和法规，以规范的工作程序和严格的管理制度项目实施活动。</w:t>
      </w:r>
    </w:p>
    <w:p w14:paraId="29B8E466">
      <w:pPr>
        <w:tabs>
          <w:tab w:val="left" w:pos="6749"/>
        </w:tabs>
        <w:bidi w:val="0"/>
        <w:spacing w:line="360" w:lineRule="auto"/>
        <w:ind w:firstLine="420" w:firstLineChars="200"/>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1.目标：</w:t>
      </w:r>
    </w:p>
    <w:p w14:paraId="1772EAF2">
      <w:pPr>
        <w:tabs>
          <w:tab w:val="left" w:pos="6749"/>
        </w:tabs>
        <w:bidi w:val="0"/>
        <w:spacing w:line="360" w:lineRule="auto"/>
        <w:ind w:firstLine="420" w:firstLineChars="200"/>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(1)建设目标：项目建设符合政策要求、符合业务和技术整体规范。</w:t>
      </w:r>
    </w:p>
    <w:p w14:paraId="6B6BD3F6">
      <w:pPr>
        <w:tabs>
          <w:tab w:val="left" w:pos="6749"/>
        </w:tabs>
        <w:bidi w:val="0"/>
        <w:spacing w:line="360" w:lineRule="auto"/>
        <w:ind w:firstLine="420" w:firstLineChars="200"/>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(2)投资目标：投资金额不超过合同规定金额。</w:t>
      </w:r>
    </w:p>
    <w:p w14:paraId="74661877">
      <w:pPr>
        <w:tabs>
          <w:tab w:val="left" w:pos="6749"/>
        </w:tabs>
        <w:bidi w:val="0"/>
        <w:spacing w:line="360" w:lineRule="auto"/>
        <w:ind w:firstLine="420" w:firstLineChars="200"/>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 xml:space="preserve">(3)工期目标：合理规划项目的开展顺序，确保项目在规定的期限内完成设备安装和系统调试等工作。 </w:t>
      </w:r>
    </w:p>
    <w:p w14:paraId="0BEA8131">
      <w:pPr>
        <w:tabs>
          <w:tab w:val="left" w:pos="6749"/>
        </w:tabs>
        <w:bidi w:val="0"/>
        <w:spacing w:line="360" w:lineRule="auto"/>
        <w:ind w:firstLine="420" w:firstLineChars="200"/>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(4)质量目标：满足采购人建设需要，技术可行，符合项目建设的质量标准，有利于项目建设成一个先进、实用、体现当代技术水平的厨房系统，同时保证系统的可靠性、安全性和高性能。</w:t>
      </w:r>
    </w:p>
    <w:p w14:paraId="1062DF0C">
      <w:pPr>
        <w:tabs>
          <w:tab w:val="left" w:pos="6749"/>
        </w:tabs>
        <w:bidi w:val="0"/>
        <w:spacing w:line="360" w:lineRule="auto"/>
        <w:ind w:firstLine="420" w:firstLineChars="200"/>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项目实施需满足采购人建设的需要，符合采购人及主管部门对项目的需求，能针对当下采购人的建设规划和主管部门的政策要求做相应的变更和调整。</w:t>
      </w:r>
    </w:p>
    <w:p w14:paraId="3C4C633A">
      <w:pPr>
        <w:tabs>
          <w:tab w:val="left" w:pos="6749"/>
        </w:tabs>
        <w:bidi w:val="0"/>
        <w:spacing w:line="360" w:lineRule="auto"/>
        <w:ind w:firstLine="422" w:firstLineChars="200"/>
        <w:jc w:val="left"/>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（二）服务要求</w:t>
      </w:r>
    </w:p>
    <w:p w14:paraId="3D7EA9C0">
      <w:pPr>
        <w:tabs>
          <w:tab w:val="left" w:pos="6749"/>
        </w:tabs>
        <w:bidi w:val="0"/>
        <w:spacing w:line="360" w:lineRule="auto"/>
        <w:ind w:firstLine="420" w:firstLineChars="200"/>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1.工作原则</w:t>
      </w:r>
    </w:p>
    <w:p w14:paraId="45944D06">
      <w:pPr>
        <w:tabs>
          <w:tab w:val="left" w:pos="6749"/>
        </w:tabs>
        <w:bidi w:val="0"/>
        <w:spacing w:line="360" w:lineRule="auto"/>
        <w:ind w:firstLine="420" w:firstLineChars="200"/>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项目建设能达到预期建设目标，其工作原则包括但不限于以下原则：</w:t>
      </w:r>
    </w:p>
    <w:p w14:paraId="7D18E1E3">
      <w:pPr>
        <w:tabs>
          <w:tab w:val="left" w:pos="6749"/>
        </w:tabs>
        <w:bidi w:val="0"/>
        <w:spacing w:line="360" w:lineRule="auto"/>
        <w:ind w:firstLine="420" w:firstLineChars="200"/>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（1）完整性：建设成果必须是完整的，并具备可操作性和可实施性。</w:t>
      </w:r>
    </w:p>
    <w:p w14:paraId="1177CA80">
      <w:pPr>
        <w:tabs>
          <w:tab w:val="left" w:pos="6749"/>
        </w:tabs>
        <w:bidi w:val="0"/>
        <w:spacing w:line="360" w:lineRule="auto"/>
        <w:ind w:firstLine="420" w:firstLineChars="200"/>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lang w:val="en-US" w:eastAsia="zh-CN"/>
          <w14:textFill>
            <w14:solidFill>
              <w14:schemeClr w14:val="tx1"/>
            </w14:solidFill>
          </w14:textFill>
        </w:rPr>
        <w:t>）全局性：建设成果必须从全局出发，使各项建设内容达到合理、可靠、安全、经济的目的</w:t>
      </w:r>
    </w:p>
    <w:p w14:paraId="768FA339">
      <w:pPr>
        <w:tabs>
          <w:tab w:val="left" w:pos="6749"/>
        </w:tabs>
        <w:bidi w:val="0"/>
        <w:spacing w:line="360" w:lineRule="auto"/>
        <w:ind w:firstLine="420" w:firstLineChars="200"/>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lang w:val="en-US" w:eastAsia="zh-CN"/>
          <w14:textFill>
            <w14:solidFill>
              <w14:schemeClr w14:val="tx1"/>
            </w14:solidFill>
          </w14:textFill>
        </w:rPr>
        <w:t>）前瞻性：建设成果必须具有一定的前瞻性，能达到国内领先，国际先进的要求。</w:t>
      </w:r>
    </w:p>
    <w:p w14:paraId="20FEE97D">
      <w:pPr>
        <w:tabs>
          <w:tab w:val="left" w:pos="6749"/>
        </w:tabs>
        <w:bidi w:val="0"/>
        <w:spacing w:line="360" w:lineRule="auto"/>
        <w:ind w:firstLine="420" w:firstLineChars="200"/>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lang w:val="en-US" w:eastAsia="zh-CN"/>
          <w14:textFill>
            <w14:solidFill>
              <w14:schemeClr w14:val="tx1"/>
            </w14:solidFill>
          </w14:textFill>
        </w:rPr>
        <w:t>）实用性：建设成果必须是实用，符合实际需求的。</w:t>
      </w:r>
    </w:p>
    <w:p w14:paraId="1886B2EB">
      <w:pPr>
        <w:tabs>
          <w:tab w:val="left" w:pos="6749"/>
        </w:tabs>
        <w:bidi w:val="0"/>
        <w:spacing w:line="360" w:lineRule="auto"/>
        <w:ind w:firstLine="420" w:firstLineChars="200"/>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lang w:val="en-US" w:eastAsia="zh-CN"/>
          <w14:textFill>
            <w14:solidFill>
              <w14:schemeClr w14:val="tx1"/>
            </w14:solidFill>
          </w14:textFill>
        </w:rPr>
        <w:t>）规范性：建设成果严格按照国家相关规定和标准来运作。</w:t>
      </w:r>
    </w:p>
    <w:p w14:paraId="4510D26B">
      <w:pPr>
        <w:tabs>
          <w:tab w:val="left" w:pos="6749"/>
        </w:tabs>
        <w:bidi w:val="0"/>
        <w:spacing w:line="360" w:lineRule="auto"/>
        <w:ind w:firstLine="420" w:firstLineChars="200"/>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2.技术服务及实施要求</w:t>
      </w:r>
    </w:p>
    <w:p w14:paraId="565E0D33">
      <w:pPr>
        <w:tabs>
          <w:tab w:val="left" w:pos="6749"/>
        </w:tabs>
        <w:bidi w:val="0"/>
        <w:spacing w:line="360" w:lineRule="auto"/>
        <w:ind w:firstLine="420" w:firstLineChars="200"/>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(1)</w:t>
      </w:r>
      <w:r>
        <w:rPr>
          <w:rFonts w:hint="eastAsia" w:ascii="宋体" w:hAnsi="宋体" w:eastAsia="宋体" w:cs="宋体"/>
          <w:color w:val="000000" w:themeColor="text1"/>
          <w:highlight w:val="none"/>
          <w:lang w:val="en-US" w:eastAsia="zh-CN"/>
          <w14:textFill>
            <w14:solidFill>
              <w14:schemeClr w14:val="tx1"/>
            </w14:solidFill>
          </w14:textFill>
        </w:rPr>
        <w:t>中标供应商须完成本项目建设的所有设备采购以及为设备提供的专业安装技术等服务内容，须为项目提供设备材料(含辅材、软件、工具、备品备件)供货、设备的安装及调试、系统集成服务、系统(设备)的试运行保障、合同约定的维护期服务、设备安装配合土建专业等，按采购方项目需求及相关国家规范和标准等要求，派出专业技术人员。项目实施服务地点为采购人指定的地点。</w:t>
      </w:r>
    </w:p>
    <w:p w14:paraId="3C6609EE">
      <w:pPr>
        <w:tabs>
          <w:tab w:val="left" w:pos="6749"/>
        </w:tabs>
        <w:bidi w:val="0"/>
        <w:spacing w:line="360" w:lineRule="auto"/>
        <w:ind w:firstLine="420" w:firstLineChars="200"/>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(2)</w:t>
      </w:r>
      <w:r>
        <w:rPr>
          <w:rFonts w:hint="eastAsia" w:ascii="宋体" w:hAnsi="宋体" w:eastAsia="宋体" w:cs="宋体"/>
          <w:color w:val="000000" w:themeColor="text1"/>
          <w:highlight w:val="none"/>
          <w:lang w:val="en-US" w:eastAsia="zh-CN"/>
          <w14:textFill>
            <w14:solidFill>
              <w14:schemeClr w14:val="tx1"/>
            </w14:solidFill>
          </w14:textFill>
        </w:rPr>
        <w:t>中标供应商负责采购文件对中标供应商要求的一切事宜及责任。包括项目方案、产品供货、配套设备提供运输、保管、安装、调试、验收、培训及售后相关服务等以及采购人认为必要的其他货物、材料、工程、服务。</w:t>
      </w:r>
    </w:p>
    <w:p w14:paraId="14B36C85">
      <w:pPr>
        <w:tabs>
          <w:tab w:val="left" w:pos="6749"/>
        </w:tabs>
        <w:bidi w:val="0"/>
        <w:spacing w:line="360" w:lineRule="auto"/>
        <w:ind w:firstLine="420" w:firstLineChars="200"/>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(3)</w:t>
      </w:r>
      <w:r>
        <w:rPr>
          <w:rFonts w:hint="eastAsia" w:ascii="宋体" w:hAnsi="宋体" w:eastAsia="宋体" w:cs="宋体"/>
          <w:color w:val="000000" w:themeColor="text1"/>
          <w:highlight w:val="none"/>
          <w:lang w:val="en-US" w:eastAsia="zh-CN"/>
          <w14:textFill>
            <w14:solidFill>
              <w14:schemeClr w14:val="tx1"/>
            </w14:solidFill>
          </w14:textFill>
        </w:rPr>
        <w:t>中标供应商须提供制造商制造的厂商原装、全新的、符合国家及用户提出的有关质量标准的设备。整机无污染，无侵权行为、表面无划损、无任何缺陷隐患，完全符合国家的有关质量标准，在中国境内可依常规安全合法使用。如发现所供货物与此次中标供应商响应时响应参数不符合，采购人有权拒绝收货验货，同时产生的一切经济损失由中标供应商承担。</w:t>
      </w:r>
    </w:p>
    <w:p w14:paraId="6C0A7A9F">
      <w:pPr>
        <w:tabs>
          <w:tab w:val="left" w:pos="6749"/>
        </w:tabs>
        <w:bidi w:val="0"/>
        <w:spacing w:line="360" w:lineRule="auto"/>
        <w:ind w:firstLine="420" w:firstLineChars="200"/>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(4)</w:t>
      </w:r>
      <w:r>
        <w:rPr>
          <w:rFonts w:hint="eastAsia" w:ascii="宋体" w:hAnsi="宋体" w:eastAsia="宋体" w:cs="宋体"/>
          <w:color w:val="000000" w:themeColor="text1"/>
          <w:highlight w:val="none"/>
          <w:lang w:val="en-US" w:eastAsia="zh-CN"/>
          <w14:textFill>
            <w14:solidFill>
              <w14:schemeClr w14:val="tx1"/>
            </w14:solidFill>
          </w14:textFill>
        </w:rPr>
        <w:t>凡属于政府强制采购节能产品，请投标供应商承诺在交货时提供《节能产品政府采购清单》中的产品。(注：《节能产品政府采购清单》投标供应商可查询中国政府采购网&lt;</w:t>
      </w:r>
      <w:r>
        <w:rPr>
          <w:rFonts w:hint="eastAsia" w:ascii="宋体" w:hAnsi="宋体" w:eastAsia="宋体" w:cs="宋体"/>
          <w:color w:val="000000" w:themeColor="text1"/>
          <w:highlight w:val="none"/>
          <w:lang w:val="en-US" w:eastAsia="zh-CN"/>
          <w14:textFill>
            <w14:solidFill>
              <w14:schemeClr w14:val="tx1"/>
            </w14:solidFill>
          </w14:textFill>
        </w:rPr>
        <w:fldChar w:fldCharType="begin"/>
      </w:r>
      <w:r>
        <w:rPr>
          <w:rFonts w:hint="eastAsia" w:ascii="宋体" w:hAnsi="宋体" w:eastAsia="宋体" w:cs="宋体"/>
          <w:color w:val="000000" w:themeColor="text1"/>
          <w:highlight w:val="none"/>
          <w:lang w:val="en-US" w:eastAsia="zh-CN"/>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lang w:val="en-US" w:eastAsia="zh-CN"/>
          <w14:textFill>
            <w14:solidFill>
              <w14:schemeClr w14:val="tx1"/>
            </w14:solidFill>
          </w14:textFill>
        </w:rPr>
        <w:fldChar w:fldCharType="separate"/>
      </w:r>
      <w:r>
        <w:rPr>
          <w:rFonts w:hint="eastAsia" w:ascii="宋体" w:hAnsi="宋体" w:eastAsia="宋体" w:cs="宋体"/>
          <w:color w:val="000000" w:themeColor="text1"/>
          <w:highlight w:val="none"/>
          <w:lang w:val="en-US" w:eastAsia="zh-CN"/>
          <w14:textFill>
            <w14:solidFill>
              <w14:schemeClr w14:val="tx1"/>
            </w14:solidFill>
          </w14:textFill>
        </w:rPr>
        <w:t>http://www.ccgp.gov.cn</w:t>
      </w:r>
      <w:r>
        <w:rPr>
          <w:rFonts w:hint="eastAsia" w:ascii="宋体" w:hAnsi="宋体" w:eastAsia="宋体" w:cs="宋体"/>
          <w:color w:val="000000" w:themeColor="text1"/>
          <w:highlight w:val="none"/>
          <w:lang w:val="en-US" w:eastAsia="zh-CN"/>
          <w14:textFill>
            <w14:solidFill>
              <w14:schemeClr w14:val="tx1"/>
            </w14:solidFill>
          </w14:textFill>
        </w:rPr>
        <w:fldChar w:fldCharType="end"/>
      </w:r>
      <w:r>
        <w:rPr>
          <w:rFonts w:hint="eastAsia" w:ascii="宋体" w:hAnsi="宋体" w:eastAsia="宋体" w:cs="宋体"/>
          <w:color w:val="000000" w:themeColor="text1"/>
          <w:highlight w:val="none"/>
          <w:lang w:val="en-US" w:eastAsia="zh-CN"/>
          <w14:textFill>
            <w14:solidFill>
              <w14:schemeClr w14:val="tx1"/>
            </w14:solidFill>
          </w14:textFill>
        </w:rPr>
        <w:t>&gt;。)</w:t>
      </w:r>
    </w:p>
    <w:p w14:paraId="28EE5104">
      <w:pPr>
        <w:tabs>
          <w:tab w:val="left" w:pos="6749"/>
        </w:tabs>
        <w:bidi w:val="0"/>
        <w:spacing w:line="360" w:lineRule="auto"/>
        <w:ind w:firstLine="420" w:firstLineChars="200"/>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(5)</w:t>
      </w:r>
      <w:r>
        <w:rPr>
          <w:rFonts w:hint="eastAsia" w:ascii="宋体" w:hAnsi="宋体" w:eastAsia="宋体" w:cs="宋体"/>
          <w:color w:val="000000" w:themeColor="text1"/>
          <w:highlight w:val="none"/>
          <w:lang w:val="en-US" w:eastAsia="zh-CN"/>
          <w14:textFill>
            <w14:solidFill>
              <w14:schemeClr w14:val="tx1"/>
            </w14:solidFill>
          </w14:textFill>
        </w:rPr>
        <w:t>凡属于《中华人民共和国实施强制性产品认证的产品目录》的产品，交货时不能提供超出此目录范畴外的替代品，产品还须同时具备国家认证认可监督管理委员会颁布《中国强制认证》(CCC认证)。</w:t>
      </w:r>
    </w:p>
    <w:p w14:paraId="10EA6F40">
      <w:pPr>
        <w:tabs>
          <w:tab w:val="left" w:pos="6749"/>
        </w:tabs>
        <w:bidi w:val="0"/>
        <w:spacing w:line="360" w:lineRule="auto"/>
        <w:ind w:firstLine="420" w:firstLineChars="200"/>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(6)</w:t>
      </w:r>
      <w:r>
        <w:rPr>
          <w:rFonts w:hint="eastAsia" w:ascii="宋体" w:hAnsi="宋体" w:eastAsia="宋体" w:cs="宋体"/>
          <w:color w:val="000000" w:themeColor="text1"/>
          <w:highlight w:val="none"/>
          <w:lang w:val="en-US" w:eastAsia="zh-CN"/>
          <w14:textFill>
            <w14:solidFill>
              <w14:schemeClr w14:val="tx1"/>
            </w14:solidFill>
          </w14:textFill>
        </w:rPr>
        <w:t>中标供应商的施工安装要求除符合以上标准和规范外，还应符合各个设备材料产品技术使用要求，并满足和达到相关部门的验收要求。</w:t>
      </w:r>
    </w:p>
    <w:p w14:paraId="2837C4F2">
      <w:pPr>
        <w:tabs>
          <w:tab w:val="left" w:pos="6749"/>
        </w:tabs>
        <w:bidi w:val="0"/>
        <w:spacing w:line="360" w:lineRule="auto"/>
        <w:ind w:firstLine="420" w:firstLineChars="200"/>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(7)</w:t>
      </w:r>
      <w:r>
        <w:rPr>
          <w:rFonts w:hint="eastAsia" w:ascii="宋体" w:hAnsi="宋体" w:eastAsia="宋体" w:cs="宋体"/>
          <w:color w:val="000000" w:themeColor="text1"/>
          <w:highlight w:val="none"/>
          <w:lang w:val="en-US" w:eastAsia="zh-CN"/>
          <w14:textFill>
            <w14:solidFill>
              <w14:schemeClr w14:val="tx1"/>
            </w14:solidFill>
          </w14:textFill>
        </w:rPr>
        <w:t>中标供应商有义务与土建项目承建单位做好相互配合工作，并承担相应的费用，包括但不限于本项目现场施工的必要条件，如水、电、工具等。</w:t>
      </w:r>
    </w:p>
    <w:p w14:paraId="233BECF4">
      <w:pPr>
        <w:tabs>
          <w:tab w:val="left" w:pos="6749"/>
        </w:tabs>
        <w:bidi w:val="0"/>
        <w:spacing w:line="360" w:lineRule="auto"/>
        <w:ind w:firstLine="420" w:firstLineChars="200"/>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(8)</w:t>
      </w:r>
      <w:r>
        <w:rPr>
          <w:rFonts w:hint="eastAsia" w:ascii="宋体" w:hAnsi="宋体" w:eastAsia="宋体" w:cs="宋体"/>
          <w:color w:val="000000" w:themeColor="text1"/>
          <w:highlight w:val="none"/>
          <w:lang w:val="en-US" w:eastAsia="zh-CN"/>
          <w14:textFill>
            <w14:solidFill>
              <w14:schemeClr w14:val="tx1"/>
            </w14:solidFill>
          </w14:textFill>
        </w:rPr>
        <w:t>中标供应商如因弄虚作假影响到使用单位的需求时间，对本项目造成不良影响，由此产生的一切责任及经济损失由中标供应商承担；若中标供应商无拖延时间或不能按时供货，采购人有权根据报相关监管部门处理及中止合同，由此产生的一切责任及经济损失由中标供应商承担；采购人一律不接受功能有负偏差的变更，只接受功能优于且包含采购需求所列功能的产品，若供货后发现功能不满足响应文件响应参数要求的，采购人一律不予验收。</w:t>
      </w:r>
    </w:p>
    <w:p w14:paraId="01556B78">
      <w:pPr>
        <w:tabs>
          <w:tab w:val="left" w:pos="6749"/>
        </w:tabs>
        <w:bidi w:val="0"/>
        <w:spacing w:line="360" w:lineRule="auto"/>
        <w:jc w:val="left"/>
        <w:rPr>
          <w:b/>
          <w:bCs/>
          <w:color w:val="000000" w:themeColor="text1"/>
          <w:highlight w:val="none"/>
          <w:lang w:val="en-US"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二、</w:t>
      </w:r>
      <w:r>
        <w:rPr>
          <w:b/>
          <w:bCs/>
          <w:color w:val="000000" w:themeColor="text1"/>
          <w:highlight w:val="none"/>
          <w:lang w:val="en-US" w:eastAsia="zh-CN"/>
          <w14:textFill>
            <w14:solidFill>
              <w14:schemeClr w14:val="tx1"/>
            </w14:solidFill>
          </w14:textFill>
        </w:rPr>
        <w:t>设备清单及参数要求</w:t>
      </w:r>
    </w:p>
    <w:tbl>
      <w:tblPr>
        <w:tblStyle w:val="50"/>
        <w:tblW w:w="9933" w:type="dxa"/>
        <w:tblInd w:w="-2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606"/>
        <w:gridCol w:w="29"/>
        <w:gridCol w:w="1077"/>
        <w:gridCol w:w="5663"/>
        <w:gridCol w:w="903"/>
        <w:gridCol w:w="767"/>
      </w:tblGrid>
      <w:tr w14:paraId="3048D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vAlign w:val="center"/>
          </w:tcPr>
          <w:p w14:paraId="0B427EA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序号</w:t>
            </w:r>
          </w:p>
        </w:tc>
        <w:tc>
          <w:tcPr>
            <w:tcW w:w="1712" w:type="dxa"/>
            <w:gridSpan w:val="3"/>
            <w:vAlign w:val="center"/>
          </w:tcPr>
          <w:p w14:paraId="06AB7E8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设备名称</w:t>
            </w:r>
          </w:p>
        </w:tc>
        <w:tc>
          <w:tcPr>
            <w:tcW w:w="5663" w:type="dxa"/>
            <w:vAlign w:val="center"/>
          </w:tcPr>
          <w:p w14:paraId="4F6015A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技术参数</w:t>
            </w:r>
          </w:p>
        </w:tc>
        <w:tc>
          <w:tcPr>
            <w:tcW w:w="903" w:type="dxa"/>
            <w:vAlign w:val="center"/>
          </w:tcPr>
          <w:p w14:paraId="555747B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数量</w:t>
            </w:r>
          </w:p>
        </w:tc>
        <w:tc>
          <w:tcPr>
            <w:tcW w:w="767" w:type="dxa"/>
            <w:vAlign w:val="center"/>
          </w:tcPr>
          <w:p w14:paraId="6430FB8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单位</w:t>
            </w:r>
          </w:p>
        </w:tc>
      </w:tr>
      <w:tr w14:paraId="39419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shd w:val="clear" w:color="auto" w:fill="auto"/>
            <w:vAlign w:val="center"/>
          </w:tcPr>
          <w:p w14:paraId="739775D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712" w:type="dxa"/>
            <w:gridSpan w:val="3"/>
            <w:shd w:val="clear" w:color="auto" w:fill="auto"/>
            <w:vAlign w:val="center"/>
          </w:tcPr>
          <w:p w14:paraId="6D5EE04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ascii="宋体" w:hAnsi="宋体" w:cs="宋体"/>
                <w:b w:val="0"/>
                <w:bCs w:val="0"/>
                <w:color w:val="000000" w:themeColor="text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室内监控防砸半球</w:t>
            </w:r>
          </w:p>
        </w:tc>
        <w:tc>
          <w:tcPr>
            <w:tcW w:w="5663" w:type="dxa"/>
            <w:shd w:val="clear" w:color="auto" w:fill="auto"/>
            <w:vAlign w:val="top"/>
          </w:tcPr>
          <w:p w14:paraId="1F7F50A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≥400万半球型网络摄像机</w:t>
            </w:r>
          </w:p>
          <w:p w14:paraId="1037A87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支持智能侦测：场景变更侦测，虚焦侦测，区域入侵侦测，越界侦测，进入区域侦测，离开区域侦测，物品遗留侦测，物品拿取侦测，徘徊侦测等识别检测事件</w:t>
            </w:r>
          </w:p>
          <w:p w14:paraId="184B808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支持背光补偿，强光抑制，3D数字降噪，120dB宽动态</w:t>
            </w:r>
          </w:p>
          <w:p w14:paraId="2F0AD4A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传感器类型：≥1/2.7""Progressive Scan</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CMOS</w:t>
            </w:r>
          </w:p>
          <w:p w14:paraId="3C9093C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最低照度：彩色：0.01 Lux</w:t>
            </w:r>
          </w:p>
          <w:p w14:paraId="2F261B8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宽动态：数字宽动态</w:t>
            </w:r>
          </w:p>
          <w:p w14:paraId="15BC45F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调节角度：水平：0°~355°</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垂直：0°~75°</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旋转：0°~355°</w:t>
            </w:r>
          </w:p>
          <w:p w14:paraId="03B67E6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焦距&amp;视场角：不低于2.7~8mm</w:t>
            </w:r>
          </w:p>
          <w:p w14:paraId="757FD1C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水平视场角：不少于110°~55°  </w:t>
            </w:r>
          </w:p>
          <w:p w14:paraId="5A49916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补光灯类型：红外灯</w:t>
            </w:r>
          </w:p>
          <w:p w14:paraId="0EE7381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补光距离：最远可达≥30 m</w:t>
            </w:r>
          </w:p>
          <w:p w14:paraId="54304FF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防补光过曝</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支持</w:t>
            </w:r>
          </w:p>
          <w:p w14:paraId="23BE573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最大分辨率：≥2560×1440</w:t>
            </w:r>
          </w:p>
          <w:p w14:paraId="50CE228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视频压缩标准：主码流：H.265/H.264</w:t>
            </w:r>
          </w:p>
          <w:p w14:paraId="62EE21E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子码流：H.265/H.264</w:t>
            </w:r>
          </w:p>
          <w:p w14:paraId="720818B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网络：1个RJ4510M/100 M自适应以太网口</w:t>
            </w:r>
          </w:p>
          <w:p w14:paraId="127FE74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SD卡扩展：内置</w:t>
            </w:r>
          </w:p>
          <w:p w14:paraId="2B883F4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MicroSD/MicroSDHC/MicroSDXC插槽，最大支持512 GB</w:t>
            </w:r>
          </w:p>
          <w:p w14:paraId="2BE9205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音频：1个内置麦克风</w:t>
            </w:r>
          </w:p>
          <w:p w14:paraId="3DEA42A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1路输入(Line in),1路输出(Line out)</w:t>
            </w:r>
          </w:p>
          <w:p w14:paraId="67A1C6B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报警：1路输入，1路输出(报警输出最大支持DC12 V,30 mA)</w:t>
            </w:r>
          </w:p>
          <w:p w14:paraId="0F52B35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复位：支持</w:t>
            </w:r>
          </w:p>
          <w:p w14:paraId="096B879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电源输出：DC12 V,100 mA电源输出</w:t>
            </w:r>
          </w:p>
          <w:p w14:paraId="47626B0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启动和工作温湿度：-30°C~60°C,湿度小于95%(无凝结)</w:t>
            </w:r>
          </w:p>
          <w:p w14:paraId="657EC39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恢复出厂设置：支持RESET按键</w:t>
            </w:r>
          </w:p>
          <w:p w14:paraId="69AF600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供电方式：DC:12 V±25%,PoE</w:t>
            </w:r>
          </w:p>
          <w:p w14:paraId="34E081A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防护：≥IP66</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≥IK10</w:t>
            </w:r>
          </w:p>
        </w:tc>
        <w:tc>
          <w:tcPr>
            <w:tcW w:w="903" w:type="dxa"/>
            <w:shd w:val="clear" w:color="auto" w:fill="auto"/>
            <w:vAlign w:val="center"/>
          </w:tcPr>
          <w:p w14:paraId="6A8A215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75</w:t>
            </w:r>
          </w:p>
        </w:tc>
        <w:tc>
          <w:tcPr>
            <w:tcW w:w="767" w:type="dxa"/>
            <w:shd w:val="clear" w:color="auto" w:fill="auto"/>
            <w:vAlign w:val="center"/>
          </w:tcPr>
          <w:p w14:paraId="4B819C5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套</w:t>
            </w:r>
          </w:p>
        </w:tc>
      </w:tr>
      <w:tr w14:paraId="3CE3F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shd w:val="clear" w:color="auto" w:fill="auto"/>
            <w:vAlign w:val="center"/>
          </w:tcPr>
          <w:p w14:paraId="0A76F50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712" w:type="dxa"/>
            <w:gridSpan w:val="3"/>
            <w:shd w:val="clear" w:color="auto" w:fill="auto"/>
            <w:vAlign w:val="center"/>
          </w:tcPr>
          <w:p w14:paraId="2B96CDC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楼间公共区域-行为分析摄像机</w:t>
            </w:r>
          </w:p>
        </w:tc>
        <w:tc>
          <w:tcPr>
            <w:tcW w:w="5663" w:type="dxa"/>
            <w:shd w:val="clear" w:color="auto" w:fill="auto"/>
            <w:vAlign w:val="top"/>
          </w:tcPr>
          <w:p w14:paraId="6390CF1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≥400万1/1.8”智能筒型网络摄像机</w:t>
            </w:r>
          </w:p>
          <w:p w14:paraId="4B5B706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采用深度学习硬件及算法，提供精准的人车分类侦测，支持越界侦测，区域入侵侦测，进入区域侦测和离开区域侦测</w:t>
            </w:r>
          </w:p>
          <w:p w14:paraId="70ADEF0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采用深度学习去误报算法，当篮球、小狗、树摇晃等情况经过检测区域时，不会触发报警</w:t>
            </w:r>
          </w:p>
          <w:p w14:paraId="20464AE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设备内置电动变焦镜头，操作便易，变焦过程平稳</w:t>
            </w:r>
          </w:p>
          <w:p w14:paraId="2AD638B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宽动态：120 dB</w:t>
            </w:r>
          </w:p>
          <w:p w14:paraId="2E0D5F1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最低照度：彩色：0.005 Lux@(F1.2,AGC ON)</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黑白：0.0002 Lux @(F1.2,AGC ON),0 Lux</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with IR</w:t>
            </w:r>
          </w:p>
          <w:p w14:paraId="651BEDB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补光灯类型：默认红外补光，可切换暖白光 </w:t>
            </w:r>
          </w:p>
          <w:p w14:paraId="4FA7556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补光距离：暖白光：最远可达30m</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红外光：最远可达50 m</w:t>
            </w:r>
          </w:p>
          <w:p w14:paraId="26E47EA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防补光过曝：支持防补光过曝开启和关闭，开启下支持自动和手动，手动支持根据距离等级控制补光灯亮度</w:t>
            </w:r>
          </w:p>
          <w:p w14:paraId="21AF97A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最大图像尺寸：2560×1440</w:t>
            </w:r>
          </w:p>
          <w:p w14:paraId="091F43F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视频压缩标准：H.265/H.264/MJPEG</w:t>
            </w:r>
          </w:p>
          <w:p w14:paraId="497BEF3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网络存储：支持Micro SD(即TF卡)/Micro SDHC/Micro SDXC卡(最大256 GB)断网本地存储及断网续传，NAS(NFS,SMB/CIFS均支持) </w:t>
            </w:r>
          </w:p>
          <w:p w14:paraId="23D9011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复位：支持</w:t>
            </w:r>
          </w:p>
          <w:p w14:paraId="7F8EF72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接口类型：外甩线</w:t>
            </w:r>
          </w:p>
          <w:p w14:paraId="3A9AC8F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网络：1个RJ4510 M/100 M自适应以太网口</w:t>
            </w:r>
          </w:p>
          <w:p w14:paraId="1FC9A8A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音频：2个内置麦克风，1个内置扬声器</w:t>
            </w:r>
          </w:p>
          <w:p w14:paraId="7649E87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启动和工作温湿度：-30℃~60℃,湿度小于 95%(无凝结)</w:t>
            </w:r>
          </w:p>
          <w:p w14:paraId="67DC078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存储温湿度：-30 ℃~60℃,湿度小于95%(无凝结)</w:t>
            </w:r>
          </w:p>
          <w:p w14:paraId="28593090">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供电方式：DC:12 V±20%，支持防反接保护；PoE:802.3af,Type 2,Class 4</w:t>
            </w:r>
          </w:p>
          <w:p w14:paraId="6AE06A4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电源接口类型：3芯接口</w:t>
            </w:r>
          </w:p>
          <w:p w14:paraId="0C27FCB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线缆长度：35 cm</w:t>
            </w:r>
          </w:p>
          <w:p w14:paraId="288A990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防护：IP67</w:t>
            </w:r>
          </w:p>
        </w:tc>
        <w:tc>
          <w:tcPr>
            <w:tcW w:w="903" w:type="dxa"/>
            <w:shd w:val="clear" w:color="auto" w:fill="auto"/>
            <w:vAlign w:val="center"/>
          </w:tcPr>
          <w:p w14:paraId="6EB9663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767" w:type="dxa"/>
            <w:shd w:val="clear" w:color="auto" w:fill="auto"/>
            <w:vAlign w:val="center"/>
          </w:tcPr>
          <w:p w14:paraId="3997C6E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套</w:t>
            </w:r>
          </w:p>
        </w:tc>
      </w:tr>
      <w:tr w14:paraId="19F57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shd w:val="clear" w:color="auto" w:fill="auto"/>
            <w:vAlign w:val="center"/>
          </w:tcPr>
          <w:p w14:paraId="59C441A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1712" w:type="dxa"/>
            <w:gridSpan w:val="3"/>
            <w:shd w:val="clear" w:color="auto" w:fill="auto"/>
            <w:vAlign w:val="center"/>
          </w:tcPr>
          <w:p w14:paraId="6DE28C7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48盘位磁盘阵列</w:t>
            </w:r>
          </w:p>
        </w:tc>
        <w:tc>
          <w:tcPr>
            <w:tcW w:w="5663" w:type="dxa"/>
            <w:shd w:val="clear" w:color="auto" w:fill="auto"/>
            <w:vAlign w:val="top"/>
          </w:tcPr>
          <w:p w14:paraId="2AB1488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1.单设备配置≥64位多核处理器，≥8GB内存，内存支持扩展到≥64GB,内置SSD固态硬盘和企业级硬盘。</w:t>
            </w:r>
          </w:p>
          <w:p w14:paraId="6A36A78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2.标配≥2个千兆网口，2个USB3.0接口。</w:t>
            </w:r>
          </w:p>
          <w:p w14:paraId="3B17141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3.提供RAID0、1、3、5、6、10、50,60、JBOD、VRAID、iRAID模式。</w:t>
            </w:r>
          </w:p>
          <w:p w14:paraId="08BACD4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4.应能可对视音频、图片、智能数据流进行混合直存，无须存储服务器和图片服务器的参与，平台服务器宕机时，存储业务正常。</w:t>
            </w:r>
          </w:p>
          <w:p w14:paraId="1112E8B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5.应能接入并存储800Mbps视频图像，同时转发800Mbps的视频图像；同时回放128Mbps的视频图像。</w:t>
            </w:r>
          </w:p>
          <w:p w14:paraId="709846A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6.一键配置存储模式，自动实现RAID5或VRAID创建与空间划分。</w:t>
            </w:r>
          </w:p>
          <w:p w14:paraId="018AD1F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7.应能在RAID内丢失2块(含)以上硬盘但至少有1块正常磁盘时，无需等待丢失盘恢复，保留的硬盘中的数据可正常读出，且新数据可正常写入。</w:t>
            </w:r>
          </w:p>
          <w:p w14:paraId="5058551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8.应支持双活功能，单机故障时不影响数据读写。</w:t>
            </w:r>
          </w:p>
          <w:p w14:paraId="006CF1A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9.根据数据对象的重要性(例如：系统信息、配置信息、报警录像、普通录像等)、访问频率等属性按照预先设定的分层存储区域可进行自动分层存储并可实现快速访问。</w:t>
            </w:r>
          </w:p>
          <w:p w14:paraId="06F4D5F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可支持视频质量诊断功能，对图像的亮度、偏色、对比度、清晰度、视频丢失、条纹干扰、视频噪声、视频虚焦等特征进行实时分析，并以日志、报表和图形化方式显示结果(提供第三方检测机构出具的检测报告，并加盖投标人公章)</w:t>
            </w:r>
          </w:p>
          <w:p w14:paraId="5C3B921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11.应能支持报警预录功能，应能预录报警触发前1-40min的视频录像。</w:t>
            </w:r>
          </w:p>
          <w:p w14:paraId="7A2AC87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12.应能支持MPEG4、H.264、H.265、SVAC编码格式和分辨率为4096×2160的前端设备并存储录像文件。</w:t>
            </w:r>
          </w:p>
          <w:p w14:paraId="08B2D60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13.可在视频画面上绘制区域或界线，检索指定范围内的报警录像；输入车牌号码可检索出相关图片和视频；可按照报警事件进行检索。</w:t>
            </w:r>
          </w:p>
          <w:p w14:paraId="0104C05C">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14.▲支持远程实现每一块硬盘指示灯的单独点亮操作，可定位磁盘位置。(提供第三方检测机构出具的检测报告，并加盖投标人公章)</w:t>
            </w:r>
          </w:p>
          <w:p w14:paraId="1277349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可通过客户端软件添加及删除手机号，启用短信网关报警功能后，可向添加的手机号码发送电源异常、系统卡容量不足、存储空间异常、自动修复失败、私有卷I0异常、无可用逻辑卷等报警信息，报警种类可设。(提供第三方检测机构出具的检测报告，并加盖投标人公章)</w:t>
            </w:r>
          </w:p>
          <w:p w14:paraId="4B378AE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16.▲在UI界面实时显示磁盘体检状态，对异常状态磁盘，可查看处理建议信息。(提供第三方检测机构出具的检测报告，并加盖投标人公章)</w:t>
            </w:r>
          </w:p>
          <w:p w14:paraId="648B04F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17.可根据事件名称查询所有相关联的不同前端或时间的录像段并进行回放和下载。</w:t>
            </w:r>
          </w:p>
          <w:p w14:paraId="4C93CDF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18.可通过IE浏览器对一台、多台样机或扩展柜中的磁盘进行定位，使对应的磁盘指示灯闪烁，闪烁的时长可设。</w:t>
            </w:r>
          </w:p>
          <w:p w14:paraId="51E89E0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19.在UI界面实时显示磁盘体检状态，对异常状态磁盘，可查看处理建议信息。</w:t>
            </w:r>
          </w:p>
          <w:p w14:paraId="399FB16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20.距设备正向1.3m处，在正常工作条件下的工作噪声不应大于40dB(A)。</w:t>
            </w:r>
          </w:p>
          <w:p w14:paraId="111DF68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21.在冗余范围内元数据丢失时，可自动进行数据恢复，并保持业务不中断。</w:t>
            </w:r>
          </w:p>
          <w:p w14:paraId="7905BBD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22.可将接入样机的网络设备的IP地址、端口号等信息以excel形式进行导入导出。</w:t>
            </w:r>
          </w:p>
        </w:tc>
        <w:tc>
          <w:tcPr>
            <w:tcW w:w="903" w:type="dxa"/>
            <w:shd w:val="clear" w:color="auto" w:fill="auto"/>
            <w:vAlign w:val="center"/>
          </w:tcPr>
          <w:p w14:paraId="6934346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767" w:type="dxa"/>
            <w:shd w:val="clear" w:color="auto" w:fill="auto"/>
            <w:vAlign w:val="center"/>
          </w:tcPr>
          <w:p w14:paraId="72AF133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台</w:t>
            </w:r>
          </w:p>
        </w:tc>
      </w:tr>
      <w:tr w14:paraId="02CDB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shd w:val="clear" w:color="auto" w:fill="auto"/>
            <w:vAlign w:val="center"/>
          </w:tcPr>
          <w:p w14:paraId="2F4D783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1712" w:type="dxa"/>
            <w:gridSpan w:val="3"/>
            <w:shd w:val="clear" w:color="auto" w:fill="auto"/>
            <w:vAlign w:val="center"/>
          </w:tcPr>
          <w:p w14:paraId="76E36F2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智慧监管</w:t>
            </w:r>
          </w:p>
          <w:p w14:paraId="6959261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综合管控</w:t>
            </w:r>
          </w:p>
          <w:p w14:paraId="0A471EE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平台(授权)</w:t>
            </w:r>
          </w:p>
        </w:tc>
        <w:tc>
          <w:tcPr>
            <w:tcW w:w="5663" w:type="dxa"/>
            <w:shd w:val="clear" w:color="auto" w:fill="auto"/>
            <w:vAlign w:val="top"/>
          </w:tcPr>
          <w:p w14:paraId="52A564C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1.包含63路视频接入服务，63路设备网络管理服务。</w:t>
            </w:r>
          </w:p>
          <w:p w14:paraId="06478CF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2.支持对当前预览的窗格和监控点画面进行视图保存，用于后续预览该视图</w:t>
            </w:r>
          </w:p>
          <w:p w14:paraId="335B056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3.支持图片实时监控及历史查询</w:t>
            </w:r>
          </w:p>
          <w:p w14:paraId="6A41621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4.支持客户端预览记忆功能，包括当前预览的监控点和当前分屏状态</w:t>
            </w:r>
          </w:p>
          <w:p w14:paraId="01908BC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5.客户端支持在1/2/3/4/6/8/9/10/13/14/16/17/24/25画面分隔模式下进行监控点轮巡预览，轮巡时间可设置，支持全屏显示</w:t>
            </w:r>
          </w:p>
          <w:p w14:paraId="1727661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6.客户端预览画面支持亮度、对比度、色调、饱和度参数调节</w:t>
            </w:r>
          </w:p>
          <w:p w14:paraId="7037226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7.预览画面支持监控点信息、语音对讲、开关声音、云台与镜头控制、抓图、多图抓拍等</w:t>
            </w:r>
          </w:p>
          <w:p w14:paraId="36EC4D6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8.支持图片方式实时预览，抓拍间隔可配置，最小时间为1s,支持以图片回放方式查询抓拍过的图片</w:t>
            </w:r>
          </w:p>
          <w:p w14:paraId="14BF3B2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9.支持门禁权限配置和下发；支持卡、人脸、密码等凭证单独或组合使用的认证方式</w:t>
            </w:r>
          </w:p>
          <w:p w14:paraId="56F1740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10.支持门禁远程控制，开门、关门、联动客户端查看视频实时画面</w:t>
            </w:r>
          </w:p>
          <w:p w14:paraId="509A963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11.支持人员通行记录区分：内部人员、外部人员、陌生人员</w:t>
            </w:r>
          </w:p>
          <w:p w14:paraId="3B1339A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12.支持人脸建模的批量下发，支持全量下发和增量下发</w:t>
            </w:r>
          </w:p>
          <w:p w14:paraId="6B6285C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支持按人员维度进行添加权限、清空权限、查看权限详情，其中权限详情包括拥有设备的权限以及人员本身的资源数据；支持按设备维度进行添加权限、清空权限、查看权限详情，其中权限详情包括已经被下发的人员信息(包括卡片，人脸数据等)(提供第三方检测机构出具的检测报告，并加盖投标人公章)</w:t>
            </w:r>
          </w:p>
          <w:p w14:paraId="18A7397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14.▲支持设置自动创建用户名的默认初始密码(身份证后6位/身份证全号/手机号码/自定义密码可选)(提供相关证明文件并加盖投标人公章)</w:t>
            </w:r>
          </w:p>
          <w:p w14:paraId="66D8344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15.支持按人员特征、门禁记录模糊检索系统中人员通行记录；支持同时查询多个后端设备的记录</w:t>
            </w:r>
          </w:p>
          <w:p w14:paraId="04A1375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16.支持按抓拍设备、性别、年龄段、是否佩戴眼镜、自定义(是否戴帽子、是否戴口罩、上衣颜色、下衣颜色、是否背包、是否拎东西、是否骑车)进行人员检索；检索条件中的抓拍设备，支持设置是否包含下级区域，勾选后可下级区域节点的设备；支持选择某区域中的全部设备</w:t>
            </w:r>
          </w:p>
          <w:p w14:paraId="682BC05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17.支持按门禁设备、姓名、人员编号、部门进行人员检索</w:t>
            </w:r>
          </w:p>
          <w:p w14:paraId="00CBC7B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18.支持查看检索人员通行记录的轨迹</w:t>
            </w:r>
          </w:p>
          <w:p w14:paraId="2BB2E3C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19.支持对监控点、编码设备的在线状态进行设备巡检，并以统计图方式展示巡检结果</w:t>
            </w:r>
          </w:p>
          <w:p w14:paraId="252C60F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20.支持对历史录像的完整率进行监控，统计项包括录像完整数、录像丢失数、巡检失败数、未检测数、监控点总数；支持以统计图展现指定区域的录像完整情况</w:t>
            </w:r>
          </w:p>
          <w:p w14:paraId="1720675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21.支持报表展示视频质量统计、录像完整率统计、区域运维考核结果统计</w:t>
            </w:r>
          </w:p>
          <w:p w14:paraId="1B6190D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22.▲支持多色彩(红、橙、黄)展示运行告警状态，支持告警统计、概览、处理，支持告警记录查看、查询，支持告警单条、批量处理；支持系统最近7天每日告警数统计，支持评分量化系统监控指数，显示系统运行状态(提供第三方检测机构出具的检测报告，并加盖投标人公章)</w:t>
            </w:r>
          </w:p>
          <w:p w14:paraId="0522834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23.▲支持多种事件类型配置联动规则，事件源包含：通用视频事件、入侵报警事件、I0事件、门禁事件、停车场事件、可视对讲事件、园区卡口事件、行车监控事件、梯控事件、动环事件、人|脸|识|别事件、消防事件、热成像事件、动作分析事件；可配置的联动包括：实时预览界面弹出、录像、抓图、IO输出、短信、语音播报等(提供第三方检测机构出具的检测报告，并加盖投标人公章)</w:t>
            </w:r>
          </w:p>
          <w:p w14:paraId="3BD810B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24.支持GB28181-2011/2016协议平台级联</w:t>
            </w:r>
          </w:p>
          <w:p w14:paraId="656403E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25.支持国标级联语音对讲</w:t>
            </w:r>
          </w:p>
          <w:p w14:paraId="6F7EA51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26.支持配置数据看板</w:t>
            </w:r>
          </w:p>
        </w:tc>
        <w:tc>
          <w:tcPr>
            <w:tcW w:w="903" w:type="dxa"/>
            <w:shd w:val="clear" w:color="auto" w:fill="auto"/>
            <w:vAlign w:val="center"/>
          </w:tcPr>
          <w:p w14:paraId="13AA14B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63</w:t>
            </w:r>
          </w:p>
        </w:tc>
        <w:tc>
          <w:tcPr>
            <w:tcW w:w="767" w:type="dxa"/>
            <w:shd w:val="clear" w:color="auto" w:fill="auto"/>
            <w:vAlign w:val="center"/>
          </w:tcPr>
          <w:p w14:paraId="3AA1815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路</w:t>
            </w:r>
          </w:p>
        </w:tc>
      </w:tr>
      <w:tr w14:paraId="78431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vAlign w:val="center"/>
          </w:tcPr>
          <w:p w14:paraId="4842026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p>
        </w:tc>
        <w:tc>
          <w:tcPr>
            <w:tcW w:w="606" w:type="dxa"/>
            <w:vMerge w:val="restart"/>
            <w:vAlign w:val="center"/>
          </w:tcPr>
          <w:p w14:paraId="7E11DAA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综合布线</w:t>
            </w:r>
          </w:p>
        </w:tc>
        <w:tc>
          <w:tcPr>
            <w:tcW w:w="1106" w:type="dxa"/>
            <w:gridSpan w:val="2"/>
            <w:vAlign w:val="center"/>
          </w:tcPr>
          <w:p w14:paraId="4C9DF97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汇聚</w:t>
            </w:r>
          </w:p>
          <w:p w14:paraId="09F340C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交换机</w:t>
            </w:r>
          </w:p>
        </w:tc>
        <w:tc>
          <w:tcPr>
            <w:tcW w:w="5663" w:type="dxa"/>
          </w:tcPr>
          <w:p w14:paraId="3EC00A8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1.交换容量≥672Gbps,如官网以X/Y形式表述则以其中最小值为准。</w:t>
            </w:r>
          </w:p>
          <w:p w14:paraId="6DCD805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2.转发性能≥171Mpps,如官网以X/Y形式表述则以其中最小值为准。</w:t>
            </w:r>
          </w:p>
          <w:p w14:paraId="1D62F1C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3.固化100/1000MSFP光接口≥24,10G/1GSFP+光接口≥4个，实配双模块电源。</w:t>
            </w:r>
          </w:p>
          <w:p w14:paraId="6B0ABCC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4.支持RIP/RIPng、OSPFv2/OSPFv3等三层路由协议</w:t>
            </w:r>
          </w:p>
          <w:p w14:paraId="4FBAD85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5.▲设备支持抗电网波动能力(提供相关证明文件并加盖投标人公章)</w:t>
            </w:r>
          </w:p>
          <w:p w14:paraId="5E499C6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6.支持CPU保护功能，支持限制非法报文对</w:t>
            </w:r>
          </w:p>
          <w:p w14:paraId="37E30B4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CPU的攻击，保护交换机在各种环境下稳定工作。</w:t>
            </w:r>
          </w:p>
          <w:p w14:paraId="55FC2CF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7.支持专门基础网络保护机制，支持限制用户向网络中发送数据包的速率，对有攻击行为的用户进行隔离，保证设备和整网的安全稳定运行；</w:t>
            </w:r>
          </w:p>
          <w:p w14:paraId="01E326B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8.▲支持快速检测链路的通断和光纤链路的单向性，并支持端口下的环路检测功能。(提供相关证明文件并加盖投标人公章)</w:t>
            </w:r>
          </w:p>
          <w:p w14:paraId="05F939D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9.支持虚拟化功能，即可将多台物理设备虚拟化为一台逻辑设备统一管理，并且链路故障的收敛时间≤50ms。</w:t>
            </w:r>
          </w:p>
          <w:p w14:paraId="42147A3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10.支持SNMP、CLI(Telnet/Console)、RMON、SSH、Syslog、NTP/SNTP、FTP、TFTP、Web。</w:t>
            </w:r>
          </w:p>
        </w:tc>
        <w:tc>
          <w:tcPr>
            <w:tcW w:w="903" w:type="dxa"/>
            <w:vAlign w:val="center"/>
          </w:tcPr>
          <w:p w14:paraId="27330A6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767" w:type="dxa"/>
            <w:vAlign w:val="center"/>
          </w:tcPr>
          <w:p w14:paraId="5606ABA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台</w:t>
            </w:r>
          </w:p>
        </w:tc>
      </w:tr>
      <w:tr w14:paraId="490E7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vAlign w:val="center"/>
          </w:tcPr>
          <w:p w14:paraId="4D2C54E1">
            <w:pPr>
              <w:keepNext w:val="0"/>
              <w:keepLines w:val="0"/>
              <w:pageBreakBefore w:val="0"/>
              <w:widowControl w:val="0"/>
              <w:tabs>
                <w:tab w:val="left" w:pos="6749"/>
              </w:tabs>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6</w:t>
            </w:r>
          </w:p>
        </w:tc>
        <w:tc>
          <w:tcPr>
            <w:tcW w:w="606" w:type="dxa"/>
            <w:vMerge w:val="continue"/>
            <w:vAlign w:val="center"/>
          </w:tcPr>
          <w:p w14:paraId="030BA996">
            <w:pPr>
              <w:keepNext w:val="0"/>
              <w:keepLines w:val="0"/>
              <w:pageBreakBefore w:val="0"/>
              <w:widowControl w:val="0"/>
              <w:tabs>
                <w:tab w:val="left" w:pos="6749"/>
              </w:tabs>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p>
        </w:tc>
        <w:tc>
          <w:tcPr>
            <w:tcW w:w="1106" w:type="dxa"/>
            <w:gridSpan w:val="2"/>
            <w:vAlign w:val="center"/>
          </w:tcPr>
          <w:p w14:paraId="7CB11AA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24口poe交换机</w:t>
            </w:r>
          </w:p>
        </w:tc>
        <w:tc>
          <w:tcPr>
            <w:tcW w:w="5663" w:type="dxa"/>
            <w:shd w:val="clear" w:color="auto" w:fill="auto"/>
            <w:vAlign w:val="top"/>
          </w:tcPr>
          <w:p w14:paraId="3E84F4B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1.配置：可用千兆PoE电口数量≥24,千兆光口数量≥2。</w:t>
            </w:r>
          </w:p>
          <w:p w14:paraId="204B833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2.交换容量≥56Gbps,转发性能≥41.67Mpps。</w:t>
            </w:r>
          </w:p>
          <w:p w14:paraId="54CCF55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3.支持通过管理平台和手机APP对交换机进行远程控制和状态查看，展示并管理交换机的拓扑。</w:t>
            </w:r>
          </w:p>
          <w:p w14:paraId="29E2066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4.支持通过管理平台和手机APP对交换机进行远程升级、远程重启功能。</w:t>
            </w:r>
          </w:p>
          <w:p w14:paraId="578D5B4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5.▲交换机支持不同拓扑连接方式，包括网线连接、光纤连接、无线连接。(须提供第三方检测机构出具的检测报告，并加盖投标人公章)</w:t>
            </w:r>
          </w:p>
          <w:p w14:paraId="7DDFF80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6.支持通过管理平台和手机APP在网络拓扑中展示交换机详情，包括基本信息、交换机性能使用信息、交换机面板状态、端口信息。</w:t>
            </w:r>
          </w:p>
          <w:p w14:paraId="0E76718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7.支持通过管理平台和手机APP在交换机网络断开、电源故障、端口故障等异常情况时，能实时显示交换机告警内容。</w:t>
            </w:r>
          </w:p>
          <w:p w14:paraId="482ABDF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8.支持通过管理平台和手机APP对交换机进行POE功率管理，包括监控整机/端口功率，开启/关闭POE功能。</w:t>
            </w:r>
          </w:p>
          <w:p w14:paraId="127080A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9.▲支持自适应802.3af/at供电标准，整机最大输出功率≥110W,支持POE过载保护/过压保护功能，支持POE上电/下电功率管理功能，支持POE看门狗功能。(须提供第三方检测机构出具的检测报告，并加盖投标人公章)</w:t>
            </w:r>
          </w:p>
          <w:p w14:paraId="6996B1D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11.支持SNMP管理、LLDP功能。</w:t>
            </w:r>
          </w:p>
          <w:p w14:paraId="5104096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12.▲支持链路聚合、QoS、STP/RSTP、端口镜像、端口隔离、风暴抑制功能。(须提供第三方检测机构出具的检测报告，并加盖投标人公章)</w:t>
            </w:r>
          </w:p>
          <w:p w14:paraId="1AAF6F7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13.浪涌(冲击)抗扰度符合GB/T17626.5。</w:t>
            </w:r>
          </w:p>
          <w:p w14:paraId="4D277AA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14.支持工作温度范围为0℃-45℃。</w:t>
            </w:r>
          </w:p>
          <w:p w14:paraId="1899FA3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15.支持64Bytes-1518Bytes下均能线速转发。</w:t>
            </w:r>
          </w:p>
        </w:tc>
        <w:tc>
          <w:tcPr>
            <w:tcW w:w="903" w:type="dxa"/>
            <w:shd w:val="clear" w:color="auto" w:fill="auto"/>
            <w:vAlign w:val="center"/>
          </w:tcPr>
          <w:p w14:paraId="47BF239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767" w:type="dxa"/>
            <w:shd w:val="clear" w:color="auto" w:fill="auto"/>
            <w:vAlign w:val="center"/>
          </w:tcPr>
          <w:p w14:paraId="73910DA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台</w:t>
            </w:r>
          </w:p>
        </w:tc>
      </w:tr>
      <w:tr w14:paraId="5944C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vAlign w:val="center"/>
          </w:tcPr>
          <w:p w14:paraId="1F11EBAA">
            <w:pPr>
              <w:keepNext w:val="0"/>
              <w:keepLines w:val="0"/>
              <w:pageBreakBefore w:val="0"/>
              <w:widowControl w:val="0"/>
              <w:tabs>
                <w:tab w:val="left" w:pos="6749"/>
              </w:tabs>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7</w:t>
            </w:r>
          </w:p>
        </w:tc>
        <w:tc>
          <w:tcPr>
            <w:tcW w:w="606" w:type="dxa"/>
            <w:vMerge w:val="continue"/>
            <w:vAlign w:val="center"/>
          </w:tcPr>
          <w:p w14:paraId="37A12977">
            <w:pPr>
              <w:keepNext w:val="0"/>
              <w:keepLines w:val="0"/>
              <w:pageBreakBefore w:val="0"/>
              <w:widowControl w:val="0"/>
              <w:tabs>
                <w:tab w:val="left" w:pos="6749"/>
              </w:tabs>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p>
        </w:tc>
        <w:tc>
          <w:tcPr>
            <w:tcW w:w="1106" w:type="dxa"/>
            <w:gridSpan w:val="2"/>
            <w:shd w:val="clear" w:color="auto" w:fill="auto"/>
            <w:vAlign w:val="center"/>
          </w:tcPr>
          <w:p w14:paraId="775095F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7592083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8口poe交换机</w:t>
            </w:r>
          </w:p>
        </w:tc>
        <w:tc>
          <w:tcPr>
            <w:tcW w:w="5663" w:type="dxa"/>
            <w:shd w:val="clear" w:color="auto" w:fill="auto"/>
            <w:vAlign w:val="top"/>
          </w:tcPr>
          <w:p w14:paraId="1820241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1.配置：可用千兆PoE电口数量≥8,千兆光口数量≥2。</w:t>
            </w:r>
          </w:p>
          <w:p w14:paraId="3E4CE8B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2.交换容量≥20Gbps,转发性能≥14.88Mpps。</w:t>
            </w:r>
          </w:p>
          <w:p w14:paraId="37EEE60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3.支持通过管理平台和手机APP对交换机进行远程控制和状态查看，展示并管理交换机的拓扑。</w:t>
            </w:r>
          </w:p>
          <w:p w14:paraId="6CB4F61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4.支持通过管理平台和手机APP对交换机进行远程升级、远程重启功能。</w:t>
            </w:r>
          </w:p>
          <w:p w14:paraId="154FF8D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5.▲交换机支持不同拓扑连接方式，包括网线连接、光纤连接、无线连接。(须提供第三方检测机构出具的检测报告，并加盖投标人公章)</w:t>
            </w:r>
          </w:p>
          <w:p w14:paraId="1EAB05F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6.支持通过管理平台和手机APP在网络拓扑中展示交换机详情，包括基本信息、交换机性能使用信息、交换机面板状态、端口信息。</w:t>
            </w:r>
          </w:p>
          <w:p w14:paraId="13C974A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7.支持通过管理平台和手机APP在交换机网络断开、电源故障、端口故障等异常情况时，能实时显示交换机告警内容。</w:t>
            </w:r>
          </w:p>
          <w:p w14:paraId="73D6787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8.支持通过管理平台和手机APP对交换机进行POE功率管理，包括监控整机/端口功率，开启/关闭POE功能。</w:t>
            </w:r>
          </w:p>
          <w:p w14:paraId="516B098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9.▲支持自适应802.3af/at供电标准，整机最大输出功率≥110W,支持POE过载保护/过压保护功能，支持POE上电/下电功率管理功能，支持POE看门狗功能。(须提供第三方检测机构出具的检测报告，并加盖投标人公章)</w:t>
            </w:r>
          </w:p>
          <w:p w14:paraId="4683DF9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11.支持SNMP管理、LLDP功能。</w:t>
            </w:r>
          </w:p>
          <w:p w14:paraId="14D763F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12.▲支持链路聚合、QoS、STP/RSTP、端口镜像、端口隔离、风暴抑制功能。(须提供第三方检测机构出具的检测报告，并加盖投标人公章)</w:t>
            </w:r>
          </w:p>
          <w:p w14:paraId="45B4C83E">
            <w:pPr>
              <w:keepNext w:val="0"/>
              <w:keepLines w:val="0"/>
              <w:pageBreakBefore w:val="0"/>
              <w:widowControl w:val="0"/>
              <w:numPr>
                <w:ilvl w:val="0"/>
                <w:numId w:val="24"/>
              </w:numPr>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浪涌(冲击)抗扰度符合GB/T17626.5。</w:t>
            </w:r>
          </w:p>
          <w:p w14:paraId="236AB4EB">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14.支持工作温度范围为0℃-45℃。</w:t>
            </w:r>
          </w:p>
          <w:p w14:paraId="183724D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15.支持64Bytes-1518Bytes下均能线速转发。</w:t>
            </w:r>
          </w:p>
        </w:tc>
        <w:tc>
          <w:tcPr>
            <w:tcW w:w="903" w:type="dxa"/>
            <w:shd w:val="clear" w:color="auto" w:fill="auto"/>
            <w:vAlign w:val="center"/>
          </w:tcPr>
          <w:p w14:paraId="5F08D5C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w:t>
            </w:r>
          </w:p>
        </w:tc>
        <w:tc>
          <w:tcPr>
            <w:tcW w:w="767" w:type="dxa"/>
            <w:shd w:val="clear" w:color="auto" w:fill="auto"/>
            <w:vAlign w:val="center"/>
          </w:tcPr>
          <w:p w14:paraId="5550D65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台</w:t>
            </w:r>
          </w:p>
        </w:tc>
      </w:tr>
      <w:tr w14:paraId="2CE28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vAlign w:val="center"/>
          </w:tcPr>
          <w:p w14:paraId="42D2D4A1">
            <w:pPr>
              <w:keepNext w:val="0"/>
              <w:keepLines w:val="0"/>
              <w:pageBreakBefore w:val="0"/>
              <w:widowControl w:val="0"/>
              <w:tabs>
                <w:tab w:val="left" w:pos="6749"/>
              </w:tabs>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8</w:t>
            </w:r>
          </w:p>
        </w:tc>
        <w:tc>
          <w:tcPr>
            <w:tcW w:w="606" w:type="dxa"/>
            <w:vMerge w:val="continue"/>
            <w:vAlign w:val="center"/>
          </w:tcPr>
          <w:p w14:paraId="6AC694DB">
            <w:pPr>
              <w:keepNext w:val="0"/>
              <w:keepLines w:val="0"/>
              <w:pageBreakBefore w:val="0"/>
              <w:widowControl w:val="0"/>
              <w:tabs>
                <w:tab w:val="left" w:pos="6749"/>
              </w:tabs>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p>
        </w:tc>
        <w:tc>
          <w:tcPr>
            <w:tcW w:w="1106" w:type="dxa"/>
            <w:gridSpan w:val="2"/>
            <w:vAlign w:val="center"/>
          </w:tcPr>
          <w:p w14:paraId="7ADEFDF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千兆光模块</w:t>
            </w:r>
          </w:p>
        </w:tc>
        <w:tc>
          <w:tcPr>
            <w:tcW w:w="5663" w:type="dxa"/>
            <w:vAlign w:val="center"/>
          </w:tcPr>
          <w:p w14:paraId="2F74F7AD">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1000BASE-LXmini GBIC转换模块(1310nm), 10km</w:t>
            </w:r>
          </w:p>
        </w:tc>
        <w:tc>
          <w:tcPr>
            <w:tcW w:w="903" w:type="dxa"/>
            <w:shd w:val="clear" w:color="auto" w:fill="auto"/>
            <w:vAlign w:val="center"/>
          </w:tcPr>
          <w:p w14:paraId="43C87C7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767" w:type="dxa"/>
            <w:shd w:val="clear" w:color="auto" w:fill="auto"/>
            <w:vAlign w:val="center"/>
          </w:tcPr>
          <w:p w14:paraId="6E9CAF3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w:t>
            </w:r>
          </w:p>
        </w:tc>
      </w:tr>
      <w:tr w14:paraId="31964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trPr>
        <w:tc>
          <w:tcPr>
            <w:tcW w:w="888" w:type="dxa"/>
            <w:vAlign w:val="center"/>
          </w:tcPr>
          <w:p w14:paraId="67D88A7E">
            <w:pPr>
              <w:keepNext w:val="0"/>
              <w:keepLines w:val="0"/>
              <w:pageBreakBefore w:val="0"/>
              <w:widowControl w:val="0"/>
              <w:tabs>
                <w:tab w:val="left" w:pos="6749"/>
              </w:tabs>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9</w:t>
            </w:r>
          </w:p>
        </w:tc>
        <w:tc>
          <w:tcPr>
            <w:tcW w:w="606" w:type="dxa"/>
            <w:vMerge w:val="continue"/>
            <w:vAlign w:val="center"/>
          </w:tcPr>
          <w:p w14:paraId="19D46610">
            <w:pPr>
              <w:keepNext w:val="0"/>
              <w:keepLines w:val="0"/>
              <w:pageBreakBefore w:val="0"/>
              <w:widowControl w:val="0"/>
              <w:tabs>
                <w:tab w:val="left" w:pos="6749"/>
              </w:tabs>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p>
        </w:tc>
        <w:tc>
          <w:tcPr>
            <w:tcW w:w="1106" w:type="dxa"/>
            <w:gridSpan w:val="2"/>
            <w:shd w:val="clear" w:color="auto" w:fill="auto"/>
            <w:vAlign w:val="center"/>
          </w:tcPr>
          <w:p w14:paraId="108F1B3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645E6A7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6类非屏蔽网线</w:t>
            </w:r>
          </w:p>
        </w:tc>
        <w:tc>
          <w:tcPr>
            <w:tcW w:w="5663" w:type="dxa"/>
            <w:shd w:val="clear" w:color="auto" w:fill="auto"/>
            <w:vAlign w:val="top"/>
          </w:tcPr>
          <w:p w14:paraId="0B5A3E0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6类网线，Cat6非屏蔽双绞线(蓝色)</w:t>
            </w:r>
          </w:p>
          <w:p w14:paraId="0C79CBE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标准：符合国家要求，性能指标优于现行6类线缆250MHz标准</w:t>
            </w:r>
          </w:p>
          <w:p w14:paraId="322091C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线缆结构：4对8芯双绞线，每对之间采用十字骨架隔离，每芯均有颜色区分，有撕裂绳；</w:t>
            </w:r>
          </w:p>
        </w:tc>
        <w:tc>
          <w:tcPr>
            <w:tcW w:w="903" w:type="dxa"/>
            <w:shd w:val="clear" w:color="auto" w:fill="auto"/>
            <w:vAlign w:val="center"/>
          </w:tcPr>
          <w:p w14:paraId="0317891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w:t>
            </w:r>
          </w:p>
        </w:tc>
        <w:tc>
          <w:tcPr>
            <w:tcW w:w="767" w:type="dxa"/>
            <w:shd w:val="clear" w:color="auto" w:fill="auto"/>
            <w:vAlign w:val="center"/>
          </w:tcPr>
          <w:p w14:paraId="26EF25B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箱</w:t>
            </w:r>
          </w:p>
        </w:tc>
      </w:tr>
      <w:tr w14:paraId="527A6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888" w:type="dxa"/>
            <w:vAlign w:val="center"/>
          </w:tcPr>
          <w:p w14:paraId="6E548A7C">
            <w:pPr>
              <w:keepNext w:val="0"/>
              <w:keepLines w:val="0"/>
              <w:pageBreakBefore w:val="0"/>
              <w:widowControl w:val="0"/>
              <w:tabs>
                <w:tab w:val="left" w:pos="6749"/>
              </w:tabs>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10</w:t>
            </w:r>
          </w:p>
        </w:tc>
        <w:tc>
          <w:tcPr>
            <w:tcW w:w="606" w:type="dxa"/>
            <w:vMerge w:val="continue"/>
            <w:vAlign w:val="center"/>
          </w:tcPr>
          <w:p w14:paraId="065B3FE9">
            <w:pPr>
              <w:keepNext w:val="0"/>
              <w:keepLines w:val="0"/>
              <w:pageBreakBefore w:val="0"/>
              <w:widowControl w:val="0"/>
              <w:tabs>
                <w:tab w:val="left" w:pos="6749"/>
              </w:tabs>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p>
        </w:tc>
        <w:tc>
          <w:tcPr>
            <w:tcW w:w="1106" w:type="dxa"/>
            <w:gridSpan w:val="2"/>
            <w:shd w:val="clear" w:color="auto" w:fill="auto"/>
            <w:vAlign w:val="center"/>
          </w:tcPr>
          <w:p w14:paraId="6582F92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电源线</w:t>
            </w:r>
          </w:p>
        </w:tc>
        <w:tc>
          <w:tcPr>
            <w:tcW w:w="5663" w:type="dxa"/>
            <w:shd w:val="clear" w:color="auto" w:fill="auto"/>
            <w:vAlign w:val="top"/>
          </w:tcPr>
          <w:p w14:paraId="7E91CD8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电源线</w:t>
            </w:r>
          </w:p>
        </w:tc>
        <w:tc>
          <w:tcPr>
            <w:tcW w:w="903" w:type="dxa"/>
            <w:shd w:val="clear" w:color="auto" w:fill="auto"/>
            <w:vAlign w:val="center"/>
          </w:tcPr>
          <w:p w14:paraId="7C7C120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767" w:type="dxa"/>
            <w:shd w:val="clear" w:color="auto" w:fill="auto"/>
            <w:vAlign w:val="center"/>
          </w:tcPr>
          <w:p w14:paraId="27980FF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卷</w:t>
            </w:r>
          </w:p>
        </w:tc>
      </w:tr>
      <w:tr w14:paraId="0B39A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vAlign w:val="center"/>
          </w:tcPr>
          <w:p w14:paraId="6AD71ADB">
            <w:pPr>
              <w:keepNext w:val="0"/>
              <w:keepLines w:val="0"/>
              <w:pageBreakBefore w:val="0"/>
              <w:widowControl w:val="0"/>
              <w:tabs>
                <w:tab w:val="left" w:pos="6749"/>
              </w:tabs>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11</w:t>
            </w:r>
          </w:p>
        </w:tc>
        <w:tc>
          <w:tcPr>
            <w:tcW w:w="606" w:type="dxa"/>
            <w:vMerge w:val="continue"/>
            <w:vAlign w:val="center"/>
          </w:tcPr>
          <w:p w14:paraId="72DED677">
            <w:pPr>
              <w:keepNext w:val="0"/>
              <w:keepLines w:val="0"/>
              <w:pageBreakBefore w:val="0"/>
              <w:widowControl w:val="0"/>
              <w:tabs>
                <w:tab w:val="left" w:pos="6749"/>
              </w:tabs>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p>
        </w:tc>
        <w:tc>
          <w:tcPr>
            <w:tcW w:w="1106" w:type="dxa"/>
            <w:gridSpan w:val="2"/>
            <w:shd w:val="clear" w:color="auto" w:fill="auto"/>
            <w:vAlign w:val="center"/>
          </w:tcPr>
          <w:p w14:paraId="22FD232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网络机柜</w:t>
            </w:r>
          </w:p>
        </w:tc>
        <w:tc>
          <w:tcPr>
            <w:tcW w:w="5663" w:type="dxa"/>
            <w:shd w:val="clear" w:color="auto" w:fill="auto"/>
            <w:vAlign w:val="top"/>
          </w:tcPr>
          <w:p w14:paraId="67A2FD7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(600mm*440mm*368mm)宽*深*高，6U机柜，前门钢化玻璃门，后面钣金封闭，含10套螺母螺钉，含1块层板、风1个扇、1条六位PDU</w:t>
            </w:r>
          </w:p>
        </w:tc>
        <w:tc>
          <w:tcPr>
            <w:tcW w:w="903" w:type="dxa"/>
            <w:shd w:val="clear" w:color="auto" w:fill="auto"/>
            <w:vAlign w:val="center"/>
          </w:tcPr>
          <w:p w14:paraId="6BFD09E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w:t>
            </w:r>
          </w:p>
        </w:tc>
        <w:tc>
          <w:tcPr>
            <w:tcW w:w="767" w:type="dxa"/>
            <w:shd w:val="clear" w:color="auto" w:fill="auto"/>
            <w:vAlign w:val="center"/>
          </w:tcPr>
          <w:p w14:paraId="1639585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个</w:t>
            </w:r>
          </w:p>
        </w:tc>
      </w:tr>
      <w:tr w14:paraId="05984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88" w:type="dxa"/>
            <w:vAlign w:val="center"/>
          </w:tcPr>
          <w:p w14:paraId="4A10A1F1">
            <w:pPr>
              <w:keepNext w:val="0"/>
              <w:keepLines w:val="0"/>
              <w:pageBreakBefore w:val="0"/>
              <w:widowControl w:val="0"/>
              <w:tabs>
                <w:tab w:val="left" w:pos="6749"/>
              </w:tabs>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12</w:t>
            </w:r>
          </w:p>
        </w:tc>
        <w:tc>
          <w:tcPr>
            <w:tcW w:w="606" w:type="dxa"/>
            <w:vMerge w:val="continue"/>
            <w:vAlign w:val="center"/>
          </w:tcPr>
          <w:p w14:paraId="3F7A843B">
            <w:pPr>
              <w:keepNext w:val="0"/>
              <w:keepLines w:val="0"/>
              <w:pageBreakBefore w:val="0"/>
              <w:widowControl w:val="0"/>
              <w:tabs>
                <w:tab w:val="left" w:pos="6749"/>
              </w:tabs>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p>
        </w:tc>
        <w:tc>
          <w:tcPr>
            <w:tcW w:w="1106" w:type="dxa"/>
            <w:gridSpan w:val="2"/>
            <w:shd w:val="clear" w:color="auto" w:fill="auto"/>
            <w:vAlign w:val="center"/>
          </w:tcPr>
          <w:p w14:paraId="2C19783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PVC管材</w:t>
            </w:r>
          </w:p>
        </w:tc>
        <w:tc>
          <w:tcPr>
            <w:tcW w:w="5663" w:type="dxa"/>
            <w:shd w:val="clear" w:color="auto" w:fill="auto"/>
            <w:vAlign w:val="center"/>
          </w:tcPr>
          <w:p w14:paraId="6A73A497">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PVC套管材</w:t>
            </w:r>
          </w:p>
        </w:tc>
        <w:tc>
          <w:tcPr>
            <w:tcW w:w="903" w:type="dxa"/>
            <w:shd w:val="clear" w:color="auto" w:fill="auto"/>
            <w:vAlign w:val="center"/>
          </w:tcPr>
          <w:p w14:paraId="60F3935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2000</w:t>
            </w:r>
          </w:p>
        </w:tc>
        <w:tc>
          <w:tcPr>
            <w:tcW w:w="767" w:type="dxa"/>
            <w:shd w:val="clear" w:color="auto" w:fill="auto"/>
            <w:vAlign w:val="center"/>
          </w:tcPr>
          <w:p w14:paraId="7F72673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米</w:t>
            </w:r>
          </w:p>
        </w:tc>
      </w:tr>
      <w:tr w14:paraId="1F7C2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8" w:type="dxa"/>
            <w:vAlign w:val="center"/>
          </w:tcPr>
          <w:p w14:paraId="7F493D10">
            <w:pPr>
              <w:keepNext w:val="0"/>
              <w:keepLines w:val="0"/>
              <w:pageBreakBefore w:val="0"/>
              <w:widowControl w:val="0"/>
              <w:tabs>
                <w:tab w:val="left" w:pos="6749"/>
              </w:tabs>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13</w:t>
            </w:r>
          </w:p>
        </w:tc>
        <w:tc>
          <w:tcPr>
            <w:tcW w:w="606" w:type="dxa"/>
            <w:vMerge w:val="continue"/>
            <w:vAlign w:val="center"/>
          </w:tcPr>
          <w:p w14:paraId="2A112B4B">
            <w:pPr>
              <w:keepNext w:val="0"/>
              <w:keepLines w:val="0"/>
              <w:pageBreakBefore w:val="0"/>
              <w:widowControl w:val="0"/>
              <w:tabs>
                <w:tab w:val="left" w:pos="6749"/>
              </w:tabs>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p>
        </w:tc>
        <w:tc>
          <w:tcPr>
            <w:tcW w:w="1106" w:type="dxa"/>
            <w:gridSpan w:val="2"/>
            <w:shd w:val="clear" w:color="auto" w:fill="auto"/>
            <w:vAlign w:val="center"/>
          </w:tcPr>
          <w:p w14:paraId="57C617E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穿线</w:t>
            </w:r>
          </w:p>
        </w:tc>
        <w:tc>
          <w:tcPr>
            <w:tcW w:w="5663" w:type="dxa"/>
            <w:shd w:val="clear" w:color="auto" w:fill="auto"/>
            <w:vAlign w:val="center"/>
          </w:tcPr>
          <w:p w14:paraId="2B7C823C">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管道内穿线(路面管道、过路管道、杆体)</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含辅材；含线缆打标</w:t>
            </w:r>
          </w:p>
        </w:tc>
        <w:tc>
          <w:tcPr>
            <w:tcW w:w="903" w:type="dxa"/>
            <w:shd w:val="clear" w:color="auto" w:fill="auto"/>
            <w:vAlign w:val="center"/>
          </w:tcPr>
          <w:p w14:paraId="503E880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3000</w:t>
            </w:r>
          </w:p>
        </w:tc>
        <w:tc>
          <w:tcPr>
            <w:tcW w:w="767" w:type="dxa"/>
            <w:shd w:val="clear" w:color="auto" w:fill="auto"/>
            <w:vAlign w:val="center"/>
          </w:tcPr>
          <w:p w14:paraId="0E8D791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米</w:t>
            </w:r>
          </w:p>
        </w:tc>
      </w:tr>
      <w:tr w14:paraId="5B5F9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vAlign w:val="center"/>
          </w:tcPr>
          <w:p w14:paraId="01541319">
            <w:pPr>
              <w:keepNext w:val="0"/>
              <w:keepLines w:val="0"/>
              <w:pageBreakBefore w:val="0"/>
              <w:widowControl w:val="0"/>
              <w:tabs>
                <w:tab w:val="left" w:pos="6749"/>
              </w:tabs>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14</w:t>
            </w:r>
          </w:p>
        </w:tc>
        <w:tc>
          <w:tcPr>
            <w:tcW w:w="606" w:type="dxa"/>
            <w:vMerge w:val="continue"/>
            <w:vAlign w:val="center"/>
          </w:tcPr>
          <w:p w14:paraId="0B6AC10E">
            <w:pPr>
              <w:keepNext w:val="0"/>
              <w:keepLines w:val="0"/>
              <w:pageBreakBefore w:val="0"/>
              <w:widowControl w:val="0"/>
              <w:tabs>
                <w:tab w:val="left" w:pos="6749"/>
              </w:tabs>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p>
        </w:tc>
        <w:tc>
          <w:tcPr>
            <w:tcW w:w="1106" w:type="dxa"/>
            <w:gridSpan w:val="2"/>
            <w:shd w:val="clear" w:color="auto" w:fill="auto"/>
            <w:vAlign w:val="center"/>
          </w:tcPr>
          <w:p w14:paraId="25326DF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电缆及敷设</w:t>
            </w:r>
          </w:p>
        </w:tc>
        <w:tc>
          <w:tcPr>
            <w:tcW w:w="5663" w:type="dxa"/>
            <w:shd w:val="clear" w:color="auto" w:fill="auto"/>
            <w:vAlign w:val="center"/>
          </w:tcPr>
          <w:p w14:paraId="37AD07AA">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实现组网</w:t>
            </w:r>
          </w:p>
        </w:tc>
        <w:tc>
          <w:tcPr>
            <w:tcW w:w="903" w:type="dxa"/>
            <w:shd w:val="clear" w:color="auto" w:fill="auto"/>
            <w:vAlign w:val="center"/>
          </w:tcPr>
          <w:p w14:paraId="11DD1C8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600</w:t>
            </w:r>
          </w:p>
        </w:tc>
        <w:tc>
          <w:tcPr>
            <w:tcW w:w="767" w:type="dxa"/>
            <w:shd w:val="clear" w:color="auto" w:fill="auto"/>
            <w:vAlign w:val="center"/>
          </w:tcPr>
          <w:p w14:paraId="3891266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米</w:t>
            </w:r>
          </w:p>
        </w:tc>
      </w:tr>
      <w:tr w14:paraId="436BC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vAlign w:val="center"/>
          </w:tcPr>
          <w:p w14:paraId="120DB64C">
            <w:pPr>
              <w:keepNext w:val="0"/>
              <w:keepLines w:val="0"/>
              <w:pageBreakBefore w:val="0"/>
              <w:widowControl w:val="0"/>
              <w:tabs>
                <w:tab w:val="left" w:pos="6749"/>
              </w:tabs>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15</w:t>
            </w:r>
          </w:p>
        </w:tc>
        <w:tc>
          <w:tcPr>
            <w:tcW w:w="606" w:type="dxa"/>
            <w:vMerge w:val="continue"/>
            <w:vAlign w:val="center"/>
          </w:tcPr>
          <w:p w14:paraId="36A134D4">
            <w:pPr>
              <w:keepNext w:val="0"/>
              <w:keepLines w:val="0"/>
              <w:pageBreakBefore w:val="0"/>
              <w:widowControl w:val="0"/>
              <w:tabs>
                <w:tab w:val="left" w:pos="6749"/>
              </w:tabs>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p>
        </w:tc>
        <w:tc>
          <w:tcPr>
            <w:tcW w:w="1106" w:type="dxa"/>
            <w:gridSpan w:val="2"/>
            <w:shd w:val="clear" w:color="auto" w:fill="auto"/>
            <w:vAlign w:val="center"/>
          </w:tcPr>
          <w:p w14:paraId="234DCA2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耗材、配件</w:t>
            </w:r>
          </w:p>
        </w:tc>
        <w:tc>
          <w:tcPr>
            <w:tcW w:w="5663" w:type="dxa"/>
            <w:shd w:val="clear" w:color="auto" w:fill="auto"/>
            <w:vAlign w:val="center"/>
          </w:tcPr>
          <w:p w14:paraId="26DEE3D4">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包括网络接线头，扎线，胶带等</w:t>
            </w:r>
          </w:p>
        </w:tc>
        <w:tc>
          <w:tcPr>
            <w:tcW w:w="903" w:type="dxa"/>
            <w:shd w:val="clear" w:color="auto" w:fill="auto"/>
            <w:vAlign w:val="center"/>
          </w:tcPr>
          <w:p w14:paraId="4613A5E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767" w:type="dxa"/>
            <w:shd w:val="clear" w:color="auto" w:fill="auto"/>
            <w:vAlign w:val="center"/>
          </w:tcPr>
          <w:p w14:paraId="206B6A7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w:t>
            </w:r>
          </w:p>
        </w:tc>
      </w:tr>
      <w:tr w14:paraId="6989E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888" w:type="dxa"/>
            <w:shd w:val="clear" w:color="auto" w:fill="auto"/>
            <w:vAlign w:val="center"/>
          </w:tcPr>
          <w:p w14:paraId="00399A4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16</w:t>
            </w:r>
          </w:p>
        </w:tc>
        <w:tc>
          <w:tcPr>
            <w:tcW w:w="1712" w:type="dxa"/>
            <w:gridSpan w:val="3"/>
            <w:shd w:val="clear" w:color="auto" w:fill="auto"/>
            <w:vAlign w:val="center"/>
          </w:tcPr>
          <w:p w14:paraId="1E4FBF8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隔离墩</w:t>
            </w:r>
          </w:p>
        </w:tc>
        <w:tc>
          <w:tcPr>
            <w:tcW w:w="5663" w:type="dxa"/>
            <w:shd w:val="clear" w:color="auto" w:fill="auto"/>
            <w:vAlign w:val="center"/>
          </w:tcPr>
          <w:p w14:paraId="7270E9BB">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规格：900*920mm</w:t>
            </w:r>
          </w:p>
          <w:p w14:paraId="107CE858">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材料：高密度聚乙烯有注水口</w:t>
            </w:r>
          </w:p>
        </w:tc>
        <w:tc>
          <w:tcPr>
            <w:tcW w:w="903" w:type="dxa"/>
            <w:shd w:val="clear" w:color="auto" w:fill="auto"/>
            <w:vAlign w:val="center"/>
          </w:tcPr>
          <w:p w14:paraId="3973A8B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767" w:type="dxa"/>
            <w:shd w:val="clear" w:color="auto" w:fill="auto"/>
            <w:vAlign w:val="center"/>
          </w:tcPr>
          <w:p w14:paraId="13B54B2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个</w:t>
            </w:r>
          </w:p>
        </w:tc>
      </w:tr>
      <w:tr w14:paraId="6DB2E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4" w:hRule="atLeast"/>
        </w:trPr>
        <w:tc>
          <w:tcPr>
            <w:tcW w:w="888" w:type="dxa"/>
            <w:shd w:val="clear" w:color="auto" w:fill="auto"/>
            <w:vAlign w:val="center"/>
          </w:tcPr>
          <w:p w14:paraId="1D34F13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17</w:t>
            </w:r>
          </w:p>
        </w:tc>
        <w:tc>
          <w:tcPr>
            <w:tcW w:w="1712" w:type="dxa"/>
            <w:gridSpan w:val="3"/>
            <w:shd w:val="clear" w:color="auto" w:fill="auto"/>
            <w:vAlign w:val="center"/>
          </w:tcPr>
          <w:p w14:paraId="17FCB61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移动拒马</w:t>
            </w:r>
          </w:p>
        </w:tc>
        <w:tc>
          <w:tcPr>
            <w:tcW w:w="5663" w:type="dxa"/>
            <w:shd w:val="clear" w:color="auto" w:fill="auto"/>
            <w:vAlign w:val="top"/>
          </w:tcPr>
          <w:p w14:paraId="27F24ED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镀锌钢管、防水防锈、防撞抗压；</w:t>
            </w:r>
          </w:p>
          <w:p w14:paraId="74C3EBF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带万向轮(可锁止)</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钢管表面喷涂防护漆；</w:t>
            </w:r>
          </w:p>
          <w:p w14:paraId="7811B33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直径：内50*外76</w:t>
            </w:r>
          </w:p>
          <w:p w14:paraId="5136D49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规格：300*120*80cm</w:t>
            </w:r>
          </w:p>
          <w:p w14:paraId="5B4D080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颜色：黄漆黑模</w:t>
            </w:r>
          </w:p>
          <w:p w14:paraId="22DD5C3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材质：镀锌管</w:t>
            </w:r>
          </w:p>
          <w:p w14:paraId="3EFEE59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壁厚：1.5mm</w:t>
            </w:r>
          </w:p>
        </w:tc>
        <w:tc>
          <w:tcPr>
            <w:tcW w:w="903" w:type="dxa"/>
            <w:shd w:val="clear" w:color="auto" w:fill="auto"/>
            <w:vAlign w:val="center"/>
          </w:tcPr>
          <w:p w14:paraId="3BC4D99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w:t>
            </w:r>
          </w:p>
        </w:tc>
        <w:tc>
          <w:tcPr>
            <w:tcW w:w="767" w:type="dxa"/>
            <w:shd w:val="clear" w:color="auto" w:fill="auto"/>
            <w:vAlign w:val="center"/>
          </w:tcPr>
          <w:p w14:paraId="1F32E8C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个</w:t>
            </w:r>
          </w:p>
        </w:tc>
      </w:tr>
      <w:tr w14:paraId="76AE4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shd w:val="clear" w:color="auto" w:fill="auto"/>
            <w:vAlign w:val="center"/>
          </w:tcPr>
          <w:p w14:paraId="6AB9151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18</w:t>
            </w:r>
          </w:p>
        </w:tc>
        <w:tc>
          <w:tcPr>
            <w:tcW w:w="1712" w:type="dxa"/>
            <w:gridSpan w:val="3"/>
            <w:shd w:val="clear" w:color="auto" w:fill="auto"/>
            <w:vAlign w:val="center"/>
          </w:tcPr>
          <w:p w14:paraId="2BEDE95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百叶遮光帘</w:t>
            </w:r>
          </w:p>
        </w:tc>
        <w:tc>
          <w:tcPr>
            <w:tcW w:w="5663" w:type="dxa"/>
            <w:shd w:val="clear" w:color="auto" w:fill="auto"/>
            <w:vAlign w:val="top"/>
          </w:tcPr>
          <w:p w14:paraId="01892BC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定制(含安装),百叶窗帘遮光，铝合金材质，铝镁合金叶片，带顶装轨道</w:t>
            </w:r>
          </w:p>
        </w:tc>
        <w:tc>
          <w:tcPr>
            <w:tcW w:w="903" w:type="dxa"/>
            <w:shd w:val="clear" w:color="auto" w:fill="auto"/>
            <w:vAlign w:val="center"/>
          </w:tcPr>
          <w:p w14:paraId="714A80A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38.22</w:t>
            </w:r>
          </w:p>
        </w:tc>
        <w:tc>
          <w:tcPr>
            <w:tcW w:w="767" w:type="dxa"/>
            <w:shd w:val="clear" w:color="auto" w:fill="auto"/>
            <w:vAlign w:val="center"/>
          </w:tcPr>
          <w:p w14:paraId="1C0A90C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平方</w:t>
            </w:r>
          </w:p>
        </w:tc>
      </w:tr>
      <w:tr w14:paraId="133C4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shd w:val="clear" w:color="auto" w:fill="auto"/>
            <w:vAlign w:val="center"/>
          </w:tcPr>
          <w:p w14:paraId="72C90C5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19</w:t>
            </w:r>
          </w:p>
        </w:tc>
        <w:tc>
          <w:tcPr>
            <w:tcW w:w="1712" w:type="dxa"/>
            <w:gridSpan w:val="3"/>
            <w:shd w:val="clear" w:color="auto" w:fill="auto"/>
            <w:vAlign w:val="center"/>
          </w:tcPr>
          <w:p w14:paraId="0D92A86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防盗网</w:t>
            </w:r>
          </w:p>
        </w:tc>
        <w:tc>
          <w:tcPr>
            <w:tcW w:w="5663" w:type="dxa"/>
            <w:shd w:val="clear" w:color="auto" w:fill="auto"/>
            <w:vAlign w:val="top"/>
          </w:tcPr>
          <w:p w14:paraId="6116CBE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定制(含安装),不锈钢防盗网【阳台φ30304不锈钢围护】</w:t>
            </w:r>
          </w:p>
          <w:p w14:paraId="308F6B1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1.不锈钢防盗网换为【不锈钢防盗网12×12间距120】</w:t>
            </w:r>
          </w:p>
        </w:tc>
        <w:tc>
          <w:tcPr>
            <w:tcW w:w="903" w:type="dxa"/>
            <w:shd w:val="clear" w:color="auto" w:fill="auto"/>
            <w:vAlign w:val="center"/>
          </w:tcPr>
          <w:p w14:paraId="59D4055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14.3</w:t>
            </w:r>
            <w:r>
              <w:rPr>
                <w:rFonts w:hint="eastAsia" w:ascii="宋体" w:hAnsi="宋体" w:eastAsia="宋体" w:cs="宋体"/>
                <w:color w:val="000000" w:themeColor="text1"/>
                <w:sz w:val="21"/>
                <w:szCs w:val="21"/>
                <w:highlight w:val="none"/>
                <w:lang w:val="en-US" w:eastAsia="zh-CN"/>
                <w14:textFill>
                  <w14:solidFill>
                    <w14:schemeClr w14:val="tx1"/>
                  </w14:solidFill>
                </w14:textFill>
              </w:rPr>
              <w:t>0</w:t>
            </w:r>
          </w:p>
        </w:tc>
        <w:tc>
          <w:tcPr>
            <w:tcW w:w="767" w:type="dxa"/>
            <w:shd w:val="clear" w:color="auto" w:fill="auto"/>
            <w:vAlign w:val="center"/>
          </w:tcPr>
          <w:p w14:paraId="6DCD1D2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m²</w:t>
            </w:r>
          </w:p>
        </w:tc>
      </w:tr>
      <w:tr w14:paraId="0FC4A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vAlign w:val="center"/>
          </w:tcPr>
          <w:p w14:paraId="32C5E16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20</w:t>
            </w:r>
          </w:p>
        </w:tc>
        <w:tc>
          <w:tcPr>
            <w:tcW w:w="635" w:type="dxa"/>
            <w:gridSpan w:val="2"/>
            <w:vMerge w:val="restart"/>
            <w:vAlign w:val="center"/>
          </w:tcPr>
          <w:p w14:paraId="3A31436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车牌识别</w:t>
            </w:r>
          </w:p>
        </w:tc>
        <w:tc>
          <w:tcPr>
            <w:tcW w:w="1077" w:type="dxa"/>
            <w:shd w:val="clear" w:color="auto" w:fill="auto"/>
            <w:vAlign w:val="center"/>
          </w:tcPr>
          <w:p w14:paraId="1E064C2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抓拍显示</w:t>
            </w:r>
          </w:p>
          <w:p w14:paraId="551A4C9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一体机</w:t>
            </w:r>
          </w:p>
        </w:tc>
        <w:tc>
          <w:tcPr>
            <w:tcW w:w="5663" w:type="dxa"/>
            <w:shd w:val="clear" w:color="auto" w:fill="auto"/>
            <w:vAlign w:val="top"/>
          </w:tcPr>
          <w:p w14:paraId="00939D7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1.支持400万像素高清摄像机，专有低照度技术保障成像效果，夜间看的更清。</w:t>
            </w:r>
          </w:p>
          <w:p w14:paraId="1F8349F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2.集成度高：集摄像机、LCD显示屏、LED补光灯、镜头、拾音器、喇叭功放于一体，有效节省施工布线成本。</w:t>
            </w:r>
          </w:p>
          <w:p w14:paraId="69068AD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3.支持LCD或者LED显示。</w:t>
            </w:r>
          </w:p>
          <w:p w14:paraId="13795D2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4.支持红外/白光二合一补光，有效解决光污染，满足不同场景需求。</w:t>
            </w:r>
          </w:p>
          <w:p w14:paraId="6900107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5.相机支持IP67防水，支持电动变焦镜头，便于调试。</w:t>
            </w:r>
          </w:p>
          <w:p w14:paraId="0F551D4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6.车牌识别种类：支持识别符合GA 36《中华人民共和国机动车号牌》标准的车牌类型。</w:t>
            </w:r>
          </w:p>
          <w:p w14:paraId="2BD76C8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7.车辆结构化：支持车型识别，车标识别，车身颜色识别，</w:t>
            </w:r>
          </w:p>
          <w:p w14:paraId="239F12C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子品牌检测。</w:t>
            </w:r>
          </w:p>
          <w:p w14:paraId="3DDE97D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8.授权名单管理：支持车牌授权名单的导入及对比，可直接联动道闸开闸，支持脱机运行。</w:t>
            </w:r>
          </w:p>
          <w:p w14:paraId="3ABD666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9.支持智能化视频检测抓拍，实现机动车精准抓拍识别，捕获率99.9%以上。支持跟车不落杆，实现快速通行。</w:t>
            </w:r>
          </w:p>
          <w:p w14:paraId="07179C3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10.防护等级：机箱表面采用抗紫外线静电喷塑工艺，不起皮，不褪色，防尘防水等级符合室外设备IP54级别要求。</w:t>
            </w:r>
          </w:p>
          <w:p w14:paraId="26E9685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11.摄像机最低照度：彩色0.022Lux@(F1.2,AGC ON),黑白0.011Lux @(F1.2,AGC ON)。</w:t>
            </w:r>
          </w:p>
          <w:p w14:paraId="7665C02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12.快门：1/30秒至1/100,000秒。</w:t>
            </w:r>
          </w:p>
          <w:p w14:paraId="71ECB20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13.传感器类型：1/3”Progressive Scan CMOS。</w:t>
            </w:r>
          </w:p>
          <w:p w14:paraId="7930609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14.自动光圈：DC驱动。</w:t>
            </w:r>
          </w:p>
          <w:p w14:paraId="3735878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15.ICR切换：支持。</w:t>
            </w:r>
          </w:p>
          <w:p w14:paraId="6A60BC5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16.镜头：3.1～6mm电动变焦。</w:t>
            </w:r>
          </w:p>
          <w:p w14:paraId="062CCE1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17.日夜转换模式：ICR红外滤片式。</w:t>
            </w:r>
          </w:p>
          <w:p w14:paraId="79488A3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18.数字降噪：3D数字降噪。</w:t>
            </w:r>
          </w:p>
          <w:p w14:paraId="4AAD478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19.视频压缩标准：H.264/H.265/MJPEG;视频压缩码率：32 Kbps～16M bps。</w:t>
            </w:r>
          </w:p>
          <w:p w14:paraId="1371301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20.图像设置：饱和度，亮度，对比度，白平衡，增益，3D降噪通过软件可调。</w:t>
            </w:r>
          </w:p>
          <w:p w14:paraId="6CB3972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21.最大图像尺寸：2688*1520。</w:t>
            </w:r>
          </w:p>
          <w:p w14:paraId="035FB28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22.智能识别：车牌识别、车型识别、车标识别、车辆子品牌，车身颜色识别。</w:t>
            </w:r>
          </w:p>
          <w:p w14:paraId="36158DE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23.补光灯控制：补光灯自动光控、时控可选。</w:t>
            </w:r>
          </w:p>
          <w:p w14:paraId="5697B20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24.接口：1个RJ4510M/100M自适应以太网口，1个RS-485接口，1个232接口，2路触发输入，2路继电器输出，支持道闸开，1路音频输出。</w:t>
            </w:r>
          </w:p>
          <w:p w14:paraId="497571F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25</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补光灯：内置9颗LED补光灯。</w:t>
            </w:r>
          </w:p>
          <w:p w14:paraId="6876268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26.LCD显示屏参数：≥21.5inch,显示分辨率1080P,最大亮度1500cd/m²。</w:t>
            </w:r>
          </w:p>
          <w:p w14:paraId="4A130F9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27.电源供应：AC100V～240V。</w:t>
            </w:r>
          </w:p>
        </w:tc>
        <w:tc>
          <w:tcPr>
            <w:tcW w:w="903" w:type="dxa"/>
            <w:shd w:val="clear" w:color="auto" w:fill="auto"/>
            <w:vAlign w:val="center"/>
          </w:tcPr>
          <w:p w14:paraId="2D1C1B4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767" w:type="dxa"/>
            <w:shd w:val="clear" w:color="auto" w:fill="auto"/>
            <w:vAlign w:val="center"/>
          </w:tcPr>
          <w:p w14:paraId="63410AC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台</w:t>
            </w:r>
          </w:p>
        </w:tc>
      </w:tr>
      <w:tr w14:paraId="13404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vAlign w:val="center"/>
          </w:tcPr>
          <w:p w14:paraId="4980AF76">
            <w:pPr>
              <w:keepNext w:val="0"/>
              <w:keepLines w:val="0"/>
              <w:pageBreakBefore w:val="0"/>
              <w:widowControl w:val="0"/>
              <w:tabs>
                <w:tab w:val="left" w:pos="6749"/>
              </w:tabs>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21</w:t>
            </w:r>
          </w:p>
        </w:tc>
        <w:tc>
          <w:tcPr>
            <w:tcW w:w="635" w:type="dxa"/>
            <w:gridSpan w:val="2"/>
            <w:vMerge w:val="continue"/>
            <w:vAlign w:val="center"/>
          </w:tcPr>
          <w:p w14:paraId="0C6767C0">
            <w:pPr>
              <w:keepNext w:val="0"/>
              <w:keepLines w:val="0"/>
              <w:pageBreakBefore w:val="0"/>
              <w:widowControl w:val="0"/>
              <w:tabs>
                <w:tab w:val="left" w:pos="6749"/>
              </w:tabs>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p>
        </w:tc>
        <w:tc>
          <w:tcPr>
            <w:tcW w:w="1077" w:type="dxa"/>
            <w:vAlign w:val="center"/>
          </w:tcPr>
          <w:p w14:paraId="69FC9587">
            <w:pPr>
              <w:keepNext w:val="0"/>
              <w:keepLines w:val="0"/>
              <w:pageBreakBefore w:val="0"/>
              <w:widowControl w:val="0"/>
              <w:tabs>
                <w:tab w:val="left" w:pos="6749"/>
              </w:tabs>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管理</w:t>
            </w:r>
          </w:p>
          <w:p w14:paraId="6EBAEC50">
            <w:pPr>
              <w:keepNext w:val="0"/>
              <w:keepLines w:val="0"/>
              <w:pageBreakBefore w:val="0"/>
              <w:widowControl w:val="0"/>
              <w:tabs>
                <w:tab w:val="left" w:pos="6749"/>
              </w:tabs>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终端</w:t>
            </w:r>
          </w:p>
        </w:tc>
        <w:tc>
          <w:tcPr>
            <w:tcW w:w="5663" w:type="dxa"/>
            <w:shd w:val="clear" w:color="auto" w:fill="auto"/>
            <w:vAlign w:val="top"/>
          </w:tcPr>
          <w:p w14:paraId="7997864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1.双千兆网卡，支持网络容错以及双网络IP设定、双网隔离等应用。</w:t>
            </w:r>
          </w:p>
          <w:p w14:paraId="10B2765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2.具有1个外网千兆网口，5个百兆内网网口具备交换机功能，可接入多路网络设备，2个标准全功能RS232接口，可直接接入标准RS232接口设备。</w:t>
            </w:r>
          </w:p>
          <w:p w14:paraId="4CB96C9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3.标配128G SSD,应对恶略运行环境，适应性更强。</w:t>
            </w:r>
          </w:p>
          <w:p w14:paraId="4352152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4.支持大容量图片存储，可选配一块2.5寸机械硬盘。</w:t>
            </w:r>
          </w:p>
          <w:p w14:paraId="4112185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5.符合3.5mm标准音频孔设计，便于接入标准接口音频设备。</w:t>
            </w:r>
          </w:p>
          <w:p w14:paraId="25AD8FD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6.工作温度-0℃~+40℃。</w:t>
            </w:r>
          </w:p>
          <w:p w14:paraId="68200F3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7.屏幕尺寸：21.5英寸，LCD显示屏。</w:t>
            </w:r>
          </w:p>
          <w:p w14:paraId="125E56D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8.分辨率：1080P。</w:t>
            </w:r>
          </w:p>
          <w:p w14:paraId="5977A41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9.存储功能：128G SSD。</w:t>
            </w:r>
          </w:p>
          <w:p w14:paraId="278CFF8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10.音频输入：3.5MM标准输入；音频输出：3.5MM标准输出；报警输入：4路报警输入；报警输出：4路报警输出；RS232接口：2路；RS485接口：1路；USB接口：4个USB接口；网络接口：1个千兆外网网口+5个百兆内网网口。</w:t>
            </w:r>
          </w:p>
          <w:p w14:paraId="5D13DD9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双屏显示功能检查：设备支持VGA和HDMI同时输出画面，一个屏幕展示最多12分屏的实时预览界面；另一个屏幕可展示出入口控制界面，支持实时查看过车图片、视频，支持控制出入口进出、缴费，最多支持12分屏。(须提供第三方检测机构出具的检测报告，并加盖投标人公章)</w:t>
            </w:r>
          </w:p>
          <w:p w14:paraId="625C5F9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12.▲远程访问运维功能：设备上电后，无需连接外部网络，可依靠设备自带无线通讯模块，进行远程运维、远程配置、远程操作、远程控制停车场。(须提供第三方检测机构出具的检测报告，并加盖投标人公章)</w:t>
            </w:r>
          </w:p>
          <w:p w14:paraId="5072C74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13.▲网口与车道自动关联功能检查：指定网口与车道进行绑定，当其他设备接入相应网口后，可直接绑定设备与车道，免除重新配置车道等步骤。(须提供第三方检测机构出具的检测报告，并加盖投标人公章)</w:t>
            </w:r>
          </w:p>
        </w:tc>
        <w:tc>
          <w:tcPr>
            <w:tcW w:w="903" w:type="dxa"/>
            <w:shd w:val="clear" w:color="auto" w:fill="auto"/>
            <w:vAlign w:val="center"/>
          </w:tcPr>
          <w:p w14:paraId="3F403A3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767" w:type="dxa"/>
            <w:shd w:val="clear" w:color="auto" w:fill="auto"/>
            <w:vAlign w:val="center"/>
          </w:tcPr>
          <w:p w14:paraId="4A8713A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台</w:t>
            </w:r>
          </w:p>
        </w:tc>
      </w:tr>
      <w:tr w14:paraId="22D17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vAlign w:val="center"/>
          </w:tcPr>
          <w:p w14:paraId="5FC6FF3D">
            <w:pPr>
              <w:keepNext w:val="0"/>
              <w:keepLines w:val="0"/>
              <w:pageBreakBefore w:val="0"/>
              <w:widowControl w:val="0"/>
              <w:tabs>
                <w:tab w:val="left" w:pos="6749"/>
              </w:tabs>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23</w:t>
            </w:r>
          </w:p>
        </w:tc>
        <w:tc>
          <w:tcPr>
            <w:tcW w:w="635" w:type="dxa"/>
            <w:gridSpan w:val="2"/>
            <w:vMerge w:val="continue"/>
            <w:vAlign w:val="center"/>
          </w:tcPr>
          <w:p w14:paraId="7C9DADA5">
            <w:pPr>
              <w:keepNext w:val="0"/>
              <w:keepLines w:val="0"/>
              <w:pageBreakBefore w:val="0"/>
              <w:widowControl w:val="0"/>
              <w:tabs>
                <w:tab w:val="left" w:pos="6749"/>
              </w:tabs>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p>
        </w:tc>
        <w:tc>
          <w:tcPr>
            <w:tcW w:w="1077" w:type="dxa"/>
            <w:shd w:val="clear" w:color="auto" w:fill="auto"/>
            <w:vAlign w:val="center"/>
          </w:tcPr>
          <w:p w14:paraId="2B07C43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防砸</w:t>
            </w:r>
          </w:p>
          <w:p w14:paraId="392C538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雷达</w:t>
            </w:r>
          </w:p>
        </w:tc>
        <w:tc>
          <w:tcPr>
            <w:tcW w:w="5663" w:type="dxa"/>
            <w:shd w:val="clear" w:color="auto" w:fill="auto"/>
            <w:vAlign w:val="top"/>
          </w:tcPr>
          <w:p w14:paraId="1CF289E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1.采用79GHz MMIC技术，分辨率更高，检测更稳定。</w:t>
            </w:r>
          </w:p>
          <w:p w14:paraId="5CCDBA3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2.雷达检测距离可调，检测宽度可调，操作方便，通用性强。</w:t>
            </w:r>
          </w:p>
          <w:p w14:paraId="395EB79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3.无需学习背景，适应更多复杂现场环境。</w:t>
            </w:r>
          </w:p>
          <w:p w14:paraId="7E6C8D8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4.采用先进的信号处理技术，可稳定检测到行人和车辆，有效防止“砸车、砸人”事故的发生。</w:t>
            </w:r>
          </w:p>
          <w:p w14:paraId="6D8F59E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5.采用LED灯指示雷达工作状态，状态更直观。</w:t>
            </w:r>
          </w:p>
          <w:p w14:paraId="7C865A6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6.自动记录雷达的配置参数，断电重启后可恢复至之前的工作状态。</w:t>
            </w:r>
          </w:p>
          <w:p w14:paraId="6BAD436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7.环境适应性强，检测性能不受电磁干扰、光照、灰尘、雨雪等外界环境影响。</w:t>
            </w:r>
          </w:p>
          <w:p w14:paraId="593BD22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8.具备检测车和人功能，支持单人过滤。</w:t>
            </w:r>
          </w:p>
          <w:p w14:paraId="57F5D4A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9.含雷达支架。</w:t>
            </w:r>
          </w:p>
        </w:tc>
        <w:tc>
          <w:tcPr>
            <w:tcW w:w="903" w:type="dxa"/>
            <w:shd w:val="clear" w:color="auto" w:fill="auto"/>
            <w:vAlign w:val="center"/>
          </w:tcPr>
          <w:p w14:paraId="7E30421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767" w:type="dxa"/>
            <w:shd w:val="clear" w:color="auto" w:fill="auto"/>
            <w:vAlign w:val="center"/>
          </w:tcPr>
          <w:p w14:paraId="3C3145E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台</w:t>
            </w:r>
          </w:p>
        </w:tc>
      </w:tr>
      <w:tr w14:paraId="544DA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shd w:val="clear" w:color="auto" w:fill="auto"/>
            <w:vAlign w:val="center"/>
          </w:tcPr>
          <w:p w14:paraId="2E53810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23</w:t>
            </w:r>
          </w:p>
        </w:tc>
        <w:tc>
          <w:tcPr>
            <w:tcW w:w="1712" w:type="dxa"/>
            <w:gridSpan w:val="3"/>
            <w:shd w:val="clear" w:color="auto" w:fill="auto"/>
            <w:vAlign w:val="center"/>
          </w:tcPr>
          <w:p w14:paraId="2EECA2B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人脸门禁</w:t>
            </w:r>
          </w:p>
        </w:tc>
        <w:tc>
          <w:tcPr>
            <w:tcW w:w="5663" w:type="dxa"/>
            <w:shd w:val="clear" w:color="auto" w:fill="auto"/>
            <w:vAlign w:val="top"/>
          </w:tcPr>
          <w:p w14:paraId="7C167DB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一、智能门禁一体机：</w:t>
            </w:r>
          </w:p>
          <w:p w14:paraId="6717718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1.操作系统：嵌入式Linux操作系统。</w:t>
            </w:r>
          </w:p>
          <w:p w14:paraId="52EEF70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2.屏幕参数：7英寸触摸显示屏，屏幕比例9:16,屏幕分辨率600*1024。</w:t>
            </w:r>
          </w:p>
          <w:p w14:paraId="5DFFFAA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3.摄像头参数：采用宽动态200万双目摄像头。</w:t>
            </w:r>
          </w:p>
          <w:p w14:paraId="691800A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4.认证方式：支持人脸、刷卡(IC卡、手机NFC卡、CPU卡序列号/内容、身份证卡序列号)、密码认证方式，可外接身份证、指纹、蓝牙、二维码功能模块。</w:t>
            </w:r>
          </w:p>
          <w:p w14:paraId="7C4B734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5.人脸验证：采用深度学习算法，支持单人或多人识别(最多5人同时认证)功能；支持照片、视频防假；1:N人脸验证速度≤0.2s,人脸验证准确率≥99%。</w:t>
            </w:r>
          </w:p>
          <w:p w14:paraId="74127B0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6.存储容量：本地支持10000人脸库、50000张卡，15万条事件记录。</w:t>
            </w:r>
          </w:p>
          <w:p w14:paraId="19A7065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7.硬件接口：LAN*1、RS485*1、Wiegand*1(支持双向)、typeC类型USB接口*1、电锁*1、门磁*1、报警输入*2、报警输出*1、开门按钮*1、SD卡槽*1(最大支持512GB)、3.5mm音频输出接口*1。</w:t>
            </w:r>
          </w:p>
          <w:p w14:paraId="759B2BA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8.通信方式及网络协议：有线网络。</w:t>
            </w:r>
          </w:p>
          <w:p w14:paraId="5A5D9D4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9.使用环境：IP65,室内环境。</w:t>
            </w:r>
          </w:p>
          <w:p w14:paraId="6335174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10.安装方式：壁挂安装(标配挂板，适配86底盒)。</w:t>
            </w:r>
          </w:p>
          <w:p w14:paraId="3DBF834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11.工作电压：DC12V～24V/2A。</w:t>
            </w:r>
          </w:p>
          <w:p w14:paraId="27E78A8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二、磁力锁：</w:t>
            </w:r>
          </w:p>
          <w:p w14:paraId="336C1ED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1.锁体主体颜色为：氧化银。</w:t>
            </w:r>
          </w:p>
          <w:p w14:paraId="0B50A74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2.最大静态直线拉力：280kg±5%。</w:t>
            </w:r>
          </w:p>
          <w:p w14:paraId="5BA524F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3.断电开锁，满足消防要求。</w:t>
            </w:r>
          </w:p>
          <w:p w14:paraId="54BD7DD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4.具有电锁状态指示灯(红灯为开锁状态，绿灯为上锁状态)。</w:t>
            </w:r>
          </w:p>
          <w:p w14:paraId="254A4A0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5.支持锁状态侦测信号(门磁)输出：</w:t>
            </w:r>
          </w:p>
          <w:p w14:paraId="5CB203F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NO/NC/COM接点。</w:t>
            </w:r>
          </w:p>
          <w:p w14:paraId="77A47E5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6.工作电压：12V/500mA或24V/250mA。</w:t>
            </w:r>
          </w:p>
          <w:p w14:paraId="53C4F05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7.锁体尺寸：长240*宽48.8*厚27.5(mm)。</w:t>
            </w:r>
          </w:p>
          <w:p w14:paraId="7AFC3F8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8.吸板尺寸：长180*宽38.8*高13(mm)。</w:t>
            </w:r>
          </w:p>
          <w:p w14:paraId="0E02D34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9.使用环境：室内(不防水)。</w:t>
            </w:r>
          </w:p>
          <w:p w14:paraId="17DC0F7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10.适用门型：木门、玻璃门、金属门、防火门。</w:t>
            </w:r>
          </w:p>
          <w:p w14:paraId="25F9A2F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三、磁力锁配件：</w:t>
            </w:r>
          </w:p>
        </w:tc>
        <w:tc>
          <w:tcPr>
            <w:tcW w:w="903" w:type="dxa"/>
            <w:shd w:val="clear" w:color="auto" w:fill="auto"/>
            <w:vAlign w:val="center"/>
          </w:tcPr>
          <w:p w14:paraId="267DF49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767" w:type="dxa"/>
            <w:shd w:val="clear" w:color="auto" w:fill="auto"/>
            <w:vAlign w:val="center"/>
          </w:tcPr>
          <w:p w14:paraId="2DBABC6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套</w:t>
            </w:r>
          </w:p>
        </w:tc>
      </w:tr>
      <w:tr w14:paraId="3F7EF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shd w:val="clear" w:color="auto" w:fill="auto"/>
            <w:vAlign w:val="center"/>
          </w:tcPr>
          <w:p w14:paraId="6D4707A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24</w:t>
            </w:r>
          </w:p>
        </w:tc>
        <w:tc>
          <w:tcPr>
            <w:tcW w:w="1712" w:type="dxa"/>
            <w:gridSpan w:val="3"/>
            <w:shd w:val="clear" w:color="auto" w:fill="auto"/>
            <w:vAlign w:val="center"/>
          </w:tcPr>
          <w:p w14:paraId="284A889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监听音箱</w:t>
            </w:r>
          </w:p>
        </w:tc>
        <w:tc>
          <w:tcPr>
            <w:tcW w:w="5663" w:type="dxa"/>
            <w:shd w:val="clear" w:color="auto" w:fill="auto"/>
            <w:vAlign w:val="top"/>
          </w:tcPr>
          <w:p w14:paraId="5EFE6D8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桌面有线音箱，支持蓝牙5.3及以上协议，输出功率：3W*2,USB供电，即插即用，有线无线双链接，频响范围：100HZ～18KHZ。</w:t>
            </w:r>
          </w:p>
        </w:tc>
        <w:tc>
          <w:tcPr>
            <w:tcW w:w="903" w:type="dxa"/>
            <w:shd w:val="clear" w:color="auto" w:fill="auto"/>
            <w:vAlign w:val="center"/>
          </w:tcPr>
          <w:p w14:paraId="4175DA1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767" w:type="dxa"/>
            <w:shd w:val="clear" w:color="auto" w:fill="auto"/>
            <w:vAlign w:val="center"/>
          </w:tcPr>
          <w:p w14:paraId="782F6B0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台</w:t>
            </w:r>
          </w:p>
        </w:tc>
      </w:tr>
      <w:tr w14:paraId="799E3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shd w:val="clear" w:color="auto" w:fill="auto"/>
            <w:vAlign w:val="center"/>
          </w:tcPr>
          <w:p w14:paraId="4C5BE23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25</w:t>
            </w:r>
          </w:p>
        </w:tc>
        <w:tc>
          <w:tcPr>
            <w:tcW w:w="1712" w:type="dxa"/>
            <w:gridSpan w:val="3"/>
            <w:shd w:val="clear" w:color="auto" w:fill="auto"/>
            <w:vAlign w:val="center"/>
          </w:tcPr>
          <w:p w14:paraId="1EAD625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挡鼠板</w:t>
            </w:r>
          </w:p>
        </w:tc>
        <w:tc>
          <w:tcPr>
            <w:tcW w:w="5663" w:type="dxa"/>
            <w:shd w:val="clear" w:color="auto" w:fill="auto"/>
            <w:vAlign w:val="top"/>
          </w:tcPr>
          <w:p w14:paraId="4877B62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1.规格MM(±10%):1050*20*600;</w:t>
            </w:r>
          </w:p>
          <w:p w14:paraId="13F37A6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2.采用304#1.0mm(±0.1mm)厚不锈钢板；</w:t>
            </w:r>
          </w:p>
          <w:p w14:paraId="5DB6B9F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3.含安装。</w:t>
            </w:r>
          </w:p>
        </w:tc>
        <w:tc>
          <w:tcPr>
            <w:tcW w:w="903" w:type="dxa"/>
            <w:shd w:val="clear" w:color="auto" w:fill="auto"/>
            <w:vAlign w:val="center"/>
          </w:tcPr>
          <w:p w14:paraId="54943DC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767" w:type="dxa"/>
            <w:shd w:val="clear" w:color="auto" w:fill="auto"/>
            <w:vAlign w:val="center"/>
          </w:tcPr>
          <w:p w14:paraId="170E926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块</w:t>
            </w:r>
          </w:p>
        </w:tc>
      </w:tr>
      <w:tr w14:paraId="5F523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shd w:val="clear" w:color="auto" w:fill="auto"/>
            <w:vAlign w:val="center"/>
          </w:tcPr>
          <w:p w14:paraId="3D52DD8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26</w:t>
            </w:r>
          </w:p>
        </w:tc>
        <w:tc>
          <w:tcPr>
            <w:tcW w:w="1712" w:type="dxa"/>
            <w:gridSpan w:val="3"/>
            <w:shd w:val="clear" w:color="auto" w:fill="auto"/>
            <w:vAlign w:val="center"/>
          </w:tcPr>
          <w:p w14:paraId="5038F08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自动灭火</w:t>
            </w:r>
          </w:p>
          <w:p w14:paraId="1F5F493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器</w:t>
            </w:r>
          </w:p>
        </w:tc>
        <w:tc>
          <w:tcPr>
            <w:tcW w:w="5663" w:type="dxa"/>
            <w:shd w:val="clear" w:color="auto" w:fill="auto"/>
            <w:vAlign w:val="top"/>
          </w:tcPr>
          <w:p w14:paraId="0BC806E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执行标准：GB16670-2006;</w:t>
            </w:r>
          </w:p>
          <w:p w14:paraId="1045AD8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尺寸：柜式或悬挂式，尺寸按现场空间定制；</w:t>
            </w:r>
          </w:p>
          <w:p w14:paraId="1621F5B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容量：不小于40L;</w:t>
            </w:r>
          </w:p>
          <w:p w14:paraId="1CCD9D4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充装密度：≤1120kg/M3;</w:t>
            </w:r>
          </w:p>
          <w:p w14:paraId="04DDA88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工作温度范围：0℃~50℃;</w:t>
            </w:r>
          </w:p>
          <w:p w14:paraId="261FE10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贮存压力：2.5MPa(+20°C);</w:t>
            </w:r>
          </w:p>
          <w:p w14:paraId="44CEA0F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最大工作压力：4.2MPa(+50°C);</w:t>
            </w:r>
          </w:p>
          <w:p w14:paraId="47BDE6A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系统喷放时间：计算机房≤8S,其他≤10S;</w:t>
            </w:r>
          </w:p>
          <w:p w14:paraId="3077FA2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灭火设计浓度：8-10%;</w:t>
            </w:r>
          </w:p>
          <w:p w14:paraId="2F2D1CC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系统启动方式：自动、气动手动、机械应急启动；</w:t>
            </w:r>
          </w:p>
          <w:p w14:paraId="5452BE1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灭火方式：全淹没式灭火。</w:t>
            </w:r>
          </w:p>
        </w:tc>
        <w:tc>
          <w:tcPr>
            <w:tcW w:w="903" w:type="dxa"/>
            <w:shd w:val="clear" w:color="auto" w:fill="auto"/>
            <w:vAlign w:val="center"/>
          </w:tcPr>
          <w:p w14:paraId="6535915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767" w:type="dxa"/>
            <w:shd w:val="clear" w:color="auto" w:fill="auto"/>
            <w:vAlign w:val="center"/>
          </w:tcPr>
          <w:p w14:paraId="2522FD7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套</w:t>
            </w:r>
          </w:p>
        </w:tc>
      </w:tr>
      <w:tr w14:paraId="377FA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888" w:type="dxa"/>
            <w:shd w:val="clear" w:color="auto" w:fill="auto"/>
            <w:vAlign w:val="center"/>
          </w:tcPr>
          <w:p w14:paraId="2DEC9BE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27</w:t>
            </w:r>
          </w:p>
        </w:tc>
        <w:tc>
          <w:tcPr>
            <w:tcW w:w="1712" w:type="dxa"/>
            <w:gridSpan w:val="3"/>
            <w:shd w:val="clear" w:color="auto" w:fill="auto"/>
            <w:vAlign w:val="center"/>
          </w:tcPr>
          <w:p w14:paraId="20ECA11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光纤</w:t>
            </w:r>
          </w:p>
        </w:tc>
        <w:tc>
          <w:tcPr>
            <w:tcW w:w="5663" w:type="dxa"/>
            <w:shd w:val="clear" w:color="auto" w:fill="auto"/>
            <w:vAlign w:val="center"/>
          </w:tcPr>
          <w:p w14:paraId="04FB0C88">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4芯光纤</w:t>
            </w:r>
          </w:p>
        </w:tc>
        <w:tc>
          <w:tcPr>
            <w:tcW w:w="903" w:type="dxa"/>
            <w:shd w:val="clear" w:color="auto" w:fill="auto"/>
            <w:vAlign w:val="center"/>
          </w:tcPr>
          <w:p w14:paraId="0C7D5BD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500</w:t>
            </w:r>
          </w:p>
        </w:tc>
        <w:tc>
          <w:tcPr>
            <w:tcW w:w="767" w:type="dxa"/>
            <w:shd w:val="clear" w:color="auto" w:fill="auto"/>
            <w:vAlign w:val="center"/>
          </w:tcPr>
          <w:p w14:paraId="50DCAE0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米</w:t>
            </w:r>
          </w:p>
        </w:tc>
      </w:tr>
      <w:tr w14:paraId="51BDC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888" w:type="dxa"/>
            <w:shd w:val="clear" w:color="auto" w:fill="auto"/>
            <w:vAlign w:val="center"/>
          </w:tcPr>
          <w:p w14:paraId="5D722EF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28</w:t>
            </w:r>
          </w:p>
        </w:tc>
        <w:tc>
          <w:tcPr>
            <w:tcW w:w="1712" w:type="dxa"/>
            <w:gridSpan w:val="3"/>
            <w:shd w:val="clear" w:color="auto" w:fill="auto"/>
            <w:vAlign w:val="center"/>
          </w:tcPr>
          <w:p w14:paraId="3D1B07E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镀锌管槽</w:t>
            </w:r>
          </w:p>
        </w:tc>
        <w:tc>
          <w:tcPr>
            <w:tcW w:w="5663" w:type="dxa"/>
            <w:shd w:val="clear" w:color="auto" w:fill="auto"/>
            <w:vAlign w:val="center"/>
          </w:tcPr>
          <w:p w14:paraId="19B653F3">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100*50mm,镀锌材质，含支架、安装</w:t>
            </w:r>
          </w:p>
        </w:tc>
        <w:tc>
          <w:tcPr>
            <w:tcW w:w="903" w:type="dxa"/>
            <w:shd w:val="clear" w:color="auto" w:fill="auto"/>
            <w:vAlign w:val="center"/>
          </w:tcPr>
          <w:p w14:paraId="69DD8EF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120</w:t>
            </w:r>
          </w:p>
        </w:tc>
        <w:tc>
          <w:tcPr>
            <w:tcW w:w="767" w:type="dxa"/>
            <w:shd w:val="clear" w:color="auto" w:fill="auto"/>
            <w:vAlign w:val="center"/>
          </w:tcPr>
          <w:p w14:paraId="3423E17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米</w:t>
            </w:r>
          </w:p>
        </w:tc>
      </w:tr>
      <w:tr w14:paraId="54876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shd w:val="clear" w:color="auto" w:fill="auto"/>
            <w:vAlign w:val="center"/>
          </w:tcPr>
          <w:p w14:paraId="3F18307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29</w:t>
            </w:r>
          </w:p>
        </w:tc>
        <w:tc>
          <w:tcPr>
            <w:tcW w:w="1712" w:type="dxa"/>
            <w:gridSpan w:val="3"/>
            <w:shd w:val="clear" w:color="auto" w:fill="auto"/>
            <w:vAlign w:val="center"/>
          </w:tcPr>
          <w:p w14:paraId="3239943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全自动变频增压泵</w:t>
            </w:r>
          </w:p>
        </w:tc>
        <w:tc>
          <w:tcPr>
            <w:tcW w:w="5663" w:type="dxa"/>
            <w:shd w:val="clear" w:color="auto" w:fill="auto"/>
            <w:vAlign w:val="top"/>
          </w:tcPr>
          <w:p w14:paraId="6A4C53B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380V电压，功率不小于3KW,变频，额定流量不小于10立方，扬程不小于60米，进出口不小于ppr50,调压范围2-6.5kg,接口：法兰或螺纹，含安装，调试，线缆，配件等。</w:t>
            </w:r>
          </w:p>
        </w:tc>
        <w:tc>
          <w:tcPr>
            <w:tcW w:w="903" w:type="dxa"/>
            <w:shd w:val="clear" w:color="auto" w:fill="auto"/>
            <w:vAlign w:val="center"/>
          </w:tcPr>
          <w:p w14:paraId="0CCB73B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767" w:type="dxa"/>
            <w:shd w:val="clear" w:color="auto" w:fill="auto"/>
            <w:vAlign w:val="center"/>
          </w:tcPr>
          <w:p w14:paraId="115D26E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套</w:t>
            </w:r>
          </w:p>
        </w:tc>
      </w:tr>
    </w:tbl>
    <w:p w14:paraId="35A26A76">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5E8F8330">
      <w:pPr>
        <w:pStyle w:val="2"/>
        <w:numPr>
          <w:ilvl w:val="0"/>
          <w:numId w:val="0"/>
        </w:numPr>
        <w:spacing w:beforeLines="0" w:line="240" w:lineRule="auto"/>
        <w:rPr>
          <w:color w:val="000000" w:themeColor="text1"/>
          <w:highlight w:val="none"/>
          <w14:textFill>
            <w14:solidFill>
              <w14:schemeClr w14:val="tx1"/>
            </w14:solidFill>
          </w14:textFill>
        </w:rPr>
      </w:pPr>
      <w:bookmarkStart w:id="115" w:name="_Toc1474"/>
      <w:r>
        <w:rPr>
          <w:rFonts w:hint="eastAsia"/>
          <w:color w:val="000000" w:themeColor="text1"/>
          <w:highlight w:val="none"/>
          <w14:textFill>
            <w14:solidFill>
              <w14:schemeClr w14:val="tx1"/>
            </w14:solidFill>
          </w14:textFill>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5"/>
    </w:p>
    <w:p w14:paraId="39992615">
      <w:pPr>
        <w:pStyle w:val="3"/>
        <w:numPr>
          <w:ilvl w:val="0"/>
          <w:numId w:val="0"/>
        </w:numPr>
        <w:rPr>
          <w:color w:val="000000" w:themeColor="text1"/>
          <w:szCs w:val="21"/>
          <w:highlight w:val="none"/>
          <w14:textFill>
            <w14:solidFill>
              <w14:schemeClr w14:val="tx1"/>
            </w14:solidFill>
          </w14:textFill>
        </w:rPr>
      </w:pPr>
      <w:bookmarkStart w:id="116" w:name="_Toc456272919"/>
      <w:bookmarkStart w:id="117" w:name="_Toc456648358"/>
      <w:bookmarkStart w:id="118" w:name="_Toc434832495"/>
      <w:bookmarkStart w:id="119" w:name="_Toc2782"/>
      <w:r>
        <w:rPr>
          <w:rFonts w:hint="eastAsia"/>
          <w:color w:val="000000" w:themeColor="text1"/>
          <w:szCs w:val="21"/>
          <w:highlight w:val="none"/>
          <w14:textFill>
            <w14:solidFill>
              <w14:schemeClr w14:val="tx1"/>
            </w14:solidFill>
          </w14:textFill>
        </w:rPr>
        <w:t>投标人须知前附表</w:t>
      </w:r>
      <w:bookmarkEnd w:id="116"/>
      <w:bookmarkEnd w:id="117"/>
      <w:bookmarkEnd w:id="118"/>
      <w:bookmarkEnd w:id="119"/>
    </w:p>
    <w:tbl>
      <w:tblPr>
        <w:tblStyle w:val="49"/>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428"/>
        <w:gridCol w:w="4021"/>
      </w:tblGrid>
      <w:tr w14:paraId="4E953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5FEDA12B">
            <w:pPr>
              <w:spacing w:line="400" w:lineRule="exact"/>
              <w:jc w:val="center"/>
              <w:rPr>
                <w:rFonts w:ascii="宋体" w:hAnsi="宋体"/>
                <w:b/>
                <w:color w:val="000000" w:themeColor="text1"/>
                <w:szCs w:val="21"/>
                <w:highlight w:val="none"/>
                <w14:textFill>
                  <w14:solidFill>
                    <w14:schemeClr w14:val="tx1"/>
                  </w14:solidFill>
                </w14:textFill>
              </w:rPr>
            </w:pPr>
            <w:bookmarkStart w:id="120" w:name="_Hlt21938668"/>
            <w:bookmarkEnd w:id="120"/>
            <w:bookmarkStart w:id="121" w:name="_Hlt21938665"/>
            <w:bookmarkEnd w:id="121"/>
            <w:bookmarkStart w:id="122" w:name="_Toc339019857"/>
            <w:bookmarkStart w:id="123" w:name="_Toc340677038"/>
            <w:bookmarkStart w:id="124" w:name="_Toc331512866"/>
            <w:bookmarkStart w:id="125" w:name="_Toc333237645"/>
            <w:bookmarkStart w:id="126" w:name="_Toc339362268"/>
            <w:bookmarkStart w:id="127" w:name="_Toc342060342"/>
            <w:bookmarkStart w:id="128" w:name="_Toc345513835"/>
            <w:bookmarkStart w:id="129" w:name="_Toc341348306"/>
            <w:bookmarkStart w:id="130" w:name="_Toc340507410"/>
            <w:bookmarkStart w:id="131" w:name="_Toc339441055"/>
            <w:bookmarkStart w:id="132" w:name="_Toc332270314"/>
            <w:bookmarkStart w:id="133" w:name="_Toc365985147"/>
            <w:bookmarkStart w:id="134" w:name="_Toc333238601"/>
            <w:bookmarkStart w:id="135" w:name="_Toc333935655"/>
            <w:bookmarkStart w:id="136" w:name="_Toc337632326"/>
            <w:bookmarkStart w:id="137" w:name="_Toc332206676"/>
            <w:bookmarkStart w:id="138" w:name="_Toc336681903"/>
            <w:bookmarkStart w:id="139" w:name="_Toc366072496"/>
            <w:bookmarkStart w:id="140" w:name="_Toc333237756"/>
            <w:bookmarkStart w:id="141" w:name="_Toc331684006"/>
            <w:bookmarkStart w:id="142" w:name="_Toc339019983"/>
            <w:bookmarkStart w:id="143" w:name="_Toc350756418"/>
            <w:bookmarkStart w:id="144" w:name="_Toc333935314"/>
            <w:bookmarkStart w:id="145" w:name="_Toc339020063"/>
            <w:bookmarkStart w:id="146" w:name="_Toc350438717"/>
            <w:bookmarkStart w:id="147" w:name="_Toc342296728"/>
            <w:bookmarkStart w:id="148" w:name="_Toc365967041"/>
            <w:bookmarkStart w:id="149" w:name="_Toc349127594"/>
            <w:bookmarkStart w:id="150" w:name="_Toc340672837"/>
            <w:bookmarkStart w:id="151" w:name="_Toc503785396"/>
            <w:bookmarkStart w:id="152" w:name="_Toc336681548"/>
            <w:bookmarkStart w:id="153" w:name="_Toc330459953"/>
            <w:bookmarkStart w:id="154" w:name="_Toc339020201"/>
            <w:bookmarkStart w:id="155" w:name="_Toc497224194"/>
            <w:bookmarkStart w:id="156" w:name="_Toc349143557"/>
            <w:r>
              <w:rPr>
                <w:rFonts w:hint="eastAsia" w:ascii="宋体" w:hAnsi="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14:paraId="0E087557">
            <w:pPr>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14:paraId="2BE2B403">
            <w:pPr>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14:paraId="4A2B6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tcBorders>
              <w:top w:val="single" w:color="auto" w:sz="4" w:space="0"/>
              <w:left w:val="single" w:color="auto" w:sz="4" w:space="0"/>
              <w:bottom w:val="single" w:color="auto" w:sz="4" w:space="0"/>
              <w:right w:val="single" w:color="auto" w:sz="4" w:space="0"/>
            </w:tcBorders>
            <w:vAlign w:val="center"/>
          </w:tcPr>
          <w:p w14:paraId="11086ADA">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14:paraId="473AA112">
            <w:pPr>
              <w:spacing w:line="40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18F1DA93">
            <w:pPr>
              <w:spacing w:line="40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评标委员会根据政府采购相关法律法规组成，评审专家根据相关法律法规及法律程序，依据本次采购活动的特点和需要在政府指定的专家库中随机抽取产生,</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5</w:t>
            </w:r>
            <w:r>
              <w:rPr>
                <w:rFonts w:hint="eastAsia" w:ascii="宋体"/>
                <w:b/>
                <w:bCs/>
                <w:color w:val="000000" w:themeColor="text1"/>
                <w:highlight w:val="none"/>
                <w14:textFill>
                  <w14:solidFill>
                    <w14:schemeClr w14:val="tx1"/>
                  </w14:solidFill>
                </w14:textFill>
              </w:rPr>
              <w:t>名。</w:t>
            </w:r>
          </w:p>
        </w:tc>
      </w:tr>
      <w:tr w14:paraId="70CCA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2F56A2BD">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14:paraId="14A6C3B3">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投标资料数量和封装要求</w:t>
            </w:r>
          </w:p>
        </w:tc>
        <w:tc>
          <w:tcPr>
            <w:tcW w:w="1587" w:type="dxa"/>
            <w:vMerge w:val="restart"/>
            <w:tcBorders>
              <w:top w:val="single" w:color="auto" w:sz="4" w:space="0"/>
              <w:left w:val="single" w:color="auto" w:sz="4" w:space="0"/>
              <w:right w:val="single" w:color="auto" w:sz="4" w:space="0"/>
            </w:tcBorders>
            <w:vAlign w:val="center"/>
          </w:tcPr>
          <w:p w14:paraId="22AFFE15">
            <w:pPr>
              <w:tabs>
                <w:tab w:val="left" w:pos="528"/>
                <w:tab w:val="left" w:pos="783"/>
              </w:tabs>
              <w:spacing w:line="40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共提供4份投标资料，分别封装：</w:t>
            </w:r>
            <w:r>
              <w:rPr>
                <w:rFonts w:hint="eastAsia" w:ascii="宋体" w:hAnsi="宋体" w:eastAsia="宋体" w:cs="宋体"/>
                <w:b/>
                <w:bCs/>
                <w:color w:val="000000" w:themeColor="text1"/>
                <w:szCs w:val="21"/>
                <w:highlight w:val="none"/>
                <w14:textFill>
                  <w14:solidFill>
                    <w14:schemeClr w14:val="tx1"/>
                  </w14:solidFill>
                </w14:textFill>
              </w:rPr>
              <w:br w:type="textWrapping"/>
            </w:r>
          </w:p>
          <w:p w14:paraId="672EFA41">
            <w:pPr>
              <w:tabs>
                <w:tab w:val="left" w:pos="528"/>
                <w:tab w:val="left" w:pos="783"/>
              </w:tabs>
              <w:spacing w:line="400" w:lineRule="exact"/>
              <w:jc w:val="center"/>
              <w:rPr>
                <w:rFonts w:hint="eastAsia" w:ascii="宋体" w:hAnsi="宋体" w:eastAsia="宋体" w:cs="宋体"/>
                <w:b/>
                <w:color w:val="000000" w:themeColor="text1"/>
                <w:szCs w:val="21"/>
                <w:highlight w:val="none"/>
                <w:shd w:val="pct10" w:color="auto" w:fill="FFFFFF"/>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19B3B72E">
            <w:pPr>
              <w:tabs>
                <w:tab w:val="left" w:pos="528"/>
                <w:tab w:val="left" w:pos="783"/>
              </w:tabs>
              <w:spacing w:line="400" w:lineRule="exact"/>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1、资格审查文件。</w:t>
            </w:r>
            <w:r>
              <w:rPr>
                <w:rFonts w:hint="eastAsia" w:ascii="宋体" w:hAnsi="宋体" w:eastAsia="宋体" w:cs="宋体"/>
                <w:color w:val="000000" w:themeColor="text1"/>
                <w:highlight w:val="none"/>
                <w14:textFill>
                  <w14:solidFill>
                    <w14:schemeClr w14:val="tx1"/>
                  </w14:solidFill>
                </w14:textFill>
              </w:rPr>
              <w:t>（内含</w:t>
            </w:r>
            <w:r>
              <w:rPr>
                <w:rFonts w:hint="eastAsia" w:ascii="宋体" w:hAnsi="宋体" w:eastAsia="宋体" w:cs="宋体"/>
                <w:color w:val="000000" w:themeColor="text1"/>
                <w:highlight w:val="none"/>
                <w:u w:val="single"/>
                <w14:textFill>
                  <w14:solidFill>
                    <w14:schemeClr w14:val="tx1"/>
                  </w14:solidFill>
                </w14:textFill>
              </w:rPr>
              <w:t xml:space="preserve"> 1 </w:t>
            </w:r>
            <w:r>
              <w:rPr>
                <w:rFonts w:hint="eastAsia" w:ascii="宋体" w:hAnsi="宋体" w:eastAsia="宋体" w:cs="宋体"/>
                <w:color w:val="000000" w:themeColor="text1"/>
                <w:highlight w:val="none"/>
                <w14:textFill>
                  <w14:solidFill>
                    <w14:schemeClr w14:val="tx1"/>
                  </w14:solidFill>
                </w14:textFill>
              </w:rPr>
              <w:t>正</w:t>
            </w:r>
            <w:r>
              <w:rPr>
                <w:rFonts w:hint="eastAsia" w:ascii="宋体" w:hAnsi="宋体" w:eastAsia="宋体" w:cs="宋体"/>
                <w:color w:val="000000" w:themeColor="text1"/>
                <w:highlight w:val="none"/>
                <w:u w:val="single"/>
                <w14:textFill>
                  <w14:solidFill>
                    <w14:schemeClr w14:val="tx1"/>
                  </w14:solidFill>
                </w14:textFill>
              </w:rPr>
              <w:t xml:space="preserve"> 4 </w:t>
            </w:r>
            <w:r>
              <w:rPr>
                <w:rFonts w:hint="eastAsia" w:ascii="宋体" w:hAnsi="宋体" w:eastAsia="宋体" w:cs="宋体"/>
                <w:color w:val="000000" w:themeColor="text1"/>
                <w:highlight w:val="none"/>
                <w14:textFill>
                  <w14:solidFill>
                    <w14:schemeClr w14:val="tx1"/>
                  </w14:solidFill>
                </w14:textFill>
              </w:rPr>
              <w:t>副，</w:t>
            </w:r>
            <w:r>
              <w:rPr>
                <w:rFonts w:hint="eastAsia" w:ascii="宋体" w:hAnsi="宋体" w:eastAsia="宋体" w:cs="宋体"/>
                <w:bCs/>
                <w:color w:val="000000" w:themeColor="text1"/>
                <w:szCs w:val="21"/>
                <w:highlight w:val="none"/>
                <w14:textFill>
                  <w14:solidFill>
                    <w14:schemeClr w14:val="tx1"/>
                  </w14:solidFill>
                </w14:textFill>
              </w:rPr>
              <w:t>独立装订成册</w:t>
            </w:r>
            <w:r>
              <w:rPr>
                <w:rFonts w:hint="eastAsia" w:ascii="宋体" w:hAnsi="宋体" w:eastAsia="宋体" w:cs="宋体"/>
                <w:color w:val="000000" w:themeColor="text1"/>
                <w:highlight w:val="none"/>
                <w14:textFill>
                  <w14:solidFill>
                    <w14:schemeClr w14:val="tx1"/>
                  </w14:solidFill>
                </w14:textFill>
              </w:rPr>
              <w:t>。）</w:t>
            </w:r>
          </w:p>
        </w:tc>
      </w:tr>
      <w:tr w14:paraId="592D9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5" w:type="dxa"/>
            <w:vMerge w:val="continue"/>
            <w:tcBorders>
              <w:left w:val="single" w:color="auto" w:sz="4" w:space="0"/>
              <w:right w:val="single" w:color="auto" w:sz="4" w:space="0"/>
            </w:tcBorders>
            <w:vAlign w:val="center"/>
          </w:tcPr>
          <w:p w14:paraId="63CE5D6B">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1D5C2420">
            <w:pPr>
              <w:spacing w:line="400" w:lineRule="exact"/>
              <w:jc w:val="center"/>
              <w:rPr>
                <w:rFonts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2EDA9556">
            <w:pPr>
              <w:tabs>
                <w:tab w:val="left" w:pos="528"/>
                <w:tab w:val="left" w:pos="783"/>
              </w:tabs>
              <w:spacing w:line="400" w:lineRule="exact"/>
              <w:jc w:val="left"/>
              <w:rPr>
                <w:rFonts w:hint="eastAsia" w:ascii="宋体" w:hAnsi="宋体" w:eastAsia="宋体" w:cs="宋体"/>
                <w:b/>
                <w:bCs/>
                <w:color w:val="000000" w:themeColor="text1"/>
                <w:szCs w:val="21"/>
                <w:highlight w:val="none"/>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5E443AED">
            <w:pPr>
              <w:tabs>
                <w:tab w:val="left" w:pos="528"/>
                <w:tab w:val="left" w:pos="783"/>
              </w:tabs>
              <w:spacing w:line="400" w:lineRule="exact"/>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2、商务及技术文件。</w:t>
            </w:r>
            <w:r>
              <w:rPr>
                <w:rFonts w:hint="eastAsia" w:ascii="宋体" w:hAnsi="宋体" w:eastAsia="宋体" w:cs="宋体"/>
                <w:color w:val="000000" w:themeColor="text1"/>
                <w:highlight w:val="none"/>
                <w14:textFill>
                  <w14:solidFill>
                    <w14:schemeClr w14:val="tx1"/>
                  </w14:solidFill>
                </w14:textFill>
              </w:rPr>
              <w:t>（内含</w:t>
            </w:r>
            <w:r>
              <w:rPr>
                <w:rFonts w:hint="eastAsia" w:ascii="宋体" w:hAnsi="宋体" w:eastAsia="宋体" w:cs="宋体"/>
                <w:color w:val="000000" w:themeColor="text1"/>
                <w:highlight w:val="none"/>
                <w:u w:val="single"/>
                <w14:textFill>
                  <w14:solidFill>
                    <w14:schemeClr w14:val="tx1"/>
                  </w14:solidFill>
                </w14:textFill>
              </w:rPr>
              <w:t xml:space="preserve"> 1 </w:t>
            </w:r>
            <w:r>
              <w:rPr>
                <w:rFonts w:hint="eastAsia" w:ascii="宋体" w:hAnsi="宋体" w:eastAsia="宋体" w:cs="宋体"/>
                <w:color w:val="000000" w:themeColor="text1"/>
                <w:highlight w:val="none"/>
                <w14:textFill>
                  <w14:solidFill>
                    <w14:schemeClr w14:val="tx1"/>
                  </w14:solidFill>
                </w14:textFill>
              </w:rPr>
              <w:t>正</w:t>
            </w:r>
            <w:r>
              <w:rPr>
                <w:rFonts w:hint="eastAsia" w:ascii="宋体" w:hAnsi="宋体" w:eastAsia="宋体" w:cs="宋体"/>
                <w:color w:val="000000" w:themeColor="text1"/>
                <w:highlight w:val="none"/>
                <w:u w:val="single"/>
                <w14:textFill>
                  <w14:solidFill>
                    <w14:schemeClr w14:val="tx1"/>
                  </w14:solidFill>
                </w14:textFill>
              </w:rPr>
              <w:t xml:space="preserve"> 4 </w:t>
            </w:r>
            <w:r>
              <w:rPr>
                <w:rFonts w:hint="eastAsia" w:ascii="宋体" w:hAnsi="宋体" w:eastAsia="宋体" w:cs="宋体"/>
                <w:color w:val="000000" w:themeColor="text1"/>
                <w:highlight w:val="none"/>
                <w14:textFill>
                  <w14:solidFill>
                    <w14:schemeClr w14:val="tx1"/>
                  </w14:solidFill>
                </w14:textFill>
              </w:rPr>
              <w:t>副，</w:t>
            </w:r>
            <w:r>
              <w:rPr>
                <w:rFonts w:hint="eastAsia" w:ascii="宋体" w:hAnsi="宋体" w:eastAsia="宋体" w:cs="宋体"/>
                <w:bCs/>
                <w:color w:val="000000" w:themeColor="text1"/>
                <w:szCs w:val="21"/>
                <w:highlight w:val="none"/>
                <w14:textFill>
                  <w14:solidFill>
                    <w14:schemeClr w14:val="tx1"/>
                  </w14:solidFill>
                </w14:textFill>
              </w:rPr>
              <w:t>独立装订成册</w:t>
            </w:r>
            <w:r>
              <w:rPr>
                <w:rFonts w:hint="eastAsia" w:ascii="宋体" w:hAnsi="宋体" w:eastAsia="宋体" w:cs="宋体"/>
                <w:color w:val="000000" w:themeColor="text1"/>
                <w:highlight w:val="none"/>
                <w14:textFill>
                  <w14:solidFill>
                    <w14:schemeClr w14:val="tx1"/>
                  </w14:solidFill>
                </w14:textFill>
              </w:rPr>
              <w:t>。）</w:t>
            </w:r>
          </w:p>
        </w:tc>
      </w:tr>
      <w:tr w14:paraId="1ACBE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14:paraId="6CE10EFC">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1D8D0915">
            <w:pPr>
              <w:spacing w:line="400" w:lineRule="exact"/>
              <w:jc w:val="center"/>
              <w:rPr>
                <w:rFonts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7113CAE1">
            <w:pPr>
              <w:tabs>
                <w:tab w:val="left" w:pos="528"/>
                <w:tab w:val="left" w:pos="783"/>
              </w:tabs>
              <w:spacing w:line="400" w:lineRule="exact"/>
              <w:jc w:val="left"/>
              <w:rPr>
                <w:rFonts w:hint="eastAsia" w:ascii="宋体" w:hAnsi="宋体" w:eastAsia="宋体" w:cs="宋体"/>
                <w:b/>
                <w:bCs/>
                <w:color w:val="000000" w:themeColor="text1"/>
                <w:szCs w:val="21"/>
                <w:highlight w:val="none"/>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149AB7D6">
            <w:pPr>
              <w:numPr>
                <w:ilvl w:val="0"/>
                <w:numId w:val="25"/>
              </w:numPr>
              <w:tabs>
                <w:tab w:val="left" w:pos="528"/>
                <w:tab w:val="left" w:pos="783"/>
              </w:tabs>
              <w:spacing w:line="400" w:lineRule="exact"/>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开标信封。</w:t>
            </w:r>
            <w:r>
              <w:rPr>
                <w:rFonts w:hint="eastAsia" w:ascii="宋体" w:hAnsi="宋体" w:eastAsia="宋体" w:cs="宋体"/>
                <w:color w:val="000000" w:themeColor="text1"/>
                <w:highlight w:val="none"/>
                <w14:textFill>
                  <w14:solidFill>
                    <w14:schemeClr w14:val="tx1"/>
                  </w14:solidFill>
                </w14:textFill>
              </w:rPr>
              <w:t>（内含“开标一览表”、“分项报价表”、“法定代表人（负责人）证明书”和“法定代表人（负责人）授权书”。）</w:t>
            </w:r>
          </w:p>
        </w:tc>
      </w:tr>
      <w:tr w14:paraId="2E1E0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14:paraId="1C03D336">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54407B25">
            <w:pPr>
              <w:spacing w:line="400" w:lineRule="exact"/>
              <w:jc w:val="center"/>
              <w:rPr>
                <w:rFonts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3D27CD71">
            <w:pPr>
              <w:tabs>
                <w:tab w:val="left" w:pos="528"/>
                <w:tab w:val="left" w:pos="783"/>
              </w:tabs>
              <w:spacing w:line="400" w:lineRule="exact"/>
              <w:jc w:val="left"/>
              <w:rPr>
                <w:rFonts w:hint="eastAsia" w:ascii="宋体" w:hAnsi="宋体" w:eastAsia="宋体" w:cs="宋体"/>
                <w:b/>
                <w:bCs/>
                <w:color w:val="000000" w:themeColor="text1"/>
                <w:szCs w:val="21"/>
                <w:highlight w:val="none"/>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17100066">
            <w:pPr>
              <w:tabs>
                <w:tab w:val="left" w:pos="528"/>
                <w:tab w:val="left" w:pos="783"/>
              </w:tabs>
              <w:spacing w:line="400" w:lineRule="exact"/>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4、</w:t>
            </w:r>
            <w:r>
              <w:rPr>
                <w:rFonts w:hint="eastAsia" w:ascii="宋体" w:hAnsi="宋体" w:eastAsia="宋体" w:cs="宋体"/>
                <w:b/>
                <w:bCs/>
                <w:color w:val="000000" w:themeColor="text1"/>
                <w:highlight w:val="none"/>
                <w14:textFill>
                  <w14:solidFill>
                    <w14:schemeClr w14:val="tx1"/>
                  </w14:solidFill>
                </w14:textFill>
              </w:rPr>
              <w:t>投标文件电子版。</w:t>
            </w:r>
            <w:r>
              <w:rPr>
                <w:rFonts w:hint="eastAsia" w:ascii="宋体" w:hAnsi="宋体" w:eastAsia="宋体" w:cs="宋体"/>
                <w:color w:val="000000" w:themeColor="text1"/>
                <w:highlight w:val="none"/>
                <w14:textFill>
                  <w14:solidFill>
                    <w14:schemeClr w14:val="tx1"/>
                  </w14:solidFill>
                </w14:textFill>
              </w:rPr>
              <w:t>（以光盘或U盘提供，内含PDF及可编辑的投标文件电子版1份，</w:t>
            </w:r>
            <w:r>
              <w:rPr>
                <w:rFonts w:hint="eastAsia" w:ascii="宋体" w:hAnsi="宋体" w:eastAsia="宋体" w:cs="宋体"/>
                <w:color w:val="000000" w:themeColor="text1"/>
                <w:szCs w:val="21"/>
                <w:highlight w:val="none"/>
                <w14:textFill>
                  <w14:solidFill>
                    <w14:schemeClr w14:val="tx1"/>
                  </w14:solidFill>
                </w14:textFill>
              </w:rPr>
              <w:t>在封面上注明“公司名称-</w:t>
            </w:r>
            <w:r>
              <w:rPr>
                <w:rFonts w:hint="eastAsia" w:ascii="宋体" w:hAnsi="宋体" w:eastAsia="宋体" w:cs="宋体"/>
                <w:color w:val="000000" w:themeColor="text1"/>
                <w:highlight w:val="none"/>
                <w14:textFill>
                  <w14:solidFill>
                    <w14:schemeClr w14:val="tx1"/>
                  </w14:solidFill>
                </w14:textFill>
              </w:rPr>
              <w:t>投标文件电子版</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w:t>
            </w:r>
          </w:p>
        </w:tc>
      </w:tr>
      <w:tr w14:paraId="73567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5" w:type="dxa"/>
            <w:vMerge w:val="continue"/>
            <w:tcBorders>
              <w:left w:val="single" w:color="auto" w:sz="4" w:space="0"/>
              <w:right w:val="single" w:color="auto" w:sz="4" w:space="0"/>
            </w:tcBorders>
            <w:vAlign w:val="center"/>
          </w:tcPr>
          <w:p w14:paraId="0B8A292B">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7C94E8AA">
            <w:pPr>
              <w:spacing w:line="400" w:lineRule="exact"/>
              <w:jc w:val="center"/>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7F76FE88">
            <w:pPr>
              <w:spacing w:line="40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所有投标资料</w:t>
            </w:r>
            <w:r>
              <w:rPr>
                <w:rFonts w:hint="eastAsia" w:ascii="宋体" w:hAnsi="宋体" w:eastAsia="宋体" w:cs="宋体"/>
                <w:bCs/>
                <w:color w:val="000000" w:themeColor="text1"/>
                <w:szCs w:val="21"/>
                <w:highlight w:val="none"/>
                <w14:textFill>
                  <w14:solidFill>
                    <w14:schemeClr w14:val="tx1"/>
                  </w14:solidFill>
                </w14:textFill>
              </w:rPr>
              <w:t>分别密封在不透明的外层封装中，</w:t>
            </w:r>
            <w:r>
              <w:rPr>
                <w:rFonts w:hint="eastAsia" w:ascii="宋体" w:hAnsi="宋体" w:eastAsia="宋体" w:cs="宋体"/>
                <w:color w:val="000000" w:themeColor="text1"/>
                <w:szCs w:val="21"/>
                <w:highlight w:val="none"/>
                <w14:textFill>
                  <w14:solidFill>
                    <w14:schemeClr w14:val="tx1"/>
                  </w14:solidFill>
                </w14:textFill>
              </w:rPr>
              <w:t>封面需按招标文件封面格式要求标注并加盖公章。</w:t>
            </w:r>
          </w:p>
        </w:tc>
      </w:tr>
      <w:tr w14:paraId="1F082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7DAB5A0D">
            <w:pPr>
              <w:widowControl/>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55DED345">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01AF6CC6">
            <w:pPr>
              <w:spacing w:line="40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每一密封封装上均注明“于</w:t>
            </w:r>
            <w:r>
              <w:rPr>
                <w:rFonts w:hint="eastAsia" w:ascii="宋体" w:hAnsi="宋体" w:eastAsia="宋体" w:cs="宋体"/>
                <w:bCs/>
                <w:color w:val="000000" w:themeColor="text1"/>
                <w:highlight w:val="none"/>
                <w:u w:val="single"/>
                <w14:textFill>
                  <w14:solidFill>
                    <w14:schemeClr w14:val="tx1"/>
                  </w14:solidFill>
                </w14:textFill>
              </w:rPr>
              <w:t xml:space="preserve">     （投标截止时间）   </w:t>
            </w:r>
            <w:r>
              <w:rPr>
                <w:rFonts w:hint="eastAsia" w:ascii="宋体" w:hAnsi="宋体" w:eastAsia="宋体" w:cs="宋体"/>
                <w:bCs/>
                <w:color w:val="000000" w:themeColor="text1"/>
                <w:highlight w:val="none"/>
                <w14:textFill>
                  <w14:solidFill>
                    <w14:schemeClr w14:val="tx1"/>
                  </w14:solidFill>
                </w14:textFill>
              </w:rPr>
              <w:t>之前不准启封”的字样。</w:t>
            </w:r>
          </w:p>
        </w:tc>
      </w:tr>
      <w:tr w14:paraId="4AB19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032FD87C">
            <w:pPr>
              <w:widowControl/>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2CBED6E5">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4D37D3F0">
            <w:pPr>
              <w:spacing w:line="40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投标人未按上述规定对投标文件进行密封和加写标记，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r>
              <w:rPr>
                <w:b/>
                <w:bCs/>
                <w:color w:val="000000" w:themeColor="text1"/>
                <w:szCs w:val="21"/>
                <w:highlight w:val="none"/>
                <w14:textFill>
                  <w14:solidFill>
                    <w14:schemeClr w14:val="tx1"/>
                  </w14:solidFill>
                </w14:textFill>
              </w:rPr>
              <w:t>所有投标文件密封袋的封口处应加盖投标人</w:t>
            </w:r>
            <w:r>
              <w:rPr>
                <w:rFonts w:hint="eastAsia"/>
                <w:b/>
                <w:bCs/>
                <w:color w:val="000000" w:themeColor="text1"/>
                <w:szCs w:val="21"/>
                <w:highlight w:val="none"/>
                <w14:textFill>
                  <w14:solidFill>
                    <w14:schemeClr w14:val="tx1"/>
                  </w14:solidFill>
                </w14:textFill>
              </w:rPr>
              <w:t>公章或密封章。</w:t>
            </w:r>
          </w:p>
        </w:tc>
      </w:tr>
      <w:tr w14:paraId="57FBC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75" w:type="dxa"/>
            <w:tcBorders>
              <w:top w:val="single" w:color="auto" w:sz="4" w:space="0"/>
              <w:left w:val="single" w:color="auto" w:sz="4" w:space="0"/>
              <w:bottom w:val="single" w:color="auto" w:sz="4" w:space="0"/>
              <w:right w:val="single" w:color="auto" w:sz="4" w:space="0"/>
            </w:tcBorders>
            <w:vAlign w:val="center"/>
          </w:tcPr>
          <w:p w14:paraId="7F5E47E5">
            <w:pPr>
              <w:widowControl/>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14:paraId="0A053691">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01F8FD44">
            <w:pPr>
              <w:pStyle w:val="6"/>
              <w:numPr>
                <w:ilvl w:val="1"/>
                <w:numId w:val="20"/>
              </w:numPr>
              <w:tabs>
                <w:tab w:val="left" w:pos="26"/>
                <w:tab w:val="clear" w:pos="783"/>
              </w:tabs>
              <w:spacing w:line="400" w:lineRule="exact"/>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招标文件中打“★”号条款必须实质性响应，负偏离（不满足要求）将导致投标无效。</w:t>
            </w:r>
          </w:p>
          <w:p w14:paraId="4B0CDEDE">
            <w:pPr>
              <w:pStyle w:val="6"/>
              <w:numPr>
                <w:ilvl w:val="1"/>
                <w:numId w:val="20"/>
              </w:numPr>
              <w:tabs>
                <w:tab w:val="left" w:pos="26"/>
                <w:tab w:val="clear" w:pos="783"/>
              </w:tabs>
              <w:spacing w:line="400" w:lineRule="exact"/>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招标文件中带“▲”为实质性参数要求响应, 负偏离（不满足要求）将导致严重扣分。</w:t>
            </w:r>
          </w:p>
        </w:tc>
      </w:tr>
      <w:tr w14:paraId="2AA64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675" w:type="dxa"/>
            <w:vMerge w:val="restart"/>
            <w:tcBorders>
              <w:top w:val="single" w:color="auto" w:sz="4" w:space="0"/>
              <w:left w:val="single" w:color="auto" w:sz="4" w:space="0"/>
              <w:right w:val="single" w:color="auto" w:sz="4" w:space="0"/>
            </w:tcBorders>
            <w:vAlign w:val="center"/>
          </w:tcPr>
          <w:p w14:paraId="19C04072">
            <w:pPr>
              <w:widowControl/>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1856" w:type="dxa"/>
            <w:vMerge w:val="restart"/>
            <w:tcBorders>
              <w:top w:val="single" w:color="auto" w:sz="4" w:space="0"/>
              <w:left w:val="single" w:color="auto" w:sz="4" w:space="0"/>
              <w:right w:val="single" w:color="auto" w:sz="4" w:space="0"/>
            </w:tcBorders>
            <w:vAlign w:val="center"/>
          </w:tcPr>
          <w:p w14:paraId="78E2A2D7">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015" w:type="dxa"/>
            <w:gridSpan w:val="2"/>
            <w:tcBorders>
              <w:top w:val="single" w:color="auto" w:sz="4" w:space="0"/>
              <w:left w:val="single" w:color="auto" w:sz="4" w:space="0"/>
              <w:bottom w:val="single" w:color="auto" w:sz="4" w:space="0"/>
              <w:right w:val="single" w:color="auto" w:sz="4" w:space="0"/>
            </w:tcBorders>
            <w:vAlign w:val="center"/>
          </w:tcPr>
          <w:p w14:paraId="5781CE33">
            <w:pPr>
              <w:keepNext w:val="0"/>
              <w:keepLines w:val="0"/>
              <w:pageBreakBefore w:val="0"/>
              <w:widowControl/>
              <w:kinsoku/>
              <w:wordWrap/>
              <w:overflowPunct/>
              <w:topLinePunct w:val="0"/>
              <w:bidi w:val="0"/>
              <w:snapToGrid/>
              <w:spacing w:line="400" w:lineRule="exact"/>
              <w:jc w:val="left"/>
              <w:rPr>
                <w:rFonts w:hint="eastAsia"/>
                <w:b/>
                <w:color w:val="000000" w:themeColor="text1"/>
                <w:sz w:val="21"/>
                <w:szCs w:val="21"/>
                <w:highlight w:val="none"/>
                <w14:textFill>
                  <w14:solidFill>
                    <w14:schemeClr w14:val="tx1"/>
                  </w14:solidFill>
                </w14:textFill>
              </w:rPr>
            </w:pPr>
            <w:r>
              <w:rPr>
                <w:rFonts w:hint="default" w:ascii="宋体" w:hAnsi="宋体"/>
                <w:color w:val="000000" w:themeColor="text1"/>
                <w:szCs w:val="21"/>
                <w:highlight w:val="none"/>
                <w:lang w:val="en-US" w:eastAsia="zh-CN"/>
                <w14:textFill>
                  <w14:solidFill>
                    <w14:schemeClr w14:val="tx1"/>
                  </w14:solidFill>
                </w14:textFill>
              </w:rPr>
              <w:t>全国招标采购公共服务平台</w:t>
            </w:r>
          </w:p>
        </w:tc>
        <w:tc>
          <w:tcPr>
            <w:tcW w:w="4021" w:type="dxa"/>
            <w:tcBorders>
              <w:top w:val="single" w:color="auto" w:sz="4" w:space="0"/>
              <w:left w:val="single" w:color="auto" w:sz="4" w:space="0"/>
              <w:bottom w:val="single" w:color="auto" w:sz="4" w:space="0"/>
              <w:right w:val="single" w:color="auto" w:sz="4" w:space="0"/>
            </w:tcBorders>
            <w:vAlign w:val="center"/>
          </w:tcPr>
          <w:p w14:paraId="5346C859">
            <w:pPr>
              <w:keepNext w:val="0"/>
              <w:keepLines w:val="0"/>
              <w:pageBreakBefore w:val="0"/>
              <w:widowControl/>
              <w:kinsoku/>
              <w:wordWrap/>
              <w:overflowPunct/>
              <w:topLinePunct w:val="0"/>
              <w:bidi w:val="0"/>
              <w:snapToGrid/>
              <w:spacing w:line="400" w:lineRule="exact"/>
              <w:jc w:val="left"/>
              <w:rPr>
                <w:rFonts w:hint="eastAsia"/>
                <w:b/>
                <w:color w:val="000000" w:themeColor="text1"/>
                <w:sz w:val="2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https://www.hnzbcgxxw.com/</w:t>
            </w:r>
          </w:p>
        </w:tc>
      </w:tr>
      <w:tr w14:paraId="48A83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675" w:type="dxa"/>
            <w:vMerge w:val="continue"/>
            <w:tcBorders>
              <w:left w:val="single" w:color="auto" w:sz="4" w:space="0"/>
              <w:right w:val="single" w:color="auto" w:sz="4" w:space="0"/>
            </w:tcBorders>
            <w:vAlign w:val="center"/>
          </w:tcPr>
          <w:p w14:paraId="187FDC13">
            <w:pPr>
              <w:widowControl/>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0728365A">
            <w:pPr>
              <w:widowControl/>
              <w:spacing w:line="400" w:lineRule="exact"/>
              <w:jc w:val="center"/>
              <w:rPr>
                <w:rFonts w:ascii="宋体" w:hAnsi="宋体"/>
                <w:color w:val="000000" w:themeColor="text1"/>
                <w:szCs w:val="21"/>
                <w:highlight w:val="none"/>
                <w14:textFill>
                  <w14:solidFill>
                    <w14:schemeClr w14:val="tx1"/>
                  </w14:solidFill>
                </w14:textFill>
              </w:rPr>
            </w:pPr>
          </w:p>
        </w:tc>
        <w:tc>
          <w:tcPr>
            <w:tcW w:w="3015" w:type="dxa"/>
            <w:gridSpan w:val="2"/>
            <w:vMerge w:val="restart"/>
            <w:tcBorders>
              <w:top w:val="single" w:color="auto" w:sz="4" w:space="0"/>
              <w:left w:val="single" w:color="auto" w:sz="4" w:space="0"/>
              <w:right w:val="single" w:color="auto" w:sz="4" w:space="0"/>
            </w:tcBorders>
            <w:shd w:val="clear" w:color="auto" w:fill="auto"/>
            <w:vAlign w:val="center"/>
          </w:tcPr>
          <w:p w14:paraId="32B38464">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4021" w:type="dxa"/>
            <w:tcBorders>
              <w:top w:val="single" w:color="auto" w:sz="4" w:space="0"/>
              <w:left w:val="single" w:color="auto" w:sz="4" w:space="0"/>
              <w:bottom w:val="single" w:color="auto" w:sz="4" w:space="0"/>
              <w:right w:val="single" w:color="auto" w:sz="4" w:space="0"/>
            </w:tcBorders>
            <w:shd w:val="clear" w:color="auto" w:fill="auto"/>
            <w:vAlign w:val="center"/>
          </w:tcPr>
          <w:p w14:paraId="6AD8BBAE">
            <w:pPr>
              <w:spacing w:line="40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14:paraId="0961E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675" w:type="dxa"/>
            <w:vMerge w:val="continue"/>
            <w:tcBorders>
              <w:left w:val="single" w:color="auto" w:sz="4" w:space="0"/>
              <w:right w:val="single" w:color="auto" w:sz="4" w:space="0"/>
            </w:tcBorders>
            <w:vAlign w:val="center"/>
          </w:tcPr>
          <w:p w14:paraId="6B8ED2D2">
            <w:pPr>
              <w:spacing w:line="400" w:lineRule="exact"/>
              <w:rPr>
                <w:color w:val="000000" w:themeColor="text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69BFB002">
            <w:pPr>
              <w:widowControl/>
              <w:spacing w:line="400" w:lineRule="exact"/>
              <w:jc w:val="left"/>
              <w:rPr>
                <w:color w:val="000000" w:themeColor="text1"/>
                <w:highlight w:val="none"/>
                <w14:textFill>
                  <w14:solidFill>
                    <w14:schemeClr w14:val="tx1"/>
                  </w14:solidFill>
                </w14:textFill>
              </w:rPr>
            </w:pPr>
          </w:p>
        </w:tc>
        <w:tc>
          <w:tcPr>
            <w:tcW w:w="3015" w:type="dxa"/>
            <w:gridSpan w:val="2"/>
            <w:vMerge w:val="continue"/>
            <w:tcBorders>
              <w:left w:val="single" w:color="auto" w:sz="4" w:space="0"/>
              <w:bottom w:val="single" w:color="auto" w:sz="4" w:space="0"/>
              <w:right w:val="single" w:color="auto" w:sz="4" w:space="0"/>
            </w:tcBorders>
            <w:vAlign w:val="center"/>
          </w:tcPr>
          <w:p w14:paraId="5443DE35">
            <w:pPr>
              <w:spacing w:line="400" w:lineRule="exact"/>
              <w:rPr>
                <w:color w:val="000000" w:themeColor="text1"/>
                <w:highlight w:val="none"/>
                <w14:textFill>
                  <w14:solidFill>
                    <w14:schemeClr w14:val="tx1"/>
                  </w14:solidFill>
                </w14:textFill>
              </w:rPr>
            </w:pPr>
          </w:p>
        </w:tc>
        <w:tc>
          <w:tcPr>
            <w:tcW w:w="4021" w:type="dxa"/>
            <w:tcBorders>
              <w:top w:val="single" w:color="auto" w:sz="4" w:space="0"/>
              <w:left w:val="single" w:color="auto" w:sz="4" w:space="0"/>
              <w:bottom w:val="single" w:color="auto" w:sz="4" w:space="0"/>
              <w:right w:val="single" w:color="auto" w:sz="4" w:space="0"/>
            </w:tcBorders>
            <w:vAlign w:val="center"/>
          </w:tcPr>
          <w:p w14:paraId="232E2842">
            <w:pPr>
              <w:spacing w:line="400" w:lineRule="exact"/>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14:paraId="5E614524">
      <w:pPr>
        <w:pStyle w:val="6"/>
        <w:ind w:firstLine="0"/>
        <w:rPr>
          <w:color w:val="000000" w:themeColor="text1"/>
          <w:highlight w:val="none"/>
          <w14:textFill>
            <w14:solidFill>
              <w14:schemeClr w14:val="tx1"/>
            </w14:solidFill>
          </w14:textFill>
        </w:rPr>
      </w:pPr>
    </w:p>
    <w:p w14:paraId="7C919DD6">
      <w:pPr>
        <w:pStyle w:val="6"/>
        <w:rPr>
          <w:color w:val="000000" w:themeColor="text1"/>
          <w:highlight w:val="none"/>
          <w14:textFill>
            <w14:solidFill>
              <w14:schemeClr w14:val="tx1"/>
            </w14:solidFill>
          </w14:textFill>
        </w:rPr>
      </w:pPr>
    </w:p>
    <w:p w14:paraId="01A3CCAD">
      <w:pPr>
        <w:pStyle w:val="3"/>
        <w:numPr>
          <w:ilvl w:val="0"/>
          <w:numId w:val="0"/>
        </w:numPr>
        <w:rPr>
          <w:color w:val="000000" w:themeColor="text1"/>
          <w:sz w:val="24"/>
          <w:highlight w:val="none"/>
          <w14:textFill>
            <w14:solidFill>
              <w14:schemeClr w14:val="tx1"/>
            </w14:solidFill>
          </w14:textFill>
        </w:rPr>
      </w:pPr>
      <w:bookmarkStart w:id="157" w:name="_Toc6722"/>
      <w:r>
        <w:rPr>
          <w:rFonts w:hint="eastAsia"/>
          <w:color w:val="000000" w:themeColor="text1"/>
          <w:sz w:val="24"/>
          <w:highlight w:val="none"/>
          <w14:textFill>
            <w14:solidFill>
              <w14:schemeClr w14:val="tx1"/>
            </w14:solidFill>
          </w14:textFill>
        </w:rPr>
        <w:t>Ａ说明</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32FE0A5D">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58" w:name="_Toc503785397"/>
      <w:bookmarkStart w:id="159" w:name="_Toc497224195"/>
      <w:bookmarkStart w:id="160" w:name="_Toc349143558"/>
      <w:bookmarkStart w:id="161" w:name="_Toc342296729"/>
      <w:bookmarkStart w:id="162" w:name="_Toc333935656"/>
      <w:bookmarkStart w:id="163" w:name="_Toc333237646"/>
      <w:bookmarkStart w:id="164" w:name="_Toc333237757"/>
      <w:bookmarkStart w:id="165" w:name="_Toc340672838"/>
      <w:bookmarkStart w:id="166" w:name="_Toc332270315"/>
      <w:bookmarkStart w:id="167" w:name="_Toc333935315"/>
      <w:bookmarkStart w:id="168" w:name="_Toc349127595"/>
      <w:bookmarkStart w:id="169" w:name="_Toc350756419"/>
      <w:bookmarkStart w:id="170" w:name="_Toc345513836"/>
      <w:bookmarkStart w:id="171" w:name="_Toc339441056"/>
      <w:bookmarkStart w:id="172" w:name="_Toc340507411"/>
      <w:bookmarkStart w:id="173" w:name="_Toc336681904"/>
      <w:bookmarkStart w:id="174" w:name="_Toc341348307"/>
      <w:bookmarkStart w:id="175" w:name="_Toc333238602"/>
      <w:bookmarkStart w:id="176" w:name="_Toc336681549"/>
      <w:bookmarkStart w:id="177" w:name="_Toc339019984"/>
      <w:bookmarkStart w:id="178" w:name="_Toc366072497"/>
      <w:bookmarkStart w:id="179" w:name="_Toc330459954"/>
      <w:bookmarkStart w:id="180" w:name="_Toc14622"/>
      <w:bookmarkStart w:id="181" w:name="_Toc331512867"/>
      <w:bookmarkStart w:id="182" w:name="_Toc365967042"/>
      <w:bookmarkStart w:id="183" w:name="_Toc342060343"/>
      <w:bookmarkStart w:id="184" w:name="_Toc339020202"/>
      <w:bookmarkStart w:id="185" w:name="_Toc350438718"/>
      <w:bookmarkStart w:id="186" w:name="_Toc331684007"/>
      <w:bookmarkStart w:id="187" w:name="_Toc339020064"/>
      <w:bookmarkStart w:id="188" w:name="_Toc337632327"/>
      <w:bookmarkStart w:id="189" w:name="_Toc339362269"/>
      <w:bookmarkStart w:id="190" w:name="_Toc340677039"/>
      <w:bookmarkStart w:id="191" w:name="_Toc332206677"/>
      <w:bookmarkStart w:id="192" w:name="_Toc365985148"/>
      <w:bookmarkStart w:id="193" w:name="_Toc339019858"/>
      <w:r>
        <w:rPr>
          <w:rFonts w:hint="eastAsia"/>
          <w:color w:val="000000" w:themeColor="text1"/>
          <w:highlight w:val="none"/>
          <w14:textFill>
            <w14:solidFill>
              <w14:schemeClr w14:val="tx1"/>
            </w14:solidFill>
          </w14:textFill>
        </w:rPr>
        <w:t>适用范围</w:t>
      </w:r>
      <w:bookmarkEnd w:id="158"/>
      <w:bookmarkEnd w:id="159"/>
      <w:r>
        <w:rPr>
          <w:rFonts w:hint="eastAsia"/>
          <w:color w:val="000000" w:themeColor="text1"/>
          <w:highlight w:val="none"/>
          <w14:textFill>
            <w14:solidFill>
              <w14:schemeClr w14:val="tx1"/>
            </w14:solidFill>
          </w14:textFill>
        </w:rPr>
        <w:t>和资金来源</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78494C20">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194" w:name="_Toc339019985"/>
      <w:bookmarkStart w:id="195" w:name="_Toc341348308"/>
      <w:bookmarkStart w:id="196" w:name="_Toc365985149"/>
      <w:bookmarkStart w:id="197" w:name="_Toc332270316"/>
      <w:bookmarkStart w:id="198" w:name="_Toc350756420"/>
      <w:bookmarkStart w:id="199" w:name="_Toc366072498"/>
      <w:bookmarkStart w:id="200" w:name="_Toc365967043"/>
      <w:bookmarkStart w:id="201" w:name="_Toc503785398"/>
      <w:bookmarkStart w:id="202" w:name="_Toc345513837"/>
      <w:bookmarkStart w:id="203" w:name="_Toc333237647"/>
      <w:bookmarkStart w:id="204" w:name="_Toc333935657"/>
      <w:bookmarkStart w:id="205" w:name="_Toc342296730"/>
      <w:bookmarkStart w:id="206" w:name="_Toc331684008"/>
      <w:bookmarkStart w:id="207" w:name="_Toc333237758"/>
      <w:bookmarkStart w:id="208" w:name="_Toc374454571"/>
      <w:bookmarkStart w:id="209" w:name="_Toc339020065"/>
      <w:bookmarkStart w:id="210" w:name="_Toc349143559"/>
      <w:bookmarkStart w:id="211" w:name="_Toc333238603"/>
      <w:bookmarkStart w:id="212" w:name="_Toc336681550"/>
      <w:bookmarkStart w:id="213" w:name="_Toc340677040"/>
      <w:bookmarkStart w:id="214" w:name="_Toc339020203"/>
      <w:bookmarkStart w:id="215" w:name="_Toc340672839"/>
      <w:bookmarkStart w:id="216" w:name="_Toc349127596"/>
      <w:bookmarkStart w:id="217" w:name="_Toc350438719"/>
      <w:bookmarkStart w:id="218" w:name="_Toc330459955"/>
      <w:bookmarkStart w:id="219" w:name="_Toc332206678"/>
      <w:bookmarkStart w:id="220" w:name="_Toc339362270"/>
      <w:bookmarkStart w:id="221" w:name="_Toc339441057"/>
      <w:bookmarkStart w:id="222" w:name="_Toc339019859"/>
      <w:bookmarkStart w:id="223" w:name="_Toc331512868"/>
      <w:bookmarkStart w:id="224" w:name="_Toc336681905"/>
      <w:bookmarkStart w:id="225" w:name="_Toc342060344"/>
      <w:bookmarkStart w:id="226" w:name="_Toc497224196"/>
      <w:bookmarkStart w:id="227" w:name="_Toc340507412"/>
      <w:bookmarkStart w:id="228" w:name="_Toc337632328"/>
      <w:bookmarkStart w:id="229" w:name="_Toc333935316"/>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14:paraId="31F540F0">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本项目的采购人已分别获得一笔资金用于支付本次招标项下的所有合同款项。</w:t>
      </w:r>
    </w:p>
    <w:p w14:paraId="36B75EA6">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本招标文件由代理采购机构负责解释。</w:t>
      </w:r>
    </w:p>
    <w:p w14:paraId="2E04DE08">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230" w:name="_Toc14823"/>
      <w:r>
        <w:rPr>
          <w:rFonts w:hint="eastAsia"/>
          <w:color w:val="000000" w:themeColor="text1"/>
          <w:highlight w:val="none"/>
          <w14:textFill>
            <w14:solidFill>
              <w14:schemeClr w14:val="tx1"/>
            </w14:solidFill>
          </w14:textFill>
        </w:rPr>
        <w:t>定义</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3AB957BA">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“代理采购机构”系指组织本次招标的广东业信采购招标有限公司。</w:t>
      </w:r>
    </w:p>
    <w:p w14:paraId="30BAD4DF">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14:paraId="2F8421EE">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“采购人”系指</w:t>
      </w:r>
      <w:r>
        <w:rPr>
          <w:rFonts w:hint="eastAsia" w:ascii="宋体"/>
          <w:bCs/>
          <w:color w:val="000000" w:themeColor="text1"/>
          <w:highlight w:val="none"/>
          <w:lang w:eastAsia="zh-CN"/>
          <w14:textFill>
            <w14:solidFill>
              <w14:schemeClr w14:val="tx1"/>
            </w14:solidFill>
          </w14:textFill>
        </w:rPr>
        <w:t>阳江市教育局</w:t>
      </w:r>
      <w:r>
        <w:rPr>
          <w:rFonts w:hint="eastAsia" w:ascii="宋体"/>
          <w:bCs/>
          <w:color w:val="000000" w:themeColor="text1"/>
          <w:highlight w:val="none"/>
          <w14:textFill>
            <w14:solidFill>
              <w14:schemeClr w14:val="tx1"/>
            </w14:solidFill>
          </w14:textFill>
        </w:rPr>
        <w:t>，即项目采购用户方。</w:t>
      </w:r>
    </w:p>
    <w:p w14:paraId="31C468A6">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系指投标人根据招标文件规定，须向采购人提供的设备、材料、备品备件、工具、使用手册、软件及有关技术资料等。</w:t>
      </w:r>
    </w:p>
    <w:p w14:paraId="1F231D0C">
      <w:pPr>
        <w:widowControl/>
        <w:numPr>
          <w:ilvl w:val="1"/>
          <w:numId w:val="27"/>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14:paraId="497195B8">
      <w:pPr>
        <w:widowControl/>
        <w:numPr>
          <w:ilvl w:val="1"/>
          <w:numId w:val="27"/>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14:paraId="7CF71347">
      <w:pPr>
        <w:widowControl/>
        <w:numPr>
          <w:ilvl w:val="1"/>
          <w:numId w:val="27"/>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14:paraId="0F49E939">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231" w:name="_Toc503785399"/>
      <w:bookmarkStart w:id="232" w:name="_Toc497224197"/>
      <w:bookmarkStart w:id="233" w:name="_Toc340677041"/>
      <w:bookmarkStart w:id="234" w:name="_Toc331512869"/>
      <w:bookmarkStart w:id="235" w:name="_Toc331684009"/>
      <w:bookmarkStart w:id="236" w:name="_Toc333237759"/>
      <w:bookmarkStart w:id="237" w:name="_Toc365967044"/>
      <w:bookmarkStart w:id="238" w:name="_Toc342060345"/>
      <w:bookmarkStart w:id="239" w:name="_Toc339020204"/>
      <w:bookmarkStart w:id="240" w:name="_Toc374454572"/>
      <w:bookmarkStart w:id="241" w:name="_Toc336681551"/>
      <w:bookmarkStart w:id="242" w:name="_Toc333935658"/>
      <w:bookmarkStart w:id="243" w:name="_Toc339019986"/>
      <w:bookmarkStart w:id="244" w:name="_Toc340672840"/>
      <w:bookmarkStart w:id="245" w:name="_Toc333238604"/>
      <w:bookmarkStart w:id="246" w:name="_Toc341348309"/>
      <w:bookmarkStart w:id="247" w:name="_Toc350756421"/>
      <w:bookmarkStart w:id="248" w:name="_Toc333935317"/>
      <w:bookmarkStart w:id="249" w:name="_Toc337632329"/>
      <w:bookmarkStart w:id="250" w:name="_Toc332270317"/>
      <w:bookmarkStart w:id="251" w:name="_Toc365985150"/>
      <w:bookmarkStart w:id="252" w:name="_Toc349143560"/>
      <w:bookmarkStart w:id="253" w:name="_Toc4645"/>
      <w:bookmarkStart w:id="254" w:name="_Toc339441058"/>
      <w:bookmarkStart w:id="255" w:name="_Toc342296731"/>
      <w:bookmarkStart w:id="256" w:name="_Toc339019860"/>
      <w:bookmarkStart w:id="257" w:name="_Toc332206679"/>
      <w:bookmarkStart w:id="258" w:name="_Toc333237648"/>
      <w:bookmarkStart w:id="259" w:name="_Toc339020066"/>
      <w:bookmarkStart w:id="260" w:name="_Toc330459956"/>
      <w:bookmarkStart w:id="261" w:name="_Toc350438720"/>
      <w:bookmarkStart w:id="262" w:name="_Toc366072499"/>
      <w:bookmarkStart w:id="263" w:name="_Toc349127597"/>
      <w:bookmarkStart w:id="264" w:name="_Toc339362271"/>
      <w:bookmarkStart w:id="265" w:name="_Toc345513838"/>
      <w:bookmarkStart w:id="266" w:name="_Toc336681906"/>
      <w:bookmarkStart w:id="267" w:name="_Toc340507413"/>
      <w:r>
        <w:rPr>
          <w:rFonts w:hint="eastAsia"/>
          <w:color w:val="000000" w:themeColor="text1"/>
          <w:highlight w:val="none"/>
          <w14:textFill>
            <w14:solidFill>
              <w14:schemeClr w14:val="tx1"/>
            </w14:solidFill>
          </w14:textFill>
        </w:rPr>
        <w:t>合格的</w:t>
      </w:r>
      <w:bookmarkEnd w:id="231"/>
      <w:bookmarkEnd w:id="232"/>
      <w:r>
        <w:rPr>
          <w:rFonts w:hint="eastAsia"/>
          <w:color w:val="000000" w:themeColor="text1"/>
          <w:highlight w:val="none"/>
          <w14:textFill>
            <w14:solidFill>
              <w14:schemeClr w14:val="tx1"/>
            </w14:solidFill>
          </w14:textFill>
        </w:rPr>
        <w:t>投标人</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38A34C34">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14:paraId="6C673743">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投标人必须遵守《中华人民共和国招标投标法》、《中华人民共和国政府采购法》的有关规定和其他相关的法律、法规、规章、条例及招标文件中的规定。</w:t>
      </w:r>
    </w:p>
    <w:p w14:paraId="159DE432">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14:paraId="297FBE65">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14:paraId="448F4795">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14:paraId="350F38BF">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14:paraId="100A07FE">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268" w:name="_Toc24974"/>
      <w:bookmarkStart w:id="269" w:name="_Toc337632330"/>
      <w:bookmarkStart w:id="270" w:name="_Toc332206680"/>
      <w:bookmarkStart w:id="271" w:name="_Toc342060346"/>
      <w:bookmarkStart w:id="272" w:name="_Toc333935659"/>
      <w:bookmarkStart w:id="273" w:name="_Toc342296732"/>
      <w:bookmarkStart w:id="274" w:name="_Toc330459957"/>
      <w:bookmarkStart w:id="275" w:name="_Toc339441059"/>
      <w:bookmarkStart w:id="276" w:name="_Toc339019987"/>
      <w:bookmarkStart w:id="277" w:name="_Toc349143561"/>
      <w:bookmarkStart w:id="278" w:name="_Toc333237760"/>
      <w:bookmarkStart w:id="279" w:name="_Toc365985151"/>
      <w:bookmarkStart w:id="280" w:name="_Toc339019861"/>
      <w:bookmarkStart w:id="281" w:name="_Toc331512870"/>
      <w:bookmarkStart w:id="282" w:name="_Toc350438721"/>
      <w:bookmarkStart w:id="283" w:name="_Toc345513839"/>
      <w:bookmarkStart w:id="284" w:name="_Toc331684010"/>
      <w:bookmarkStart w:id="285" w:name="_Toc333237649"/>
      <w:bookmarkStart w:id="286" w:name="_Toc333238605"/>
      <w:bookmarkStart w:id="287" w:name="_Toc339362272"/>
      <w:bookmarkStart w:id="288" w:name="_Toc340507414"/>
      <w:bookmarkStart w:id="289" w:name="_Toc332270318"/>
      <w:bookmarkStart w:id="290" w:name="_Toc503785400"/>
      <w:bookmarkStart w:id="291" w:name="_Toc340672841"/>
      <w:bookmarkStart w:id="292" w:name="_Toc374454573"/>
      <w:bookmarkStart w:id="293" w:name="_Toc339020067"/>
      <w:bookmarkStart w:id="294" w:name="_Toc341348310"/>
      <w:bookmarkStart w:id="295" w:name="_Toc333935318"/>
      <w:bookmarkStart w:id="296" w:name="_Toc340677042"/>
      <w:bookmarkStart w:id="297" w:name="_Toc366072500"/>
      <w:bookmarkStart w:id="298" w:name="_Toc339020205"/>
      <w:bookmarkStart w:id="299" w:name="_Toc365967045"/>
      <w:bookmarkStart w:id="300" w:name="_Toc350756422"/>
      <w:bookmarkStart w:id="301" w:name="_Toc349127598"/>
      <w:bookmarkStart w:id="302" w:name="_Toc497224198"/>
      <w:bookmarkStart w:id="303" w:name="_Toc336681907"/>
      <w:bookmarkStart w:id="304" w:name="_Toc336681552"/>
      <w:r>
        <w:rPr>
          <w:rFonts w:hint="eastAsia"/>
          <w:color w:val="000000" w:themeColor="text1"/>
          <w:highlight w:val="none"/>
          <w14:textFill>
            <w14:solidFill>
              <w14:schemeClr w14:val="tx1"/>
            </w14:solidFill>
          </w14:textFill>
        </w:rPr>
        <w:t>投标费用</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7169951D">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highlight w:val="none"/>
          <w14:textFill>
            <w14:solidFill>
              <w14:schemeClr w14:val="tx1"/>
            </w14:solidFill>
          </w14:textFill>
        </w:rPr>
        <w:t>。</w:t>
      </w:r>
      <w:bookmarkStart w:id="305" w:name="_Toc339019862"/>
      <w:bookmarkStart w:id="306" w:name="_Toc337632331"/>
      <w:bookmarkStart w:id="307" w:name="_Toc340672842"/>
      <w:bookmarkStart w:id="308" w:name="_Toc331684011"/>
      <w:bookmarkStart w:id="309" w:name="_Toc339441060"/>
      <w:bookmarkStart w:id="310" w:name="_Toc339020206"/>
      <w:bookmarkStart w:id="311" w:name="_Toc497224199"/>
      <w:bookmarkStart w:id="312" w:name="_Toc333238606"/>
      <w:bookmarkStart w:id="313" w:name="_Toc330459958"/>
      <w:bookmarkStart w:id="314" w:name="_Toc331512871"/>
      <w:bookmarkStart w:id="315" w:name="_Toc333237761"/>
      <w:bookmarkStart w:id="316" w:name="_Toc333935660"/>
      <w:bookmarkStart w:id="317" w:name="_Toc333237650"/>
      <w:bookmarkStart w:id="318" w:name="_Toc339362273"/>
      <w:bookmarkStart w:id="319" w:name="_Toc365967046"/>
      <w:bookmarkStart w:id="320" w:name="_Toc350756423"/>
      <w:bookmarkStart w:id="321" w:name="_Toc339019988"/>
      <w:bookmarkStart w:id="322" w:name="_Toc342060347"/>
      <w:bookmarkStart w:id="323" w:name="_Toc339020068"/>
      <w:bookmarkStart w:id="324" w:name="_Toc366072501"/>
      <w:bookmarkStart w:id="325" w:name="_Toc340507415"/>
      <w:bookmarkStart w:id="326" w:name="_Toc340677043"/>
      <w:bookmarkStart w:id="327" w:name="_Toc332270319"/>
      <w:bookmarkStart w:id="328" w:name="_Toc503785401"/>
      <w:bookmarkStart w:id="329" w:name="_Toc336681553"/>
      <w:bookmarkStart w:id="330" w:name="_Toc333935319"/>
      <w:bookmarkStart w:id="331" w:name="_Toc365985152"/>
      <w:bookmarkStart w:id="332" w:name="_Toc341348311"/>
      <w:bookmarkStart w:id="333" w:name="_Toc345513840"/>
      <w:bookmarkStart w:id="334" w:name="_Toc342296733"/>
      <w:bookmarkStart w:id="335" w:name="_Toc349127599"/>
      <w:bookmarkStart w:id="336" w:name="_Toc349143562"/>
      <w:bookmarkStart w:id="337" w:name="_Toc374454574"/>
      <w:bookmarkStart w:id="338" w:name="_Toc350438722"/>
      <w:bookmarkStart w:id="339" w:name="_Toc332206681"/>
      <w:bookmarkStart w:id="340" w:name="_Toc336681908"/>
    </w:p>
    <w:p w14:paraId="6BB39B8D">
      <w:pPr>
        <w:pStyle w:val="3"/>
        <w:numPr>
          <w:ilvl w:val="0"/>
          <w:numId w:val="0"/>
        </w:numPr>
        <w:rPr>
          <w:color w:val="000000" w:themeColor="text1"/>
          <w:sz w:val="24"/>
          <w:highlight w:val="none"/>
          <w14:textFill>
            <w14:solidFill>
              <w14:schemeClr w14:val="tx1"/>
            </w14:solidFill>
          </w14:textFill>
        </w:rPr>
      </w:pPr>
      <w:bookmarkStart w:id="341" w:name="_Toc29461"/>
      <w:r>
        <w:rPr>
          <w:rFonts w:hint="eastAsia"/>
          <w:color w:val="000000" w:themeColor="text1"/>
          <w:sz w:val="24"/>
          <w:highlight w:val="none"/>
          <w14:textFill>
            <w14:solidFill>
              <w14:schemeClr w14:val="tx1"/>
            </w14:solidFill>
          </w14:textFill>
        </w:rPr>
        <w:t>Ｂ招标文件说明</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64B28EE7">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342" w:name="_Toc340672843"/>
      <w:bookmarkStart w:id="343" w:name="_Toc374454575"/>
      <w:bookmarkStart w:id="344" w:name="_Toc503785402"/>
      <w:bookmarkStart w:id="345" w:name="_Toc340507416"/>
      <w:bookmarkStart w:id="346" w:name="_Toc340677044"/>
      <w:bookmarkStart w:id="347" w:name="_Toc333238607"/>
      <w:bookmarkStart w:id="348" w:name="_Toc342296734"/>
      <w:bookmarkStart w:id="349" w:name="_Toc339362274"/>
      <w:bookmarkStart w:id="350" w:name="_Toc336681554"/>
      <w:bookmarkStart w:id="351" w:name="_Toc333935320"/>
      <w:bookmarkStart w:id="352" w:name="_Toc332206682"/>
      <w:bookmarkStart w:id="353" w:name="_Toc341348312"/>
      <w:bookmarkStart w:id="354" w:name="_Toc497224200"/>
      <w:bookmarkStart w:id="355" w:name="_Toc339019989"/>
      <w:bookmarkStart w:id="356" w:name="_Toc349143563"/>
      <w:bookmarkStart w:id="357" w:name="_Toc339441061"/>
      <w:bookmarkStart w:id="358" w:name="_Toc350756424"/>
      <w:bookmarkStart w:id="359" w:name="_Toc333935661"/>
      <w:bookmarkStart w:id="360" w:name="_Toc331684012"/>
      <w:bookmarkStart w:id="361" w:name="_Toc331512872"/>
      <w:bookmarkStart w:id="362" w:name="_Toc333237762"/>
      <w:bookmarkStart w:id="363" w:name="_Toc349127600"/>
      <w:bookmarkStart w:id="364" w:name="_Toc350438723"/>
      <w:bookmarkStart w:id="365" w:name="_Toc339019863"/>
      <w:bookmarkStart w:id="366" w:name="_Toc339020207"/>
      <w:bookmarkStart w:id="367" w:name="_Toc365967047"/>
      <w:bookmarkStart w:id="368" w:name="_Toc330459959"/>
      <w:bookmarkStart w:id="369" w:name="_Toc365985153"/>
      <w:bookmarkStart w:id="370" w:name="_Toc26280"/>
      <w:bookmarkStart w:id="371" w:name="_Toc336681909"/>
      <w:bookmarkStart w:id="372" w:name="_Toc366072502"/>
      <w:bookmarkStart w:id="373" w:name="_Toc342060348"/>
      <w:bookmarkStart w:id="374" w:name="_Toc345513841"/>
      <w:bookmarkStart w:id="375" w:name="_Toc333237651"/>
      <w:bookmarkStart w:id="376" w:name="_Toc337632332"/>
      <w:bookmarkStart w:id="377" w:name="_Toc339020069"/>
      <w:bookmarkStart w:id="378" w:name="_Toc332270320"/>
      <w:r>
        <w:rPr>
          <w:rFonts w:hint="eastAsia"/>
          <w:color w:val="000000" w:themeColor="text1"/>
          <w:highlight w:val="none"/>
          <w14:textFill>
            <w14:solidFill>
              <w14:schemeClr w14:val="tx1"/>
            </w14:solidFill>
          </w14:textFill>
        </w:rPr>
        <w:t>招标文件的构成</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14:paraId="08284796">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14:paraId="20429C43">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14:paraId="167A4942">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14:paraId="6653A8A9">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14:paraId="733C2C67">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参考合同</w:t>
      </w:r>
    </w:p>
    <w:p w14:paraId="2E557D1D">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投标文件格式（含附件）</w:t>
      </w:r>
    </w:p>
    <w:p w14:paraId="6490379F">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招标文件以中文编印。</w:t>
      </w:r>
    </w:p>
    <w:p w14:paraId="44526937">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379" w:name="_Toc336681555"/>
      <w:bookmarkStart w:id="380" w:name="_Toc342060349"/>
      <w:bookmarkStart w:id="381" w:name="_Toc365985154"/>
      <w:bookmarkStart w:id="382" w:name="_Toc350438724"/>
      <w:bookmarkStart w:id="383" w:name="_Toc332270321"/>
      <w:bookmarkStart w:id="384" w:name="_Toc339441062"/>
      <w:bookmarkStart w:id="385" w:name="_Toc339020070"/>
      <w:bookmarkStart w:id="386" w:name="_Toc370388389"/>
      <w:bookmarkStart w:id="387" w:name="_Toc340672844"/>
      <w:bookmarkStart w:id="388" w:name="_Toc333935321"/>
      <w:bookmarkStart w:id="389" w:name="_Toc332206683"/>
      <w:bookmarkStart w:id="390" w:name="_Toc345513842"/>
      <w:bookmarkStart w:id="391" w:name="_Toc349127601"/>
      <w:bookmarkStart w:id="392" w:name="_Toc350756425"/>
      <w:bookmarkStart w:id="393" w:name="_Toc341348313"/>
      <w:bookmarkStart w:id="394" w:name="_Toc339362275"/>
      <w:bookmarkStart w:id="395" w:name="_Toc349143564"/>
      <w:bookmarkStart w:id="396" w:name="_Toc333935662"/>
      <w:bookmarkStart w:id="397" w:name="_Toc337632333"/>
      <w:bookmarkStart w:id="398" w:name="_Toc331512873"/>
      <w:bookmarkStart w:id="399" w:name="_Toc330459960"/>
      <w:bookmarkStart w:id="400" w:name="_Toc497224201"/>
      <w:bookmarkStart w:id="401" w:name="_Toc333238608"/>
      <w:bookmarkStart w:id="402" w:name="_Toc342296735"/>
      <w:bookmarkStart w:id="403" w:name="_Toc339019864"/>
      <w:bookmarkStart w:id="404" w:name="_Toc340677045"/>
      <w:bookmarkStart w:id="405" w:name="_Toc339020208"/>
      <w:bookmarkStart w:id="406" w:name="_Toc333237652"/>
      <w:bookmarkStart w:id="407" w:name="_Toc336681910"/>
      <w:bookmarkStart w:id="408" w:name="_Toc339019990"/>
      <w:bookmarkStart w:id="409" w:name="_Toc331684013"/>
      <w:bookmarkStart w:id="410" w:name="_Toc340507417"/>
      <w:bookmarkStart w:id="411" w:name="_Toc503785403"/>
      <w:bookmarkStart w:id="412" w:name="_Toc365967048"/>
      <w:bookmarkStart w:id="413" w:name="_Toc333237763"/>
      <w:bookmarkStart w:id="414" w:name="_Toc23851"/>
      <w:bookmarkStart w:id="415" w:name="_Toc374454576"/>
      <w:bookmarkStart w:id="416" w:name="_Toc503785405"/>
      <w:bookmarkStart w:id="417" w:name="_Toc497224203"/>
      <w:bookmarkStart w:id="418" w:name="_Toc333935664"/>
      <w:bookmarkStart w:id="419" w:name="_Toc340672846"/>
      <w:bookmarkStart w:id="420" w:name="_Toc333237654"/>
      <w:bookmarkStart w:id="421" w:name="_Toc365985156"/>
      <w:bookmarkStart w:id="422" w:name="_Toc333238610"/>
      <w:bookmarkStart w:id="423" w:name="_Toc365967050"/>
      <w:bookmarkStart w:id="424" w:name="_Toc340677047"/>
      <w:bookmarkStart w:id="425" w:name="_Toc339020210"/>
      <w:bookmarkStart w:id="426" w:name="_Toc339441064"/>
      <w:bookmarkStart w:id="427" w:name="_Toc339020072"/>
      <w:bookmarkStart w:id="428" w:name="_Toc350756427"/>
      <w:bookmarkStart w:id="429" w:name="_Toc339019992"/>
      <w:bookmarkStart w:id="430" w:name="_Toc342296737"/>
      <w:bookmarkStart w:id="431" w:name="_Toc336681557"/>
      <w:bookmarkStart w:id="432" w:name="_Toc331512875"/>
      <w:bookmarkStart w:id="433" w:name="_Toc336681912"/>
      <w:bookmarkStart w:id="434" w:name="_Toc331684015"/>
      <w:bookmarkStart w:id="435" w:name="_Toc341348315"/>
      <w:bookmarkStart w:id="436" w:name="_Toc340507419"/>
      <w:bookmarkStart w:id="437" w:name="_Toc333935323"/>
      <w:bookmarkStart w:id="438" w:name="_Toc366072505"/>
      <w:bookmarkStart w:id="439" w:name="_Toc330459962"/>
      <w:bookmarkStart w:id="440" w:name="_Toc342060351"/>
      <w:bookmarkStart w:id="441" w:name="_Toc349143566"/>
      <w:bookmarkStart w:id="442" w:name="_Toc332206685"/>
      <w:bookmarkStart w:id="443" w:name="_Toc349127603"/>
      <w:bookmarkStart w:id="444" w:name="_Toc337632335"/>
      <w:bookmarkStart w:id="445" w:name="_Toc339019866"/>
      <w:bookmarkStart w:id="446" w:name="_Toc350438726"/>
      <w:bookmarkStart w:id="447" w:name="_Toc333237765"/>
      <w:bookmarkStart w:id="448" w:name="_Toc339362277"/>
      <w:bookmarkStart w:id="449" w:name="_Toc332270323"/>
      <w:bookmarkStart w:id="450" w:name="_Toc345513844"/>
      <w:r>
        <w:rPr>
          <w:rFonts w:hint="eastAsia"/>
          <w:color w:val="000000" w:themeColor="text1"/>
          <w:highlight w:val="none"/>
          <w14:textFill>
            <w14:solidFill>
              <w14:schemeClr w14:val="tx1"/>
            </w14:solidFill>
          </w14:textFill>
        </w:rPr>
        <w:t>招标文件的澄清</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r>
        <w:rPr>
          <w:rFonts w:hint="eastAsia"/>
          <w:color w:val="000000" w:themeColor="text1"/>
          <w:highlight w:val="none"/>
          <w14:textFill>
            <w14:solidFill>
              <w14:schemeClr w14:val="tx1"/>
            </w14:solidFill>
          </w14:textFill>
        </w:rPr>
        <w:t>、修改</w:t>
      </w:r>
      <w:bookmarkEnd w:id="414"/>
      <w:bookmarkEnd w:id="415"/>
    </w:p>
    <w:p w14:paraId="7230B400">
      <w:pPr>
        <w:widowControl/>
        <w:numPr>
          <w:ilvl w:val="1"/>
          <w:numId w:val="28"/>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14:paraId="23A87842">
      <w:pPr>
        <w:widowControl/>
        <w:numPr>
          <w:ilvl w:val="1"/>
          <w:numId w:val="28"/>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澄清或修改时间距投标截止时间不足15日的，采购人或代理采购机构在征得已获取招标文件的投标人同意并书面确认后，可不改变投标截止时间。</w:t>
      </w:r>
    </w:p>
    <w:p w14:paraId="3AD46FD7">
      <w:pPr>
        <w:pStyle w:val="3"/>
        <w:numPr>
          <w:ilvl w:val="0"/>
          <w:numId w:val="0"/>
        </w:numPr>
        <w:rPr>
          <w:color w:val="000000" w:themeColor="text1"/>
          <w:sz w:val="24"/>
          <w:highlight w:val="none"/>
          <w14:textFill>
            <w14:solidFill>
              <w14:schemeClr w14:val="tx1"/>
            </w14:solidFill>
          </w14:textFill>
        </w:rPr>
      </w:pPr>
      <w:bookmarkStart w:id="451" w:name="_Toc374454577"/>
      <w:r>
        <w:rPr>
          <w:color w:val="000000" w:themeColor="text1"/>
          <w:sz w:val="24"/>
          <w:highlight w:val="none"/>
          <w14:textFill>
            <w14:solidFill>
              <w14:schemeClr w14:val="tx1"/>
            </w14:solidFill>
          </w14:textFill>
        </w:rPr>
        <w:br w:type="page"/>
      </w:r>
      <w:bookmarkStart w:id="452" w:name="_Toc26845"/>
      <w:r>
        <w:rPr>
          <w:rFonts w:hint="eastAsia"/>
          <w:color w:val="000000" w:themeColor="text1"/>
          <w:sz w:val="24"/>
          <w:highlight w:val="none"/>
          <w14:textFill>
            <w14:solidFill>
              <w14:schemeClr w14:val="tx1"/>
            </w14:solidFill>
          </w14:textFill>
        </w:rPr>
        <w:t>Ｃ投标文件的编</w:t>
      </w:r>
      <w:bookmarkEnd w:id="416"/>
      <w:bookmarkEnd w:id="417"/>
      <w:r>
        <w:rPr>
          <w:rFonts w:hint="eastAsia"/>
          <w:color w:val="000000" w:themeColor="text1"/>
          <w:sz w:val="24"/>
          <w:highlight w:val="none"/>
          <w14:textFill>
            <w14:solidFill>
              <w14:schemeClr w14:val="tx1"/>
            </w14:solidFill>
          </w14:textFill>
        </w:rPr>
        <w:t>制</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14:paraId="4F5B081A">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453" w:name="_Toc339020211"/>
      <w:bookmarkStart w:id="454" w:name="_Toc339020073"/>
      <w:bookmarkStart w:id="455" w:name="_Toc339362278"/>
      <w:bookmarkStart w:id="456" w:name="_Toc336681558"/>
      <w:bookmarkStart w:id="457" w:name="_Toc333935324"/>
      <w:bookmarkStart w:id="458" w:name="_Toc345513845"/>
      <w:bookmarkStart w:id="459" w:name="_Toc333238611"/>
      <w:bookmarkStart w:id="460" w:name="_Toc349143567"/>
      <w:bookmarkStart w:id="461" w:name="_Toc497224204"/>
      <w:bookmarkStart w:id="462" w:name="_Toc330459963"/>
      <w:bookmarkStart w:id="463" w:name="_Toc3909"/>
      <w:bookmarkStart w:id="464" w:name="_Toc337632336"/>
      <w:bookmarkStart w:id="465" w:name="_Toc374454578"/>
      <w:bookmarkStart w:id="466" w:name="_Toc339019993"/>
      <w:bookmarkStart w:id="467" w:name="_Toc333237655"/>
      <w:bookmarkStart w:id="468" w:name="_Toc340672847"/>
      <w:bookmarkStart w:id="469" w:name="_Toc332206686"/>
      <w:bookmarkStart w:id="470" w:name="_Toc333237766"/>
      <w:bookmarkStart w:id="471" w:name="_Toc339019867"/>
      <w:bookmarkStart w:id="472" w:name="_Toc365967051"/>
      <w:bookmarkStart w:id="473" w:name="_Toc365985157"/>
      <w:bookmarkStart w:id="474" w:name="_Toc503785406"/>
      <w:bookmarkStart w:id="475" w:name="_Toc333935665"/>
      <w:bookmarkStart w:id="476" w:name="_Toc336681913"/>
      <w:bookmarkStart w:id="477" w:name="_Toc332270324"/>
      <w:bookmarkStart w:id="478" w:name="_Toc331512876"/>
      <w:bookmarkStart w:id="479" w:name="_Toc339441065"/>
      <w:bookmarkStart w:id="480" w:name="_Toc342296738"/>
      <w:bookmarkStart w:id="481" w:name="_Toc349127604"/>
      <w:bookmarkStart w:id="482" w:name="_Toc350438727"/>
      <w:bookmarkStart w:id="483" w:name="_Toc331684016"/>
      <w:bookmarkStart w:id="484" w:name="_Toc340677048"/>
      <w:bookmarkStart w:id="485" w:name="_Toc340507420"/>
      <w:bookmarkStart w:id="486" w:name="_Toc341348316"/>
      <w:bookmarkStart w:id="487" w:name="_Toc342060352"/>
      <w:bookmarkStart w:id="488" w:name="_Toc366072506"/>
      <w:bookmarkStart w:id="489" w:name="_Toc350756428"/>
      <w:r>
        <w:rPr>
          <w:rFonts w:hint="eastAsia"/>
          <w:color w:val="000000" w:themeColor="text1"/>
          <w:highlight w:val="none"/>
          <w14:textFill>
            <w14:solidFill>
              <w14:schemeClr w14:val="tx1"/>
            </w14:solidFill>
          </w14:textFill>
        </w:rPr>
        <w:t>要求</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14:paraId="10682CCA">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14:paraId="0EDD636C">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490" w:name="_Toc337632337"/>
      <w:bookmarkStart w:id="491" w:name="_Toc333237656"/>
      <w:bookmarkStart w:id="492" w:name="_Toc350438728"/>
      <w:bookmarkStart w:id="493" w:name="_Toc349143568"/>
      <w:bookmarkStart w:id="494" w:name="_Toc340672848"/>
      <w:bookmarkStart w:id="495" w:name="_Toc339019868"/>
      <w:bookmarkStart w:id="496" w:name="_Toc330459964"/>
      <w:bookmarkStart w:id="497" w:name="_Toc339020212"/>
      <w:bookmarkStart w:id="498" w:name="_Toc341348317"/>
      <w:bookmarkStart w:id="499" w:name="_Toc332270325"/>
      <w:bookmarkStart w:id="500" w:name="_Toc342060353"/>
      <w:bookmarkStart w:id="501" w:name="_Toc339019994"/>
      <w:bookmarkStart w:id="502" w:name="_Toc349127605"/>
      <w:bookmarkStart w:id="503" w:name="_Toc497224205"/>
      <w:bookmarkStart w:id="504" w:name="_Toc503785407"/>
      <w:bookmarkStart w:id="505" w:name="_Toc340677049"/>
      <w:bookmarkStart w:id="506" w:name="_Toc333935325"/>
      <w:bookmarkStart w:id="507" w:name="_Toc366072507"/>
      <w:bookmarkStart w:id="508" w:name="_Toc333237767"/>
      <w:bookmarkStart w:id="509" w:name="_Toc345513846"/>
      <w:bookmarkStart w:id="510" w:name="_Toc365985158"/>
      <w:bookmarkStart w:id="511" w:name="_Toc331512877"/>
      <w:bookmarkStart w:id="512" w:name="_Toc350756429"/>
      <w:bookmarkStart w:id="513" w:name="_Toc340507421"/>
      <w:bookmarkStart w:id="514" w:name="_Toc336681914"/>
      <w:bookmarkStart w:id="515" w:name="_Toc333238612"/>
      <w:bookmarkStart w:id="516" w:name="_Toc339020074"/>
      <w:bookmarkStart w:id="517" w:name="_Toc332206687"/>
      <w:bookmarkStart w:id="518" w:name="_Toc342296739"/>
      <w:bookmarkStart w:id="519" w:name="_Toc331684017"/>
      <w:bookmarkStart w:id="520" w:name="_Toc336681559"/>
      <w:bookmarkStart w:id="521" w:name="_Toc374454579"/>
      <w:bookmarkStart w:id="522" w:name="_Toc333935666"/>
      <w:bookmarkStart w:id="523" w:name="_Toc339441066"/>
      <w:bookmarkStart w:id="524" w:name="_Toc14856"/>
      <w:bookmarkStart w:id="525" w:name="_Toc365967052"/>
      <w:bookmarkStart w:id="526" w:name="_Toc339362279"/>
      <w:r>
        <w:rPr>
          <w:rFonts w:hint="eastAsia"/>
          <w:color w:val="000000" w:themeColor="text1"/>
          <w:highlight w:val="none"/>
          <w14:textFill>
            <w14:solidFill>
              <w14:schemeClr w14:val="tx1"/>
            </w14:solidFill>
          </w14:textFill>
        </w:rPr>
        <w:t>投标语言及计量单位</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14:paraId="3B062848">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投标人提交的投标文件（包括资格证明文件）以及投标人与代理采购机构就有关投标的所有往来函电均应使用中文。投标人可以提交用其它语言打印的资料，但有关段落必须译成中文。</w:t>
      </w:r>
    </w:p>
    <w:p w14:paraId="5C81B218">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14:paraId="7EC7FC7D">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527" w:name="_Toc336681560"/>
      <w:bookmarkStart w:id="528" w:name="_Toc341348318"/>
      <w:bookmarkStart w:id="529" w:name="_Toc349143569"/>
      <w:bookmarkStart w:id="530" w:name="_Toc333935326"/>
      <w:bookmarkStart w:id="531" w:name="_Toc340672849"/>
      <w:bookmarkStart w:id="532" w:name="_Toc340507422"/>
      <w:bookmarkStart w:id="533" w:name="_Toc333237768"/>
      <w:bookmarkStart w:id="534" w:name="_Toc12411"/>
      <w:bookmarkStart w:id="535" w:name="_Toc331684018"/>
      <w:bookmarkStart w:id="536" w:name="_Toc365967053"/>
      <w:bookmarkStart w:id="537" w:name="_Toc342060354"/>
      <w:bookmarkStart w:id="538" w:name="_Toc333237657"/>
      <w:bookmarkStart w:id="539" w:name="_Toc339441067"/>
      <w:bookmarkStart w:id="540" w:name="_Toc503785408"/>
      <w:bookmarkStart w:id="541" w:name="_Toc337632338"/>
      <w:bookmarkStart w:id="542" w:name="_Toc340677050"/>
      <w:bookmarkStart w:id="543" w:name="_Toc339020075"/>
      <w:bookmarkStart w:id="544" w:name="_Toc333935667"/>
      <w:bookmarkStart w:id="545" w:name="_Toc332206688"/>
      <w:bookmarkStart w:id="546" w:name="_Toc350756430"/>
      <w:bookmarkStart w:id="547" w:name="_Toc345513847"/>
      <w:bookmarkStart w:id="548" w:name="_Toc374454580"/>
      <w:bookmarkStart w:id="549" w:name="_Toc366072508"/>
      <w:bookmarkStart w:id="550" w:name="_Toc339020213"/>
      <w:bookmarkStart w:id="551" w:name="_Toc331512878"/>
      <w:bookmarkStart w:id="552" w:name="_Toc349127606"/>
      <w:bookmarkStart w:id="553" w:name="_Toc350438729"/>
      <w:bookmarkStart w:id="554" w:name="_Toc333238613"/>
      <w:bookmarkStart w:id="555" w:name="_Toc336681915"/>
      <w:bookmarkStart w:id="556" w:name="_Toc365985159"/>
      <w:bookmarkStart w:id="557" w:name="_Toc342296740"/>
      <w:bookmarkStart w:id="558" w:name="_Toc497224206"/>
      <w:bookmarkStart w:id="559" w:name="_Toc339362280"/>
      <w:bookmarkStart w:id="560" w:name="_Toc332270326"/>
      <w:bookmarkStart w:id="561" w:name="_Toc339019995"/>
      <w:bookmarkStart w:id="562" w:name="_Toc330459965"/>
      <w:bookmarkStart w:id="563" w:name="_Toc339019869"/>
      <w:r>
        <w:rPr>
          <w:rFonts w:hint="eastAsia"/>
          <w:color w:val="000000" w:themeColor="text1"/>
          <w:highlight w:val="none"/>
          <w14:textFill>
            <w14:solidFill>
              <w14:schemeClr w14:val="tx1"/>
            </w14:solidFill>
          </w14:textFill>
        </w:rPr>
        <w:t>投标文件的构成</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04E5C083">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14:paraId="090D1186">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564" w:name="_Toc497224207"/>
      <w:bookmarkStart w:id="565" w:name="_Toc503785409"/>
      <w:r>
        <w:rPr>
          <w:rFonts w:hint="eastAsia" w:ascii="宋体" w:hAnsi="宋体"/>
          <w:bCs/>
          <w:color w:val="000000" w:themeColor="text1"/>
          <w:highlight w:val="none"/>
          <w14:textFill>
            <w14:solidFill>
              <w14:schemeClr w14:val="tx1"/>
            </w14:solidFill>
          </w14:textFill>
        </w:rPr>
        <w:t>第一章 资格审查文件（含附件）</w:t>
      </w:r>
    </w:p>
    <w:p w14:paraId="009E8F94">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商务和技术部分</w:t>
      </w:r>
    </w:p>
    <w:p w14:paraId="776044C0">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566" w:name="_Toc336681916"/>
      <w:bookmarkStart w:id="567" w:name="_Toc345513848"/>
      <w:bookmarkStart w:id="568" w:name="_Toc339441068"/>
      <w:bookmarkStart w:id="569" w:name="_Toc349127607"/>
      <w:bookmarkStart w:id="570" w:name="_Toc333935327"/>
      <w:bookmarkStart w:id="571" w:name="_Toc331684019"/>
      <w:bookmarkStart w:id="572" w:name="_Toc336681561"/>
      <w:bookmarkStart w:id="573" w:name="_Toc339020214"/>
      <w:bookmarkStart w:id="574" w:name="_Toc365967054"/>
      <w:bookmarkStart w:id="575" w:name="_Toc14050"/>
      <w:bookmarkStart w:id="576" w:name="_Toc349143570"/>
      <w:bookmarkStart w:id="577" w:name="_Toc341348319"/>
      <w:bookmarkStart w:id="578" w:name="_Toc342060355"/>
      <w:bookmarkStart w:id="579" w:name="_Toc374454581"/>
      <w:bookmarkStart w:id="580" w:name="_Toc339019996"/>
      <w:bookmarkStart w:id="581" w:name="_Toc339362281"/>
      <w:bookmarkStart w:id="582" w:name="_Toc332206689"/>
      <w:bookmarkStart w:id="583" w:name="_Toc332270327"/>
      <w:bookmarkStart w:id="584" w:name="_Toc333935668"/>
      <w:bookmarkStart w:id="585" w:name="_Toc339020076"/>
      <w:bookmarkStart w:id="586" w:name="_Toc340507423"/>
      <w:bookmarkStart w:id="587" w:name="_Toc331512879"/>
      <w:bookmarkStart w:id="588" w:name="_Toc366072509"/>
      <w:bookmarkStart w:id="589" w:name="_Toc333238614"/>
      <w:bookmarkStart w:id="590" w:name="_Toc333237658"/>
      <w:bookmarkStart w:id="591" w:name="_Toc339019870"/>
      <w:bookmarkStart w:id="592" w:name="_Toc340677051"/>
      <w:bookmarkStart w:id="593" w:name="_Toc350756431"/>
      <w:bookmarkStart w:id="594" w:name="_Toc365985160"/>
      <w:bookmarkStart w:id="595" w:name="_Toc337632339"/>
      <w:bookmarkStart w:id="596" w:name="_Toc342296741"/>
      <w:bookmarkStart w:id="597" w:name="_Toc340672850"/>
      <w:bookmarkStart w:id="598" w:name="_Toc333237769"/>
      <w:bookmarkStart w:id="599" w:name="_Toc330459966"/>
      <w:bookmarkStart w:id="600" w:name="_Toc350438730"/>
      <w:r>
        <w:rPr>
          <w:rFonts w:hint="eastAsia"/>
          <w:color w:val="000000" w:themeColor="text1"/>
          <w:highlight w:val="none"/>
          <w14:textFill>
            <w14:solidFill>
              <w14:schemeClr w14:val="tx1"/>
            </w14:solidFill>
          </w14:textFill>
        </w:rPr>
        <w:t>投标文件格式</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14:paraId="6E0A7CC2">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14:paraId="46F39544">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14:paraId="724E7D8B">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601" w:name="_Toc333238615"/>
      <w:bookmarkStart w:id="602" w:name="_Toc342060356"/>
      <w:bookmarkStart w:id="603" w:name="_Toc336681562"/>
      <w:bookmarkStart w:id="604" w:name="_Toc374454582"/>
      <w:bookmarkStart w:id="605" w:name="_Toc350438731"/>
      <w:bookmarkStart w:id="606" w:name="_Toc333935669"/>
      <w:bookmarkStart w:id="607" w:name="_Toc342296742"/>
      <w:bookmarkStart w:id="608" w:name="_Toc340677052"/>
      <w:bookmarkStart w:id="609" w:name="_Toc333237770"/>
      <w:bookmarkStart w:id="610" w:name="_Toc339441069"/>
      <w:bookmarkStart w:id="611" w:name="_Toc349127608"/>
      <w:bookmarkStart w:id="612" w:name="_Toc366072510"/>
      <w:bookmarkStart w:id="613" w:name="_Toc345513849"/>
      <w:bookmarkStart w:id="614" w:name="_Toc333237659"/>
      <w:bookmarkStart w:id="615" w:name="_Toc332270328"/>
      <w:bookmarkStart w:id="616" w:name="_Toc332206690"/>
      <w:bookmarkStart w:id="617" w:name="_Toc336681917"/>
      <w:bookmarkStart w:id="618" w:name="_Toc331684020"/>
      <w:bookmarkStart w:id="619" w:name="_Toc337632340"/>
      <w:bookmarkStart w:id="620" w:name="_Toc339019871"/>
      <w:bookmarkStart w:id="621" w:name="_Toc5003680"/>
      <w:bookmarkStart w:id="622" w:name="_Toc340507424"/>
      <w:bookmarkStart w:id="623" w:name="_Toc341348320"/>
      <w:bookmarkStart w:id="624" w:name="_Toc350756432"/>
      <w:bookmarkStart w:id="625" w:name="_Toc365967055"/>
      <w:bookmarkStart w:id="626" w:name="_Toc331512880"/>
      <w:bookmarkStart w:id="627" w:name="_Toc339362282"/>
      <w:bookmarkStart w:id="628" w:name="_Toc365985161"/>
      <w:bookmarkStart w:id="629" w:name="_Toc339020077"/>
      <w:bookmarkStart w:id="630" w:name="_Toc333935328"/>
      <w:bookmarkStart w:id="631" w:name="_Toc339020215"/>
      <w:bookmarkStart w:id="632" w:name="_Toc349143571"/>
      <w:bookmarkStart w:id="633" w:name="_Toc330459967"/>
      <w:bookmarkStart w:id="634" w:name="_Toc339019997"/>
      <w:bookmarkStart w:id="635" w:name="_Toc15517"/>
      <w:bookmarkStart w:id="636" w:name="_Toc340672851"/>
      <w:r>
        <w:rPr>
          <w:rFonts w:hint="eastAsia"/>
          <w:color w:val="000000" w:themeColor="text1"/>
          <w:highlight w:val="none"/>
          <w14:textFill>
            <w14:solidFill>
              <w14:schemeClr w14:val="tx1"/>
            </w14:solidFill>
          </w14:textFill>
        </w:rPr>
        <w:t>资格证明文件</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14:paraId="5802D373">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14:paraId="6DDE86CD">
      <w:pPr>
        <w:widowControl/>
        <w:numPr>
          <w:ilvl w:val="0"/>
          <w:numId w:val="29"/>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投标人满足招标文件中列出的资格标准；</w:t>
      </w:r>
    </w:p>
    <w:p w14:paraId="05F4C4E8">
      <w:pPr>
        <w:widowControl/>
        <w:numPr>
          <w:ilvl w:val="0"/>
          <w:numId w:val="29"/>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14:paraId="1E3003EC">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14:paraId="2CF9A775">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14:paraId="2C594539">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637" w:name="_Toc5003681"/>
      <w:bookmarkStart w:id="638" w:name="_Toc336681563"/>
      <w:bookmarkStart w:id="639" w:name="_Toc339362283"/>
      <w:bookmarkStart w:id="640" w:name="_Toc331512881"/>
      <w:bookmarkStart w:id="641" w:name="_Toc339020078"/>
      <w:bookmarkStart w:id="642" w:name="_Toc332206691"/>
      <w:bookmarkStart w:id="643" w:name="_Toc333935670"/>
      <w:bookmarkStart w:id="644" w:name="_Toc340507425"/>
      <w:bookmarkStart w:id="645" w:name="_Toc349143572"/>
      <w:bookmarkStart w:id="646" w:name="_Toc366072511"/>
      <w:bookmarkStart w:id="647" w:name="_Toc337632341"/>
      <w:bookmarkStart w:id="648" w:name="_Toc330459968"/>
      <w:bookmarkStart w:id="649" w:name="_Toc333238616"/>
      <w:bookmarkStart w:id="650" w:name="_Toc332270329"/>
      <w:bookmarkStart w:id="651" w:name="_Toc350756433"/>
      <w:bookmarkStart w:id="652" w:name="_Toc339019872"/>
      <w:bookmarkStart w:id="653" w:name="_Toc345513850"/>
      <w:bookmarkStart w:id="654" w:name="_Toc365967056"/>
      <w:bookmarkStart w:id="655" w:name="_Toc333237771"/>
      <w:bookmarkStart w:id="656" w:name="_Toc365985162"/>
      <w:bookmarkStart w:id="657" w:name="_Toc333935329"/>
      <w:bookmarkStart w:id="658" w:name="_Toc7688"/>
      <w:bookmarkStart w:id="659" w:name="_Toc336681918"/>
      <w:bookmarkStart w:id="660" w:name="_Toc339020216"/>
      <w:bookmarkStart w:id="661" w:name="_Toc342060357"/>
      <w:bookmarkStart w:id="662" w:name="_Toc341348321"/>
      <w:bookmarkStart w:id="663" w:name="_Toc339441070"/>
      <w:bookmarkStart w:id="664" w:name="_Toc333237660"/>
      <w:bookmarkStart w:id="665" w:name="_Toc340672852"/>
      <w:bookmarkStart w:id="666" w:name="_Toc349127609"/>
      <w:bookmarkStart w:id="667" w:name="_Toc339019998"/>
      <w:bookmarkStart w:id="668" w:name="_Toc340677053"/>
      <w:bookmarkStart w:id="669" w:name="_Toc342296743"/>
      <w:bookmarkStart w:id="670" w:name="_Toc350438732"/>
      <w:bookmarkStart w:id="671" w:name="_Toc374454583"/>
      <w:bookmarkStart w:id="672" w:name="_Toc331684021"/>
      <w:r>
        <w:rPr>
          <w:rFonts w:hint="eastAsia"/>
          <w:color w:val="000000" w:themeColor="text1"/>
          <w:highlight w:val="none"/>
          <w14:textFill>
            <w14:solidFill>
              <w14:schemeClr w14:val="tx1"/>
            </w14:solidFill>
          </w14:textFill>
        </w:rPr>
        <w:t>货物和服务的证明文件</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14:paraId="51E5F322">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投标人应提交其拟供的合同项下的货物和服务的合格性符合招标文件规定的证明文件，并作为其投标文件的一部分。</w:t>
      </w:r>
    </w:p>
    <w:p w14:paraId="28111E02">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证明货物和服务与招标文件的要求相一致的文件，它可以是文字资料、图纸、手册和数据，包括：</w:t>
      </w:r>
    </w:p>
    <w:p w14:paraId="4369E7A4">
      <w:pPr>
        <w:numPr>
          <w:ilvl w:val="5"/>
          <w:numId w:val="26"/>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14:paraId="240D4105">
      <w:pPr>
        <w:numPr>
          <w:ilvl w:val="5"/>
          <w:numId w:val="26"/>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货物从采购人开始使用至招标要求中规定的周期内正常、连续地使用所必须的备件和专用工具清单，包括备件和专用工具的货源及现行价格。</w:t>
      </w:r>
    </w:p>
    <w:p w14:paraId="51708D14">
      <w:pPr>
        <w:numPr>
          <w:ilvl w:val="5"/>
          <w:numId w:val="26"/>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14:paraId="5757A148">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14:paraId="41A15999">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14:paraId="4F59C3AE">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673" w:name="_Toc350438733"/>
      <w:bookmarkStart w:id="674" w:name="_Toc339019999"/>
      <w:bookmarkStart w:id="675" w:name="_Toc331684022"/>
      <w:bookmarkStart w:id="676" w:name="_Toc333935330"/>
      <w:bookmarkStart w:id="677" w:name="_Toc333237661"/>
      <w:bookmarkStart w:id="678" w:name="_Toc341348322"/>
      <w:bookmarkStart w:id="679" w:name="_Toc336681564"/>
      <w:bookmarkStart w:id="680" w:name="_Toc365967057"/>
      <w:bookmarkStart w:id="681" w:name="_Toc332270330"/>
      <w:bookmarkStart w:id="682" w:name="_Toc339020079"/>
      <w:bookmarkStart w:id="683" w:name="_Toc345513851"/>
      <w:bookmarkStart w:id="684" w:name="_Toc340672853"/>
      <w:bookmarkStart w:id="685" w:name="_Toc10654"/>
      <w:bookmarkStart w:id="686" w:name="_Toc339019873"/>
      <w:bookmarkStart w:id="687" w:name="_Toc333237772"/>
      <w:bookmarkStart w:id="688" w:name="_Toc503785411"/>
      <w:bookmarkStart w:id="689" w:name="_Toc339362284"/>
      <w:bookmarkStart w:id="690" w:name="_Toc331512882"/>
      <w:bookmarkStart w:id="691" w:name="_Toc333935671"/>
      <w:bookmarkStart w:id="692" w:name="_Toc330459969"/>
      <w:bookmarkStart w:id="693" w:name="_Toc340677054"/>
      <w:bookmarkStart w:id="694" w:name="_Toc497224209"/>
      <w:bookmarkStart w:id="695" w:name="_Toc374454584"/>
      <w:bookmarkStart w:id="696" w:name="_Toc342060358"/>
      <w:bookmarkStart w:id="697" w:name="_Toc336681919"/>
      <w:bookmarkStart w:id="698" w:name="_Toc366072512"/>
      <w:bookmarkStart w:id="699" w:name="_Toc340507426"/>
      <w:bookmarkStart w:id="700" w:name="_Toc339020217"/>
      <w:bookmarkStart w:id="701" w:name="_Toc349127610"/>
      <w:bookmarkStart w:id="702" w:name="_Toc349143573"/>
      <w:bookmarkStart w:id="703" w:name="_Toc332206692"/>
      <w:bookmarkStart w:id="704" w:name="_Toc339441071"/>
      <w:bookmarkStart w:id="705" w:name="_Toc337632342"/>
      <w:bookmarkStart w:id="706" w:name="_Toc333238617"/>
      <w:bookmarkStart w:id="707" w:name="_Toc365985163"/>
      <w:bookmarkStart w:id="708" w:name="_Toc350756434"/>
      <w:bookmarkStart w:id="709" w:name="_Toc342296744"/>
      <w:r>
        <w:rPr>
          <w:rFonts w:hint="eastAsia"/>
          <w:color w:val="000000" w:themeColor="text1"/>
          <w:highlight w:val="none"/>
          <w14:textFill>
            <w14:solidFill>
              <w14:schemeClr w14:val="tx1"/>
            </w14:solidFill>
          </w14:textFill>
        </w:rPr>
        <w:t>投标报价与投标货币</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14:paraId="7DEBFD8D">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14:paraId="72DB5004">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投标报价为一次性报价，开标后不得更改。</w:t>
      </w:r>
    </w:p>
    <w:p w14:paraId="46C851EF">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14:paraId="44F29589">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13.4   投标人所报出的投标价在合同执行过程中是固定不变的，不得以任何理由予以变更。</w:t>
      </w:r>
    </w:p>
    <w:p w14:paraId="357CC594">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13.5   投标价格一律用人民币填报。</w:t>
      </w:r>
    </w:p>
    <w:p w14:paraId="112089C0">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14:paraId="6A04F8FC">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710" w:name="_Toc333238618"/>
      <w:bookmarkStart w:id="711" w:name="_Toc331512883"/>
      <w:bookmarkStart w:id="712" w:name="_Toc345513852"/>
      <w:bookmarkStart w:id="713" w:name="_Toc337632343"/>
      <w:bookmarkStart w:id="714" w:name="_Toc503785414"/>
      <w:bookmarkStart w:id="715" w:name="_Toc339020218"/>
      <w:bookmarkStart w:id="716" w:name="_Toc365967058"/>
      <w:bookmarkStart w:id="717" w:name="_Toc341348323"/>
      <w:bookmarkStart w:id="718" w:name="_Toc339362285"/>
      <w:bookmarkStart w:id="719" w:name="_Toc349143574"/>
      <w:bookmarkStart w:id="720" w:name="_Toc333237773"/>
      <w:bookmarkStart w:id="721" w:name="_Toc331684023"/>
      <w:bookmarkStart w:id="722" w:name="_Toc333237662"/>
      <w:bookmarkStart w:id="723" w:name="_Toc339019874"/>
      <w:bookmarkStart w:id="724" w:name="_Toc349127611"/>
      <w:bookmarkStart w:id="725" w:name="_Toc365985164"/>
      <w:bookmarkStart w:id="726" w:name="_Toc333935331"/>
      <w:bookmarkStart w:id="727" w:name="_Toc366072513"/>
      <w:bookmarkStart w:id="728" w:name="_Toc350756435"/>
      <w:bookmarkStart w:id="729" w:name="_Toc374454585"/>
      <w:bookmarkStart w:id="730" w:name="_Toc340677055"/>
      <w:bookmarkStart w:id="731" w:name="_Toc350438734"/>
      <w:bookmarkStart w:id="732" w:name="_Toc342296745"/>
      <w:bookmarkStart w:id="733" w:name="_Toc339441072"/>
      <w:bookmarkStart w:id="734" w:name="_Toc339020000"/>
      <w:bookmarkStart w:id="735" w:name="_Toc330459970"/>
      <w:bookmarkStart w:id="736" w:name="_Toc340507427"/>
      <w:bookmarkStart w:id="737" w:name="_Toc336681920"/>
      <w:bookmarkStart w:id="738" w:name="_Toc8268"/>
      <w:bookmarkStart w:id="739" w:name="_Toc339020080"/>
      <w:bookmarkStart w:id="740" w:name="_Toc332206693"/>
      <w:bookmarkStart w:id="741" w:name="_Toc340672854"/>
      <w:bookmarkStart w:id="742" w:name="_Toc497224212"/>
      <w:bookmarkStart w:id="743" w:name="_Toc342060359"/>
      <w:bookmarkStart w:id="744" w:name="_Toc332270331"/>
      <w:bookmarkStart w:id="745" w:name="_Toc333935672"/>
      <w:bookmarkStart w:id="746" w:name="_Toc336681565"/>
      <w:r>
        <w:rPr>
          <w:rFonts w:hint="eastAsia"/>
          <w:color w:val="000000" w:themeColor="text1"/>
          <w:highlight w:val="none"/>
          <w14:textFill>
            <w14:solidFill>
              <w14:schemeClr w14:val="tx1"/>
            </w14:solidFill>
          </w14:textFill>
        </w:rPr>
        <w:t>投标保证金</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p w14:paraId="1410C733">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投标保证金为投标文件的重要组成部分之一。</w:t>
      </w:r>
    </w:p>
    <w:p w14:paraId="160B4DCC">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14:paraId="2DBD70A4">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代理采购机构在因投标人的行为受到损害时，可根据第14.7条的规定，投标人的投标保证金不予退还。</w:t>
      </w:r>
    </w:p>
    <w:p w14:paraId="194BD763">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14:paraId="6C017C28">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未中标的投标人的投标保证金，采购</w:t>
      </w:r>
      <w:r>
        <w:rPr>
          <w:rFonts w:hint="eastAsia" w:ascii="宋体" w:hAnsi="宋体"/>
          <w:bCs/>
          <w:color w:val="000000" w:themeColor="text1"/>
          <w:szCs w:val="21"/>
          <w:highlight w:val="none"/>
          <w14:textFill>
            <w14:solidFill>
              <w14:schemeClr w14:val="tx1"/>
            </w14:solidFill>
          </w14:textFill>
        </w:rPr>
        <w:t>代理</w:t>
      </w:r>
      <w:r>
        <w:rPr>
          <w:rFonts w:hint="eastAsia" w:ascii="宋体" w:hAnsi="宋体"/>
          <w:bCs/>
          <w:color w:val="000000" w:themeColor="text1"/>
          <w:highlight w:val="none"/>
          <w14:textFill>
            <w14:solidFill>
              <w14:schemeClr w14:val="tx1"/>
            </w14:solidFill>
          </w14:textFill>
        </w:rPr>
        <w:t>机构应当自中标通知书发出之日起5个工作日内无息退还。</w:t>
      </w:r>
    </w:p>
    <w:p w14:paraId="1327966D">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在中标投标人付清中标服务费、签订合同之日起5个工作日内无息退</w:t>
      </w:r>
      <w:r>
        <w:rPr>
          <w:rFonts w:hint="eastAsia" w:ascii="宋体"/>
          <w:bCs/>
          <w:color w:val="000000" w:themeColor="text1"/>
          <w:highlight w:val="none"/>
          <w14:textFill>
            <w14:solidFill>
              <w14:schemeClr w14:val="tx1"/>
            </w14:solidFill>
          </w14:textFill>
        </w:rPr>
        <w:t>还。</w:t>
      </w:r>
    </w:p>
    <w:p w14:paraId="54318BFC">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14:paraId="5C35D97A">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14:paraId="1D2CCD3A">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14:paraId="685353F1">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（3）中标投标人未能按招标文件的有关规定交纳中标服务费；</w:t>
      </w:r>
    </w:p>
    <w:p w14:paraId="3C7B0B1B">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（4）投标人提供虚假投标文件或虚假补充文件的。</w:t>
      </w:r>
    </w:p>
    <w:p w14:paraId="63C480D9">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747" w:name="_Toc333935673"/>
      <w:bookmarkStart w:id="748" w:name="_Toc13602"/>
      <w:bookmarkStart w:id="749" w:name="_Toc345513853"/>
      <w:bookmarkStart w:id="750" w:name="_Toc339362286"/>
      <w:bookmarkStart w:id="751" w:name="_Toc330459971"/>
      <w:bookmarkStart w:id="752" w:name="_Toc374454586"/>
      <w:bookmarkStart w:id="753" w:name="_Toc340677056"/>
      <w:bookmarkStart w:id="754" w:name="_Toc332206694"/>
      <w:bookmarkStart w:id="755" w:name="_Toc366072514"/>
      <w:bookmarkStart w:id="756" w:name="_Toc339441073"/>
      <w:bookmarkStart w:id="757" w:name="_Toc333237663"/>
      <w:bookmarkStart w:id="758" w:name="_Toc342296746"/>
      <w:bookmarkStart w:id="759" w:name="_Toc350438735"/>
      <w:bookmarkStart w:id="760" w:name="_Toc340672855"/>
      <w:bookmarkStart w:id="761" w:name="_Toc503785415"/>
      <w:bookmarkStart w:id="762" w:name="_Toc332270332"/>
      <w:bookmarkStart w:id="763" w:name="_Toc337632344"/>
      <w:bookmarkStart w:id="764" w:name="_Toc365967059"/>
      <w:bookmarkStart w:id="765" w:name="_Toc333238619"/>
      <w:bookmarkStart w:id="766" w:name="_Toc336681921"/>
      <w:bookmarkStart w:id="767" w:name="_Toc349143575"/>
      <w:bookmarkStart w:id="768" w:name="_Toc339020219"/>
      <w:bookmarkStart w:id="769" w:name="_Toc333237774"/>
      <w:bookmarkStart w:id="770" w:name="_Toc350756436"/>
      <w:bookmarkStart w:id="771" w:name="_Toc339019875"/>
      <w:bookmarkStart w:id="772" w:name="_Toc333935332"/>
      <w:bookmarkStart w:id="773" w:name="_Toc341348324"/>
      <w:bookmarkStart w:id="774" w:name="_Toc339020081"/>
      <w:bookmarkStart w:id="775" w:name="_Toc365985165"/>
      <w:bookmarkStart w:id="776" w:name="_Toc340507428"/>
      <w:bookmarkStart w:id="777" w:name="_Toc339020001"/>
      <w:bookmarkStart w:id="778" w:name="_Toc342060360"/>
      <w:bookmarkStart w:id="779" w:name="_Toc331684024"/>
      <w:bookmarkStart w:id="780" w:name="_Toc349127612"/>
      <w:bookmarkStart w:id="781" w:name="_Toc497224213"/>
      <w:bookmarkStart w:id="782" w:name="_Toc331512884"/>
      <w:bookmarkStart w:id="783" w:name="_Toc336681566"/>
      <w:r>
        <w:rPr>
          <w:rFonts w:hint="eastAsia"/>
          <w:color w:val="000000" w:themeColor="text1"/>
          <w:highlight w:val="none"/>
          <w14:textFill>
            <w14:solidFill>
              <w14:schemeClr w14:val="tx1"/>
            </w14:solidFill>
          </w14:textFill>
        </w:rPr>
        <w:t>投标有效期</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14:paraId="63F91BCC">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p>
    <w:p w14:paraId="22F2CE5F">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14:paraId="0469732A">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784" w:name="_Toc111534389"/>
      <w:bookmarkStart w:id="785" w:name="_Toc339362287"/>
      <w:bookmarkStart w:id="786" w:name="_Toc333238620"/>
      <w:bookmarkStart w:id="787" w:name="_Toc365985166"/>
      <w:bookmarkStart w:id="788" w:name="_Toc374454587"/>
      <w:bookmarkStart w:id="789" w:name="_Toc336681567"/>
      <w:bookmarkStart w:id="790" w:name="_Toc333237775"/>
      <w:bookmarkStart w:id="791" w:name="_Toc350438736"/>
      <w:bookmarkStart w:id="792" w:name="_Toc340677057"/>
      <w:bookmarkStart w:id="793" w:name="_Toc332206695"/>
      <w:bookmarkStart w:id="794" w:name="_Toc333237664"/>
      <w:bookmarkStart w:id="795" w:name="_Toc333935333"/>
      <w:bookmarkStart w:id="796" w:name="_Toc339020220"/>
      <w:bookmarkStart w:id="797" w:name="_Toc365967060"/>
      <w:bookmarkStart w:id="798" w:name="_Toc331684025"/>
      <w:bookmarkStart w:id="799" w:name="_Toc339020082"/>
      <w:bookmarkStart w:id="800" w:name="_Toc31854"/>
      <w:bookmarkStart w:id="801" w:name="_Toc337632345"/>
      <w:bookmarkStart w:id="802" w:name="_Toc503785416"/>
      <w:bookmarkStart w:id="803" w:name="_Toc339020002"/>
      <w:bookmarkStart w:id="804" w:name="_Toc332270333"/>
      <w:bookmarkStart w:id="805" w:name="_Toc340507429"/>
      <w:bookmarkStart w:id="806" w:name="_Toc349127613"/>
      <w:bookmarkStart w:id="807" w:name="_Toc366072515"/>
      <w:bookmarkStart w:id="808" w:name="_Toc345513854"/>
      <w:bookmarkStart w:id="809" w:name="_Toc342296747"/>
      <w:bookmarkStart w:id="810" w:name="_Toc341348325"/>
      <w:bookmarkStart w:id="811" w:name="_Toc339441074"/>
      <w:bookmarkStart w:id="812" w:name="_Toc331512885"/>
      <w:bookmarkStart w:id="813" w:name="_Toc350756437"/>
      <w:bookmarkStart w:id="814" w:name="_Toc497224214"/>
      <w:bookmarkStart w:id="815" w:name="_Toc330459972"/>
      <w:bookmarkStart w:id="816" w:name="_Toc336681922"/>
      <w:bookmarkStart w:id="817" w:name="_Toc349143576"/>
      <w:bookmarkStart w:id="818" w:name="_Toc339019876"/>
      <w:bookmarkStart w:id="819" w:name="_Toc340672856"/>
      <w:bookmarkStart w:id="820" w:name="_Toc333935674"/>
      <w:bookmarkStart w:id="821" w:name="_Toc342060361"/>
      <w:r>
        <w:rPr>
          <w:rFonts w:hint="eastAsia"/>
          <w:color w:val="000000" w:themeColor="text1"/>
          <w:highlight w:val="none"/>
          <w14:textFill>
            <w14:solidFill>
              <w14:schemeClr w14:val="tx1"/>
            </w14:solidFill>
          </w14:textFill>
        </w:rPr>
        <w:t>投标文件的签署及规定</w:t>
      </w:r>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p w14:paraId="04EBF16A">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只接受PDF格式的电子文件（电子文件须单独密封，在封皮上注明“（公司名称）投标电子版”并加盖公章）。</w:t>
      </w:r>
    </w:p>
    <w:p w14:paraId="537B3DA1">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14:paraId="67CE206D">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除投标人对差错处做必要修改外，投标文件中不允许有行间插字、涂改或增删，如有修改错漏处，必须由投标文件的签署人签字并在修改错漏处加盖公章，以示确认。</w:t>
      </w:r>
    </w:p>
    <w:p w14:paraId="3398BD04">
      <w:pPr>
        <w:pStyle w:val="3"/>
        <w:numPr>
          <w:ilvl w:val="0"/>
          <w:numId w:val="0"/>
        </w:numPr>
        <w:rPr>
          <w:color w:val="000000" w:themeColor="text1"/>
          <w:sz w:val="24"/>
          <w:highlight w:val="none"/>
          <w14:textFill>
            <w14:solidFill>
              <w14:schemeClr w14:val="tx1"/>
            </w14:solidFill>
          </w14:textFill>
        </w:rPr>
      </w:pPr>
      <w:bookmarkStart w:id="822" w:name="_Toc337632346"/>
      <w:bookmarkStart w:id="823" w:name="_Toc336681568"/>
      <w:bookmarkStart w:id="824" w:name="_Toc339441075"/>
      <w:bookmarkStart w:id="825" w:name="_Toc333238621"/>
      <w:bookmarkStart w:id="826" w:name="_Toc341348326"/>
      <w:bookmarkStart w:id="827" w:name="_Toc332270334"/>
      <w:bookmarkStart w:id="828" w:name="_Toc333935334"/>
      <w:bookmarkStart w:id="829" w:name="_Toc349143577"/>
      <w:bookmarkStart w:id="830" w:name="_Toc497224215"/>
      <w:bookmarkStart w:id="831" w:name="_Toc339020003"/>
      <w:bookmarkStart w:id="832" w:name="_Toc339020221"/>
      <w:bookmarkStart w:id="833" w:name="_Toc111534390"/>
      <w:bookmarkStart w:id="834" w:name="_Toc366072516"/>
      <w:bookmarkStart w:id="835" w:name="_Toc349127614"/>
      <w:bookmarkStart w:id="836" w:name="_Toc342060362"/>
      <w:bookmarkStart w:id="837" w:name="_Toc374454588"/>
      <w:bookmarkStart w:id="838" w:name="_Toc340677058"/>
      <w:bookmarkStart w:id="839" w:name="_Toc350438737"/>
      <w:bookmarkStart w:id="840" w:name="_Toc345513855"/>
      <w:bookmarkStart w:id="841" w:name="_Toc365985167"/>
      <w:bookmarkStart w:id="842" w:name="_Toc333237776"/>
      <w:bookmarkStart w:id="843" w:name="_Toc503785417"/>
      <w:bookmarkStart w:id="844" w:name="_Toc339019877"/>
      <w:bookmarkStart w:id="845" w:name="_Toc340672857"/>
      <w:bookmarkStart w:id="846" w:name="_Toc342296748"/>
      <w:bookmarkStart w:id="847" w:name="_Toc333237665"/>
      <w:bookmarkStart w:id="848" w:name="_Toc339362288"/>
      <w:bookmarkStart w:id="849" w:name="_Toc330459973"/>
      <w:bookmarkStart w:id="850" w:name="_Toc339020083"/>
      <w:bookmarkStart w:id="851" w:name="_Toc332206696"/>
      <w:bookmarkStart w:id="852" w:name="_Toc331512886"/>
      <w:bookmarkStart w:id="853" w:name="_Toc365967061"/>
      <w:bookmarkStart w:id="854" w:name="_Toc333935675"/>
      <w:bookmarkStart w:id="855" w:name="_Toc340507430"/>
      <w:bookmarkStart w:id="856" w:name="_Toc336681923"/>
      <w:bookmarkStart w:id="857" w:name="_Toc350756438"/>
      <w:bookmarkStart w:id="858" w:name="_Toc331684026"/>
      <w:r>
        <w:rPr>
          <w:color w:val="000000" w:themeColor="text1"/>
          <w:sz w:val="24"/>
          <w:highlight w:val="none"/>
          <w14:textFill>
            <w14:solidFill>
              <w14:schemeClr w14:val="tx1"/>
            </w14:solidFill>
          </w14:textFill>
        </w:rPr>
        <w:br w:type="page"/>
      </w:r>
      <w:bookmarkStart w:id="859" w:name="_Toc982"/>
      <w:r>
        <w:rPr>
          <w:rFonts w:hint="eastAsia"/>
          <w:color w:val="000000" w:themeColor="text1"/>
          <w:sz w:val="24"/>
          <w:highlight w:val="none"/>
          <w14:textFill>
            <w14:solidFill>
              <w14:schemeClr w14:val="tx1"/>
            </w14:solidFill>
          </w14:textFill>
        </w:rPr>
        <w:t>Ｄ投标文件的递交</w:t>
      </w:r>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p>
    <w:p w14:paraId="70E2E495">
      <w:pPr>
        <w:pStyle w:val="4"/>
        <w:numPr>
          <w:ilvl w:val="4"/>
          <w:numId w:val="26"/>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60" w:name="_Toc330459974"/>
      <w:bookmarkStart w:id="861" w:name="_Toc350438738"/>
      <w:bookmarkStart w:id="862" w:name="_Toc349143578"/>
      <w:bookmarkStart w:id="863" w:name="_Toc341348327"/>
      <w:bookmarkStart w:id="864" w:name="_Toc333238622"/>
      <w:bookmarkStart w:id="865" w:name="_Toc333237666"/>
      <w:bookmarkStart w:id="866" w:name="_Toc340672858"/>
      <w:bookmarkStart w:id="867" w:name="_Toc365985168"/>
      <w:bookmarkStart w:id="868" w:name="_Toc336681569"/>
      <w:bookmarkStart w:id="869" w:name="_Toc340507431"/>
      <w:bookmarkStart w:id="870" w:name="_Toc333935335"/>
      <w:bookmarkStart w:id="871" w:name="_Toc339020084"/>
      <w:bookmarkStart w:id="872" w:name="_Toc339020004"/>
      <w:bookmarkStart w:id="873" w:name="_Toc339019878"/>
      <w:bookmarkStart w:id="874" w:name="_Toc331684027"/>
      <w:bookmarkStart w:id="875" w:name="_Toc340677059"/>
      <w:bookmarkStart w:id="876" w:name="_Toc374454589"/>
      <w:bookmarkStart w:id="877" w:name="_Toc336681924"/>
      <w:bookmarkStart w:id="878" w:name="_Toc337632347"/>
      <w:bookmarkStart w:id="879" w:name="_Toc333237777"/>
      <w:bookmarkStart w:id="880" w:name="_Toc497224216"/>
      <w:bookmarkStart w:id="881" w:name="_Toc339020222"/>
      <w:bookmarkStart w:id="882" w:name="_Toc345513856"/>
      <w:bookmarkStart w:id="883" w:name="_Toc503785418"/>
      <w:bookmarkStart w:id="884" w:name="_Toc349127615"/>
      <w:bookmarkStart w:id="885" w:name="_Toc365967062"/>
      <w:bookmarkStart w:id="886" w:name="_Toc350756439"/>
      <w:bookmarkStart w:id="887" w:name="_Toc111534391"/>
      <w:bookmarkStart w:id="888" w:name="_Toc366072517"/>
      <w:bookmarkStart w:id="889" w:name="_Toc332270335"/>
      <w:bookmarkStart w:id="890" w:name="_Toc331512887"/>
      <w:bookmarkStart w:id="891" w:name="_Toc342296749"/>
      <w:bookmarkStart w:id="892" w:name="_Toc342060363"/>
      <w:bookmarkStart w:id="893" w:name="_Toc332206697"/>
      <w:bookmarkStart w:id="894" w:name="_Toc339362289"/>
      <w:bookmarkStart w:id="895" w:name="_Toc18857"/>
      <w:bookmarkStart w:id="896" w:name="_Toc339441076"/>
      <w:bookmarkStart w:id="897" w:name="_Toc333935676"/>
      <w:r>
        <w:rPr>
          <w:rFonts w:hint="eastAsia"/>
          <w:color w:val="000000" w:themeColor="text1"/>
          <w:highlight w:val="none"/>
          <w14:textFill>
            <w14:solidFill>
              <w14:schemeClr w14:val="tx1"/>
            </w14:solidFill>
          </w14:textFill>
        </w:rPr>
        <w:t>投标文件的密封和标记</w:t>
      </w:r>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p>
    <w:p w14:paraId="74CC7AD0">
      <w:pPr>
        <w:pStyle w:val="6"/>
        <w:rPr>
          <w:color w:val="000000" w:themeColor="text1"/>
          <w:highlight w:val="none"/>
          <w14:textFill>
            <w14:solidFill>
              <w14:schemeClr w14:val="tx1"/>
            </w14:solidFill>
          </w14:textFill>
        </w:rPr>
      </w:pPr>
      <w:bookmarkStart w:id="898" w:name="_Hlk499218605"/>
      <w:r>
        <w:rPr>
          <w:rFonts w:hint="eastAsia"/>
          <w:color w:val="000000" w:themeColor="text1"/>
          <w:highlight w:val="none"/>
          <w14:textFill>
            <w14:solidFill>
              <w14:schemeClr w14:val="tx1"/>
            </w14:solidFill>
          </w14:textFill>
        </w:rPr>
        <w:tab/>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bookmarkEnd w:id="898"/>
      <w:r>
        <w:rPr>
          <w:rFonts w:hint="eastAsia" w:ascii="黑体" w:eastAsia="黑体"/>
          <w:bCs/>
          <w:color w:val="000000" w:themeColor="text1"/>
          <w:kern w:val="2"/>
          <w:sz w:val="21"/>
          <w:szCs w:val="24"/>
          <w:highlight w:val="none"/>
          <w14:textFill>
            <w14:solidFill>
              <w14:schemeClr w14:val="tx1"/>
            </w14:solidFill>
          </w14:textFill>
        </w:rPr>
        <w:t>。</w:t>
      </w:r>
    </w:p>
    <w:p w14:paraId="23C739AD">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899" w:name="_Toc332206698"/>
      <w:bookmarkStart w:id="900" w:name="_Toc333935336"/>
      <w:bookmarkStart w:id="901" w:name="_Toc365985169"/>
      <w:bookmarkStart w:id="902" w:name="_Toc332270336"/>
      <w:bookmarkStart w:id="903" w:name="_Toc337632348"/>
      <w:bookmarkStart w:id="904" w:name="_Toc340672859"/>
      <w:bookmarkStart w:id="905" w:name="_Toc497224217"/>
      <w:bookmarkStart w:id="906" w:name="_Toc336681570"/>
      <w:bookmarkStart w:id="907" w:name="_Toc339019879"/>
      <w:bookmarkStart w:id="908" w:name="_Toc350438739"/>
      <w:bookmarkStart w:id="909" w:name="_Toc339441077"/>
      <w:bookmarkStart w:id="910" w:name="_Toc342296750"/>
      <w:bookmarkStart w:id="911" w:name="_Toc339362290"/>
      <w:bookmarkStart w:id="912" w:name="_Toc333237667"/>
      <w:bookmarkStart w:id="913" w:name="_Toc339020085"/>
      <w:bookmarkStart w:id="914" w:name="_Toc503785419"/>
      <w:bookmarkStart w:id="915" w:name="_Toc341348328"/>
      <w:bookmarkStart w:id="916" w:name="_Toc333935677"/>
      <w:bookmarkStart w:id="917" w:name="_Toc111534392"/>
      <w:bookmarkStart w:id="918" w:name="_Toc330459975"/>
      <w:bookmarkStart w:id="919" w:name="_Toc340677060"/>
      <w:bookmarkStart w:id="920" w:name="_Toc345513857"/>
      <w:bookmarkStart w:id="921" w:name="_Toc366072518"/>
      <w:bookmarkStart w:id="922" w:name="_Toc342060364"/>
      <w:bookmarkStart w:id="923" w:name="_Toc339020005"/>
      <w:bookmarkStart w:id="924" w:name="_Toc331512888"/>
      <w:bookmarkStart w:id="925" w:name="_Toc333238623"/>
      <w:bookmarkStart w:id="926" w:name="_Toc336681925"/>
      <w:bookmarkStart w:id="927" w:name="_Toc340507432"/>
      <w:bookmarkStart w:id="928" w:name="_Toc18494"/>
      <w:bookmarkStart w:id="929" w:name="_Toc333237778"/>
      <w:bookmarkStart w:id="930" w:name="_Toc331684028"/>
      <w:bookmarkStart w:id="931" w:name="_Toc339020223"/>
      <w:bookmarkStart w:id="932" w:name="_Toc350756440"/>
      <w:bookmarkStart w:id="933" w:name="_Toc374454590"/>
      <w:bookmarkStart w:id="934" w:name="_Toc349143579"/>
      <w:bookmarkStart w:id="935" w:name="_Toc349127616"/>
      <w:bookmarkStart w:id="936" w:name="_Toc365967063"/>
      <w:r>
        <w:rPr>
          <w:rFonts w:hint="eastAsia"/>
          <w:color w:val="000000" w:themeColor="text1"/>
          <w:highlight w:val="none"/>
          <w14:textFill>
            <w14:solidFill>
              <w14:schemeClr w14:val="tx1"/>
            </w14:solidFill>
          </w14:textFill>
        </w:rPr>
        <w:t>递交投标文件的时间、地点及截止时间</w:t>
      </w:r>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p>
    <w:p w14:paraId="1F38EE15">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递交投标文件的地点与开标仪式的地点为同一地点；投标截止时间与开标时间为同一时间。</w:t>
      </w:r>
    </w:p>
    <w:p w14:paraId="7D584E2E">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投标文件需由专人送交。投标人须将密封和标记后的投标文件，按照招标文件中注明的开标地址于投标截止时间之前送交代理采购机构。</w:t>
      </w:r>
    </w:p>
    <w:p w14:paraId="0068507E">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37" w:name="_Toc333935337"/>
      <w:bookmarkStart w:id="938" w:name="_Toc340672860"/>
      <w:bookmarkStart w:id="939" w:name="_Toc332270337"/>
      <w:bookmarkStart w:id="940" w:name="_Toc365967064"/>
      <w:bookmarkStart w:id="941" w:name="_Toc330459976"/>
      <w:bookmarkStart w:id="942" w:name="_Toc366072519"/>
      <w:bookmarkStart w:id="943" w:name="_Toc342296751"/>
      <w:bookmarkStart w:id="944" w:name="_Toc497224218"/>
      <w:bookmarkStart w:id="945" w:name="_Toc350756441"/>
      <w:bookmarkStart w:id="946" w:name="_Toc341348329"/>
      <w:bookmarkStart w:id="947" w:name="_Toc342060365"/>
      <w:bookmarkStart w:id="948" w:name="_Toc333237668"/>
      <w:bookmarkStart w:id="949" w:name="_Toc333237779"/>
      <w:bookmarkStart w:id="950" w:name="_Toc345513858"/>
      <w:bookmarkStart w:id="951" w:name="_Toc333238624"/>
      <w:bookmarkStart w:id="952" w:name="_Toc332206699"/>
      <w:bookmarkStart w:id="953" w:name="_Toc503785420"/>
      <w:bookmarkStart w:id="954" w:name="_Toc349143580"/>
      <w:bookmarkStart w:id="955" w:name="_Toc340677061"/>
      <w:bookmarkStart w:id="956" w:name="_Toc336681926"/>
      <w:bookmarkStart w:id="957" w:name="_Toc339020224"/>
      <w:bookmarkStart w:id="958" w:name="_Toc374454591"/>
      <w:bookmarkStart w:id="959" w:name="_Toc333935678"/>
      <w:bookmarkStart w:id="960" w:name="_Toc339362291"/>
      <w:bookmarkStart w:id="961" w:name="_Toc339020086"/>
      <w:bookmarkStart w:id="962" w:name="_Toc340507433"/>
      <w:bookmarkStart w:id="963" w:name="_Toc350438740"/>
      <w:bookmarkStart w:id="964" w:name="_Toc337632349"/>
      <w:bookmarkStart w:id="965" w:name="_Toc365985170"/>
      <w:bookmarkStart w:id="966" w:name="_Toc339019880"/>
      <w:bookmarkStart w:id="967" w:name="_Toc336681571"/>
      <w:bookmarkStart w:id="968" w:name="_Toc331512889"/>
      <w:bookmarkStart w:id="969" w:name="_Toc349127617"/>
      <w:bookmarkStart w:id="970" w:name="_Toc331684029"/>
      <w:bookmarkStart w:id="971" w:name="_Toc339020006"/>
      <w:bookmarkStart w:id="972" w:name="_Toc339441078"/>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代理采购机构于投标截止时间前30分钟开始接收投标文件，并于招标文件“第一部分投标邀请函”规定的开标时间、开标地点公开开标。</w:t>
      </w:r>
    </w:p>
    <w:p w14:paraId="5FE0A9D6">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973" w:name="_Toc28613"/>
      <w:r>
        <w:rPr>
          <w:rFonts w:hint="eastAsia"/>
          <w:color w:val="000000" w:themeColor="text1"/>
          <w:highlight w:val="none"/>
          <w14:textFill>
            <w14:solidFill>
              <w14:schemeClr w14:val="tx1"/>
            </w14:solidFill>
          </w14:textFill>
        </w:rPr>
        <w:t>迟交的投标文件</w:t>
      </w:r>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p>
    <w:p w14:paraId="3B90C538">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代理采购机构将拒绝在投标截止时间后递交的任何投标文件。</w:t>
      </w:r>
    </w:p>
    <w:p w14:paraId="7E12AC9E">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974" w:name="_Toc497224219"/>
      <w:bookmarkStart w:id="975" w:name="_Toc503785421"/>
      <w:bookmarkStart w:id="976" w:name="_Toc339020007"/>
      <w:bookmarkStart w:id="977" w:name="_Toc345513859"/>
      <w:bookmarkStart w:id="978" w:name="_Toc332270338"/>
      <w:bookmarkStart w:id="979" w:name="_Toc336681927"/>
      <w:bookmarkStart w:id="980" w:name="_Toc333237780"/>
      <w:bookmarkStart w:id="981" w:name="_Toc332206700"/>
      <w:bookmarkStart w:id="982" w:name="_Toc340507434"/>
      <w:bookmarkStart w:id="983" w:name="_Toc341348330"/>
      <w:bookmarkStart w:id="984" w:name="_Toc340677062"/>
      <w:bookmarkStart w:id="985" w:name="_Toc365967065"/>
      <w:bookmarkStart w:id="986" w:name="_Toc339441079"/>
      <w:bookmarkStart w:id="987" w:name="_Toc331512890"/>
      <w:bookmarkStart w:id="988" w:name="_Toc350756442"/>
      <w:bookmarkStart w:id="989" w:name="_Toc350438741"/>
      <w:bookmarkStart w:id="990" w:name="_Toc339020087"/>
      <w:bookmarkStart w:id="991" w:name="_Toc331684030"/>
      <w:bookmarkStart w:id="992" w:name="_Toc349143581"/>
      <w:bookmarkStart w:id="993" w:name="_Toc333935338"/>
      <w:bookmarkStart w:id="994" w:name="_Toc342060366"/>
      <w:bookmarkStart w:id="995" w:name="_Toc365985171"/>
      <w:bookmarkStart w:id="996" w:name="_Toc366072520"/>
      <w:bookmarkStart w:id="997" w:name="_Toc342296752"/>
      <w:bookmarkStart w:id="998" w:name="_Toc333935679"/>
      <w:bookmarkStart w:id="999" w:name="_Toc349127618"/>
      <w:bookmarkStart w:id="1000" w:name="_Toc339362292"/>
      <w:bookmarkStart w:id="1001" w:name="_Toc339020225"/>
      <w:bookmarkStart w:id="1002" w:name="_Toc330459977"/>
      <w:bookmarkStart w:id="1003" w:name="_Toc5391"/>
      <w:bookmarkStart w:id="1004" w:name="_Toc336681572"/>
      <w:bookmarkStart w:id="1005" w:name="_Toc337632350"/>
      <w:bookmarkStart w:id="1006" w:name="_Toc340672861"/>
      <w:bookmarkStart w:id="1007" w:name="_Toc333237669"/>
      <w:bookmarkStart w:id="1008" w:name="_Toc339019881"/>
      <w:bookmarkStart w:id="1009" w:name="_Toc333238625"/>
      <w:bookmarkStart w:id="1010" w:name="_Toc374454592"/>
      <w:r>
        <w:rPr>
          <w:rFonts w:hint="eastAsia"/>
          <w:color w:val="000000" w:themeColor="text1"/>
          <w:highlight w:val="none"/>
          <w14:textFill>
            <w14:solidFill>
              <w14:schemeClr w14:val="tx1"/>
            </w14:solidFill>
          </w14:textFill>
        </w:rPr>
        <w:t>投标文件的修改和撤</w:t>
      </w:r>
      <w:bookmarkEnd w:id="974"/>
      <w:bookmarkEnd w:id="975"/>
      <w:r>
        <w:rPr>
          <w:rFonts w:hint="eastAsia"/>
          <w:color w:val="000000" w:themeColor="text1"/>
          <w:highlight w:val="none"/>
          <w14:textFill>
            <w14:solidFill>
              <w14:schemeClr w14:val="tx1"/>
            </w14:solidFill>
          </w14:textFill>
        </w:rPr>
        <w:t>回</w:t>
      </w:r>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p>
    <w:p w14:paraId="2D19D29C">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投标人在投标截止时间前，可以修改或撤回其投标文件。但必须在规定的投标截止时间之前以书面通知到代理采购机构，该通知须有投标人法定代表人（负责人）或其授权代表签字。</w:t>
      </w:r>
    </w:p>
    <w:p w14:paraId="24F594EA">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投标人对投标文件修改的书面材料或撤销的通知应注明“修改投标文件”或“撤销投标”字样。</w:t>
      </w:r>
    </w:p>
    <w:p w14:paraId="3AD29E6A">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14:paraId="77013C54">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从投标截止时间至投标文件有效期期满之前，投标人不得撤回其投标文件，否则代理采购机构将按规定不予退还投标保证金。</w:t>
      </w:r>
    </w:p>
    <w:p w14:paraId="0119E358">
      <w:pPr>
        <w:pStyle w:val="3"/>
        <w:numPr>
          <w:ilvl w:val="0"/>
          <w:numId w:val="0"/>
        </w:numPr>
        <w:rPr>
          <w:color w:val="000000" w:themeColor="text1"/>
          <w:sz w:val="24"/>
          <w:highlight w:val="none"/>
          <w14:textFill>
            <w14:solidFill>
              <w14:schemeClr w14:val="tx1"/>
            </w14:solidFill>
          </w14:textFill>
        </w:rPr>
      </w:pPr>
      <w:bookmarkStart w:id="1011" w:name="_Toc366072521"/>
      <w:bookmarkStart w:id="1012" w:name="_Toc497224220"/>
      <w:bookmarkStart w:id="1013" w:name="_Toc333237781"/>
      <w:bookmarkStart w:id="1014" w:name="_Toc336681928"/>
      <w:bookmarkStart w:id="1015" w:name="_Toc333237670"/>
      <w:bookmarkStart w:id="1016" w:name="_Toc349143582"/>
      <w:bookmarkStart w:id="1017" w:name="_Toc374454593"/>
      <w:bookmarkStart w:id="1018" w:name="_Toc333238626"/>
      <w:bookmarkStart w:id="1019" w:name="_Toc331512891"/>
      <w:bookmarkStart w:id="1020" w:name="_Toc350438742"/>
      <w:bookmarkStart w:id="1021" w:name="_Toc340672862"/>
      <w:bookmarkStart w:id="1022" w:name="_Toc342060367"/>
      <w:bookmarkStart w:id="1023" w:name="_Toc330459978"/>
      <w:bookmarkStart w:id="1024" w:name="_Toc341348331"/>
      <w:bookmarkStart w:id="1025" w:name="_Toc339441080"/>
      <w:bookmarkStart w:id="1026" w:name="_Toc332270339"/>
      <w:bookmarkStart w:id="1027" w:name="_Toc339020088"/>
      <w:bookmarkStart w:id="1028" w:name="_Toc339020008"/>
      <w:bookmarkStart w:id="1029" w:name="_Toc332206701"/>
      <w:bookmarkStart w:id="1030" w:name="_Toc340677063"/>
      <w:bookmarkStart w:id="1031" w:name="_Toc337632351"/>
      <w:bookmarkStart w:id="1032" w:name="_Toc342296753"/>
      <w:bookmarkStart w:id="1033" w:name="_Toc339020226"/>
      <w:bookmarkStart w:id="1034" w:name="_Toc349127619"/>
      <w:bookmarkStart w:id="1035" w:name="_Toc339362293"/>
      <w:bookmarkStart w:id="1036" w:name="_Toc503785422"/>
      <w:bookmarkStart w:id="1037" w:name="_Toc365967066"/>
      <w:bookmarkStart w:id="1038" w:name="_Toc333935339"/>
      <w:bookmarkStart w:id="1039" w:name="_Toc340507435"/>
      <w:bookmarkStart w:id="1040" w:name="_Toc345513860"/>
      <w:bookmarkStart w:id="1041" w:name="_Toc339019882"/>
      <w:bookmarkStart w:id="1042" w:name="_Toc336681573"/>
      <w:bookmarkStart w:id="1043" w:name="_Toc333935680"/>
      <w:bookmarkStart w:id="1044" w:name="_Toc365985172"/>
      <w:bookmarkStart w:id="1045" w:name="_Toc350756443"/>
      <w:bookmarkStart w:id="1046" w:name="_Toc331684031"/>
      <w:r>
        <w:rPr>
          <w:color w:val="000000" w:themeColor="text1"/>
          <w:sz w:val="24"/>
          <w:highlight w:val="none"/>
          <w14:textFill>
            <w14:solidFill>
              <w14:schemeClr w14:val="tx1"/>
            </w14:solidFill>
          </w14:textFill>
        </w:rPr>
        <w:br w:type="page"/>
      </w:r>
      <w:bookmarkStart w:id="1047" w:name="_Toc132"/>
      <w:r>
        <w:rPr>
          <w:rFonts w:hint="eastAsia"/>
          <w:color w:val="000000" w:themeColor="text1"/>
          <w:sz w:val="24"/>
          <w:highlight w:val="none"/>
          <w14:textFill>
            <w14:solidFill>
              <w14:schemeClr w14:val="tx1"/>
            </w14:solidFill>
          </w14:textFill>
        </w:rPr>
        <w:t>Ｅ开标和评标</w:t>
      </w:r>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p>
    <w:p w14:paraId="7D686481">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048" w:name="_Toc339020009"/>
      <w:bookmarkStart w:id="1049" w:name="_Toc340677064"/>
      <w:bookmarkStart w:id="1050" w:name="_Toc341348332"/>
      <w:bookmarkStart w:id="1051" w:name="_Toc336681574"/>
      <w:bookmarkStart w:id="1052" w:name="_Toc340507436"/>
      <w:bookmarkStart w:id="1053" w:name="_Toc330459979"/>
      <w:bookmarkStart w:id="1054" w:name="_Toc340672863"/>
      <w:bookmarkStart w:id="1055" w:name="_Toc333935681"/>
      <w:bookmarkStart w:id="1056" w:name="_Toc336681929"/>
      <w:bookmarkStart w:id="1057" w:name="_Toc349127620"/>
      <w:bookmarkStart w:id="1058" w:name="_Toc350756444"/>
      <w:bookmarkStart w:id="1059" w:name="_Toc503785423"/>
      <w:bookmarkStart w:id="1060" w:name="_Toc332206702"/>
      <w:bookmarkStart w:id="1061" w:name="_Toc339362294"/>
      <w:bookmarkStart w:id="1062" w:name="_Toc331512892"/>
      <w:bookmarkStart w:id="1063" w:name="_Toc349143583"/>
      <w:bookmarkStart w:id="1064" w:name="_Toc333237782"/>
      <w:bookmarkStart w:id="1065" w:name="_Toc339441081"/>
      <w:bookmarkStart w:id="1066" w:name="_Toc342296754"/>
      <w:bookmarkStart w:id="1067" w:name="_Toc365985173"/>
      <w:bookmarkStart w:id="1068" w:name="_Toc333935340"/>
      <w:bookmarkStart w:id="1069" w:name="_Toc342060368"/>
      <w:bookmarkStart w:id="1070" w:name="_Toc331684032"/>
      <w:bookmarkStart w:id="1071" w:name="_Toc497224221"/>
      <w:bookmarkStart w:id="1072" w:name="_Toc337632352"/>
      <w:bookmarkStart w:id="1073" w:name="_Toc366072522"/>
      <w:bookmarkStart w:id="1074" w:name="_Toc332270340"/>
      <w:bookmarkStart w:id="1075" w:name="_Toc339020227"/>
      <w:bookmarkStart w:id="1076" w:name="_Toc24410"/>
      <w:bookmarkStart w:id="1077" w:name="_Toc339020089"/>
      <w:bookmarkStart w:id="1078" w:name="_Toc350438743"/>
      <w:bookmarkStart w:id="1079" w:name="_Toc374454594"/>
      <w:bookmarkStart w:id="1080" w:name="_Toc365967067"/>
      <w:bookmarkStart w:id="1081" w:name="_Toc333238627"/>
      <w:bookmarkStart w:id="1082" w:name="_Toc333237671"/>
      <w:bookmarkStart w:id="1083" w:name="_Toc339019883"/>
      <w:bookmarkStart w:id="1084" w:name="_Toc345513861"/>
      <w:r>
        <w:rPr>
          <w:rFonts w:hint="eastAsia"/>
          <w:color w:val="000000" w:themeColor="text1"/>
          <w:highlight w:val="none"/>
          <w14:textFill>
            <w14:solidFill>
              <w14:schemeClr w14:val="tx1"/>
            </w14:solidFill>
          </w14:textFill>
        </w:rPr>
        <w:t>开标</w:t>
      </w:r>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p>
    <w:p w14:paraId="7F8F2A40">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14:paraId="6FEDBFA7">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14:paraId="6A9EA78F">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14:paraId="4DAEE919">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唱标结束后，代理采购机构将做唱标记录，并按规定在唱标记录上签字。</w:t>
      </w:r>
    </w:p>
    <w:p w14:paraId="18AF1AA4">
      <w:pPr>
        <w:pStyle w:val="4"/>
        <w:numPr>
          <w:ilvl w:val="4"/>
          <w:numId w:val="26"/>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085" w:name="_Toc332270341"/>
      <w:bookmarkStart w:id="1086" w:name="_Toc339020090"/>
      <w:bookmarkStart w:id="1087" w:name="_Toc497224222"/>
      <w:bookmarkStart w:id="1088" w:name="_Toc330459980"/>
      <w:bookmarkStart w:id="1089" w:name="_Toc365967068"/>
      <w:bookmarkStart w:id="1090" w:name="_Toc341348333"/>
      <w:bookmarkStart w:id="1091" w:name="_Toc349143584"/>
      <w:bookmarkStart w:id="1092" w:name="_Toc365985174"/>
      <w:bookmarkStart w:id="1093" w:name="_Toc333237783"/>
      <w:bookmarkStart w:id="1094" w:name="_Toc333238628"/>
      <w:bookmarkStart w:id="1095" w:name="_Toc331684033"/>
      <w:bookmarkStart w:id="1096" w:name="_Toc342060369"/>
      <w:bookmarkStart w:id="1097" w:name="_Toc336681575"/>
      <w:bookmarkStart w:id="1098" w:name="_Toc336681930"/>
      <w:bookmarkStart w:id="1099" w:name="_Toc1445"/>
      <w:bookmarkStart w:id="1100" w:name="_Toc503785424"/>
      <w:bookmarkStart w:id="1101" w:name="_Toc333935682"/>
      <w:bookmarkStart w:id="1102" w:name="_Toc340677065"/>
      <w:bookmarkStart w:id="1103" w:name="_Toc350756445"/>
      <w:bookmarkStart w:id="1104" w:name="_Toc331512893"/>
      <w:bookmarkStart w:id="1105" w:name="_Toc333237672"/>
      <w:bookmarkStart w:id="1106" w:name="_Toc339362295"/>
      <w:bookmarkStart w:id="1107" w:name="_Toc339020010"/>
      <w:bookmarkStart w:id="1108" w:name="_Toc342296755"/>
      <w:bookmarkStart w:id="1109" w:name="_Toc350438744"/>
      <w:bookmarkStart w:id="1110" w:name="_Toc366072523"/>
      <w:bookmarkStart w:id="1111" w:name="_Toc339019884"/>
      <w:bookmarkStart w:id="1112" w:name="_Toc339441082"/>
      <w:bookmarkStart w:id="1113" w:name="_Toc333935341"/>
      <w:bookmarkStart w:id="1114" w:name="_Toc332206703"/>
      <w:bookmarkStart w:id="1115" w:name="_Toc337632353"/>
      <w:bookmarkStart w:id="1116" w:name="_Toc349127621"/>
      <w:bookmarkStart w:id="1117" w:name="_Toc345513862"/>
      <w:bookmarkStart w:id="1118" w:name="_Toc340672864"/>
      <w:bookmarkStart w:id="1119" w:name="_Toc340507437"/>
      <w:bookmarkStart w:id="1120" w:name="_Toc339020228"/>
      <w:bookmarkStart w:id="1121" w:name="_Toc374454595"/>
      <w:r>
        <w:rPr>
          <w:rFonts w:hint="eastAsia"/>
          <w:color w:val="000000" w:themeColor="text1"/>
          <w:highlight w:val="none"/>
          <w14:textFill>
            <w14:solidFill>
              <w14:schemeClr w14:val="tx1"/>
            </w14:solidFill>
          </w14:textFill>
        </w:rPr>
        <w:t>评标委员会</w:t>
      </w:r>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p>
    <w:p w14:paraId="311F211D">
      <w:pPr>
        <w:pStyle w:val="6"/>
        <w:rPr>
          <w:color w:val="000000" w:themeColor="text1"/>
          <w:highlight w:val="none"/>
          <w14:textFill>
            <w14:solidFill>
              <w14:schemeClr w14:val="tx1"/>
            </w14:solidFill>
          </w14:textFill>
        </w:rPr>
      </w:pP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14:paraId="61CBB516">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122" w:name="_Toc339362296"/>
      <w:bookmarkStart w:id="1123" w:name="_Toc349143585"/>
      <w:bookmarkStart w:id="1124" w:name="_Toc337632354"/>
      <w:bookmarkStart w:id="1125" w:name="_Toc497224223"/>
      <w:bookmarkStart w:id="1126" w:name="_Toc333935342"/>
      <w:bookmarkStart w:id="1127" w:name="_Toc339019885"/>
      <w:bookmarkStart w:id="1128" w:name="_Toc366072524"/>
      <w:bookmarkStart w:id="1129" w:name="_Toc350438745"/>
      <w:bookmarkStart w:id="1130" w:name="_Toc333237673"/>
      <w:bookmarkStart w:id="1131" w:name="_Toc345513863"/>
      <w:bookmarkStart w:id="1132" w:name="_Toc332206704"/>
      <w:bookmarkStart w:id="1133" w:name="_Toc331512894"/>
      <w:bookmarkStart w:id="1134" w:name="_Toc330459981"/>
      <w:bookmarkStart w:id="1135" w:name="_Toc340507438"/>
      <w:bookmarkStart w:id="1136" w:name="_Toc339441083"/>
      <w:bookmarkStart w:id="1137" w:name="_Toc342060370"/>
      <w:bookmarkStart w:id="1138" w:name="_Toc339020229"/>
      <w:bookmarkStart w:id="1139" w:name="_Toc349127622"/>
      <w:bookmarkStart w:id="1140" w:name="_Toc333238629"/>
      <w:bookmarkStart w:id="1141" w:name="_Toc340677066"/>
      <w:bookmarkStart w:id="1142" w:name="_Toc339020091"/>
      <w:bookmarkStart w:id="1143" w:name="_Toc341348334"/>
      <w:bookmarkStart w:id="1144" w:name="_Toc374454596"/>
      <w:bookmarkStart w:id="1145" w:name="_Toc340672865"/>
      <w:bookmarkStart w:id="1146" w:name="_Toc350756446"/>
      <w:bookmarkStart w:id="1147" w:name="_Toc365967069"/>
      <w:bookmarkStart w:id="1148" w:name="_Toc333935683"/>
      <w:bookmarkStart w:id="1149" w:name="_Toc333237784"/>
      <w:bookmarkStart w:id="1150" w:name="_Toc331684034"/>
      <w:bookmarkStart w:id="1151" w:name="_Toc332270342"/>
      <w:bookmarkStart w:id="1152" w:name="_Toc365985175"/>
      <w:bookmarkStart w:id="1153" w:name="_Toc5906"/>
      <w:bookmarkStart w:id="1154" w:name="_Toc336681576"/>
      <w:bookmarkStart w:id="1155" w:name="_Toc336681931"/>
      <w:bookmarkStart w:id="1156" w:name="_Toc339020011"/>
      <w:bookmarkStart w:id="1157" w:name="_Toc503785425"/>
      <w:bookmarkStart w:id="1158" w:name="_Toc342296756"/>
      <w:r>
        <w:rPr>
          <w:rFonts w:hint="eastAsia"/>
          <w:color w:val="000000" w:themeColor="text1"/>
          <w:highlight w:val="none"/>
          <w14:textFill>
            <w14:solidFill>
              <w14:schemeClr w14:val="tx1"/>
            </w14:solidFill>
          </w14:textFill>
        </w:rPr>
        <w:t>对投标文件的初审和响应性的确定</w:t>
      </w:r>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p>
    <w:p w14:paraId="7AD40E8F">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14:paraId="6BFCC5EE">
      <w:pPr>
        <w:widowControl/>
        <w:tabs>
          <w:tab w:val="left" w:pos="567"/>
        </w:tabs>
        <w:adjustRightInd w:val="0"/>
        <w:snapToGrid w:val="0"/>
        <w:spacing w:line="360" w:lineRule="auto"/>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66CEFB20">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确定每一投标是否对招标文件的要求做出了实质性的响应，而没有重大偏离。实质性响应的投标是指投标符合招标文件的所有条款、条件和规定且没有重大偏离或保留。重大偏离或保留是指影响到招标文件规定的供货范围、质量和性能，或限制了买方的权力和投标人的义务的规定，而纠正这些偏离将影响到其它提交实质性响应投标的投标人的公平竞争地位。</w:t>
      </w:r>
    </w:p>
    <w:p w14:paraId="796C0F47">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评标委员会将拒绝被确定为非实质性响应的投标，投标人不能通过修正或撤销不符之处而使其投标成为实质性响应的投标。</w:t>
      </w:r>
    </w:p>
    <w:p w14:paraId="28985005">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14:paraId="13E3CBA7">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14:paraId="23043255">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14:paraId="7EB1BB2E">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未有法定代表人（负责人）或者被授权人签名的；</w:t>
      </w:r>
    </w:p>
    <w:p w14:paraId="3152D6CD">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14:paraId="4724B2DC">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14:paraId="4B946447">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投标文件载明的招标项目交货期（服务期）超过招标文件规定的期限，或服务期不满足招标文件规定要求的； </w:t>
      </w:r>
    </w:p>
    <w:p w14:paraId="6DA3EFB7">
      <w:pPr>
        <w:numPr>
          <w:ilvl w:val="0"/>
          <w:numId w:val="30"/>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14:paraId="0DB00CC8">
      <w:pPr>
        <w:numPr>
          <w:ilvl w:val="0"/>
          <w:numId w:val="30"/>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投标文件附有采购人或代理采购机构不能接受的条件的；</w:t>
      </w:r>
    </w:p>
    <w:p w14:paraId="78F8A559">
      <w:pPr>
        <w:numPr>
          <w:ilvl w:val="0"/>
          <w:numId w:val="30"/>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14:paraId="131F0FDB">
      <w:pPr>
        <w:numPr>
          <w:ilvl w:val="0"/>
          <w:numId w:val="30"/>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14:paraId="63361453">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159" w:name="_Toc366072525"/>
      <w:bookmarkStart w:id="1160" w:name="_Toc333237674"/>
      <w:bookmarkStart w:id="1161" w:name="_Toc333935343"/>
      <w:bookmarkStart w:id="1162" w:name="_Toc339019886"/>
      <w:bookmarkStart w:id="1163" w:name="_Toc337632355"/>
      <w:bookmarkStart w:id="1164" w:name="_Toc349143586"/>
      <w:bookmarkStart w:id="1165" w:name="_Toc350756447"/>
      <w:bookmarkStart w:id="1166" w:name="_Toc339362297"/>
      <w:bookmarkStart w:id="1167" w:name="_Toc365985176"/>
      <w:bookmarkStart w:id="1168" w:name="_Toc340507439"/>
      <w:bookmarkStart w:id="1169" w:name="_Toc365967070"/>
      <w:bookmarkStart w:id="1170" w:name="_Toc339441084"/>
      <w:bookmarkStart w:id="1171" w:name="_Toc342296757"/>
      <w:bookmarkStart w:id="1172" w:name="_Toc331512895"/>
      <w:bookmarkStart w:id="1173" w:name="_Toc339020230"/>
      <w:bookmarkStart w:id="1174" w:name="_Toc342060371"/>
      <w:bookmarkStart w:id="1175" w:name="_Toc339020012"/>
      <w:bookmarkStart w:id="1176" w:name="_Toc332206705"/>
      <w:bookmarkStart w:id="1177" w:name="_Toc333935684"/>
      <w:bookmarkStart w:id="1178" w:name="_Toc340677067"/>
      <w:bookmarkStart w:id="1179" w:name="_Toc350438746"/>
      <w:bookmarkStart w:id="1180" w:name="_Toc12241"/>
      <w:bookmarkStart w:id="1181" w:name="_Toc333237785"/>
      <w:bookmarkStart w:id="1182" w:name="_Toc336681577"/>
      <w:bookmarkStart w:id="1183" w:name="_Toc349127623"/>
      <w:bookmarkStart w:id="1184" w:name="_Toc374454597"/>
      <w:bookmarkStart w:id="1185" w:name="_Toc341348335"/>
      <w:bookmarkStart w:id="1186" w:name="_Toc339020092"/>
      <w:bookmarkStart w:id="1187" w:name="_Toc332270343"/>
      <w:bookmarkStart w:id="1188" w:name="_Toc330459982"/>
      <w:bookmarkStart w:id="1189" w:name="_Toc333238630"/>
      <w:bookmarkStart w:id="1190" w:name="_Toc340672866"/>
      <w:bookmarkStart w:id="1191" w:name="_Toc345513864"/>
      <w:bookmarkStart w:id="1192" w:name="_Toc331684035"/>
      <w:bookmarkStart w:id="1193" w:name="_Toc336681932"/>
      <w:r>
        <w:rPr>
          <w:rFonts w:hint="eastAsia"/>
          <w:color w:val="000000" w:themeColor="text1"/>
          <w:highlight w:val="none"/>
          <w14:textFill>
            <w14:solidFill>
              <w14:schemeClr w14:val="tx1"/>
            </w14:solidFill>
          </w14:textFill>
        </w:rPr>
        <w:t>投标报价的审核</w:t>
      </w:r>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p>
    <w:p w14:paraId="476A3B49">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24.1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14:paraId="06EAEF2B">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p>
    <w:p w14:paraId="7095E68E">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14:paraId="75F94E5C">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p>
    <w:p w14:paraId="62A251DD">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14:paraId="5789E3F6">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14:paraId="50531435">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194" w:name="_Toc342060372"/>
      <w:bookmarkStart w:id="1195" w:name="_Toc497224224"/>
      <w:bookmarkStart w:id="1196" w:name="_Toc340677068"/>
      <w:bookmarkStart w:id="1197" w:name="_Toc332206706"/>
      <w:bookmarkStart w:id="1198" w:name="_Toc333237675"/>
      <w:bookmarkStart w:id="1199" w:name="_Toc366072526"/>
      <w:bookmarkStart w:id="1200" w:name="_Toc365967071"/>
      <w:bookmarkStart w:id="1201" w:name="_Toc333935685"/>
      <w:bookmarkStart w:id="1202" w:name="_Toc340507440"/>
      <w:bookmarkStart w:id="1203" w:name="_Toc12463"/>
      <w:bookmarkStart w:id="1204" w:name="_Toc333238631"/>
      <w:bookmarkStart w:id="1205" w:name="_Toc337632356"/>
      <w:bookmarkStart w:id="1206" w:name="_Toc342296758"/>
      <w:bookmarkStart w:id="1207" w:name="_Toc339362298"/>
      <w:bookmarkStart w:id="1208" w:name="_Toc365985177"/>
      <w:bookmarkStart w:id="1209" w:name="_Toc340672867"/>
      <w:bookmarkStart w:id="1210" w:name="_Toc345513865"/>
      <w:bookmarkStart w:id="1211" w:name="_Toc331684036"/>
      <w:bookmarkStart w:id="1212" w:name="_Toc339019887"/>
      <w:bookmarkStart w:id="1213" w:name="_Toc339441085"/>
      <w:bookmarkStart w:id="1214" w:name="_Toc503785426"/>
      <w:bookmarkStart w:id="1215" w:name="_Toc339020093"/>
      <w:bookmarkStart w:id="1216" w:name="_Toc350438747"/>
      <w:bookmarkStart w:id="1217" w:name="_Toc331512896"/>
      <w:bookmarkStart w:id="1218" w:name="_Toc374454598"/>
      <w:bookmarkStart w:id="1219" w:name="_Toc341348336"/>
      <w:bookmarkStart w:id="1220" w:name="_Toc336681578"/>
      <w:bookmarkStart w:id="1221" w:name="_Toc336681933"/>
      <w:bookmarkStart w:id="1222" w:name="_Toc350756448"/>
      <w:bookmarkStart w:id="1223" w:name="_Toc339020013"/>
      <w:bookmarkStart w:id="1224" w:name="_Toc349143587"/>
      <w:bookmarkStart w:id="1225" w:name="_Toc339020231"/>
      <w:bookmarkStart w:id="1226" w:name="_Toc333935344"/>
      <w:bookmarkStart w:id="1227" w:name="_Toc349127624"/>
      <w:bookmarkStart w:id="1228" w:name="_Toc330459983"/>
      <w:bookmarkStart w:id="1229" w:name="_Toc333237786"/>
      <w:bookmarkStart w:id="1230" w:name="_Toc332270344"/>
      <w:r>
        <w:rPr>
          <w:rFonts w:hint="eastAsia"/>
          <w:color w:val="000000" w:themeColor="text1"/>
          <w:highlight w:val="none"/>
          <w14:textFill>
            <w14:solidFill>
              <w14:schemeClr w14:val="tx1"/>
            </w14:solidFill>
          </w14:textFill>
        </w:rPr>
        <w:t>询标及投标文件的澄清</w:t>
      </w:r>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p>
    <w:p w14:paraId="3AE74C5A">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14:paraId="67392952">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14:paraId="4078C493">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14:paraId="3894B421">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231" w:name="_Toc332270345"/>
      <w:bookmarkStart w:id="1232" w:name="_Toc350756449"/>
      <w:bookmarkStart w:id="1233" w:name="_Toc342060373"/>
      <w:bookmarkStart w:id="1234" w:name="_Toc365985178"/>
      <w:bookmarkStart w:id="1235" w:name="_Toc365967072"/>
      <w:bookmarkStart w:id="1236" w:name="_Toc350438748"/>
      <w:bookmarkStart w:id="1237" w:name="_Toc340677069"/>
      <w:bookmarkStart w:id="1238" w:name="_Toc345513866"/>
      <w:bookmarkStart w:id="1239" w:name="_Toc339441086"/>
      <w:bookmarkStart w:id="1240" w:name="_Toc333238632"/>
      <w:bookmarkStart w:id="1241" w:name="_Toc342296759"/>
      <w:bookmarkStart w:id="1242" w:name="_Toc339019888"/>
      <w:bookmarkStart w:id="1243" w:name="_Toc349127625"/>
      <w:bookmarkStart w:id="1244" w:name="_Toc339362299"/>
      <w:bookmarkStart w:id="1245" w:name="_Toc333237676"/>
      <w:bookmarkStart w:id="1246" w:name="_Toc339020094"/>
      <w:bookmarkStart w:id="1247" w:name="_Toc336681579"/>
      <w:bookmarkStart w:id="1248" w:name="_Toc331684037"/>
      <w:bookmarkStart w:id="1249" w:name="_Toc330459984"/>
      <w:bookmarkStart w:id="1250" w:name="_Toc333935345"/>
      <w:bookmarkStart w:id="1251" w:name="_Toc339020014"/>
      <w:bookmarkStart w:id="1252" w:name="_Toc336681934"/>
      <w:bookmarkStart w:id="1253" w:name="_Toc331512897"/>
      <w:bookmarkStart w:id="1254" w:name="_Toc341348337"/>
      <w:bookmarkStart w:id="1255" w:name="_Toc332206707"/>
      <w:bookmarkStart w:id="1256" w:name="_Toc349143588"/>
      <w:bookmarkStart w:id="1257" w:name="_Toc339020232"/>
      <w:bookmarkStart w:id="1258" w:name="_Toc340672868"/>
      <w:bookmarkStart w:id="1259" w:name="_Toc333935686"/>
      <w:bookmarkStart w:id="1260" w:name="_Toc337632357"/>
      <w:bookmarkStart w:id="1261" w:name="_Toc333237787"/>
      <w:bookmarkStart w:id="1262" w:name="_Toc340507441"/>
      <w:bookmarkStart w:id="1263" w:name="_Toc366072527"/>
      <w:bookmarkStart w:id="1264" w:name="_Toc30260"/>
      <w:bookmarkStart w:id="1265" w:name="_Toc374454599"/>
      <w:r>
        <w:rPr>
          <w:rFonts w:hint="eastAsia"/>
          <w:color w:val="000000" w:themeColor="text1"/>
          <w:highlight w:val="none"/>
          <w14:textFill>
            <w14:solidFill>
              <w14:schemeClr w14:val="tx1"/>
            </w14:solidFill>
          </w14:textFill>
        </w:rPr>
        <w:t>评标原则</w:t>
      </w:r>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p>
    <w:p w14:paraId="563A3E1F">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14:paraId="039B6996">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14:paraId="005D8FCA">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14:paraId="29FC1F2A">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266" w:name="_Toc333237677"/>
      <w:bookmarkStart w:id="1267" w:name="_Toc365985179"/>
      <w:bookmarkStart w:id="1268" w:name="_Toc332206708"/>
      <w:bookmarkStart w:id="1269" w:name="_Toc333238633"/>
      <w:bookmarkStart w:id="1270" w:name="_Toc333935687"/>
      <w:bookmarkStart w:id="1271" w:name="_Toc339020095"/>
      <w:bookmarkStart w:id="1272" w:name="_Toc342296760"/>
      <w:bookmarkStart w:id="1273" w:name="_Toc337632358"/>
      <w:bookmarkStart w:id="1274" w:name="_Toc342060374"/>
      <w:bookmarkStart w:id="1275" w:name="_Toc339441087"/>
      <w:bookmarkStart w:id="1276" w:name="_Toc339020233"/>
      <w:bookmarkStart w:id="1277" w:name="_Toc345513867"/>
      <w:bookmarkStart w:id="1278" w:name="_Toc339020015"/>
      <w:bookmarkStart w:id="1279" w:name="_Toc349127626"/>
      <w:bookmarkStart w:id="1280" w:name="_Toc350756450"/>
      <w:bookmarkStart w:id="1281" w:name="_Toc333237788"/>
      <w:bookmarkStart w:id="1282" w:name="_Toc366072528"/>
      <w:bookmarkStart w:id="1283" w:name="_Toc340672869"/>
      <w:bookmarkStart w:id="1284" w:name="_Toc331512898"/>
      <w:bookmarkStart w:id="1285" w:name="_Toc333935346"/>
      <w:bookmarkStart w:id="1286" w:name="_Toc350438749"/>
      <w:bookmarkStart w:id="1287" w:name="_Toc340507442"/>
      <w:bookmarkStart w:id="1288" w:name="_Toc336681935"/>
      <w:bookmarkStart w:id="1289" w:name="_Toc374454600"/>
      <w:bookmarkStart w:id="1290" w:name="_Toc365967073"/>
      <w:bookmarkStart w:id="1291" w:name="_Toc330459985"/>
      <w:bookmarkStart w:id="1292" w:name="_Toc331684038"/>
      <w:bookmarkStart w:id="1293" w:name="_Toc339362300"/>
      <w:bookmarkStart w:id="1294" w:name="_Toc336681580"/>
      <w:bookmarkStart w:id="1295" w:name="_Toc4348"/>
      <w:bookmarkStart w:id="1296" w:name="_Toc341348338"/>
      <w:bookmarkStart w:id="1297" w:name="_Toc340677070"/>
      <w:bookmarkStart w:id="1298" w:name="_Toc339019889"/>
      <w:bookmarkStart w:id="1299" w:name="_Toc349143589"/>
      <w:bookmarkStart w:id="1300" w:name="_Toc332270346"/>
      <w:r>
        <w:rPr>
          <w:rFonts w:hint="eastAsia"/>
          <w:color w:val="000000" w:themeColor="text1"/>
          <w:highlight w:val="none"/>
          <w14:textFill>
            <w14:solidFill>
              <w14:schemeClr w14:val="tx1"/>
            </w14:solidFill>
          </w14:textFill>
        </w:rPr>
        <w:t>评标标准和办法</w:t>
      </w:r>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p>
    <w:p w14:paraId="111E0D50">
      <w:pPr>
        <w:pStyle w:val="26"/>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14:paraId="1B4C9BCC">
      <w:pPr>
        <w:pStyle w:val="26"/>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301" w:name="_Toc500953375"/>
      <w:bookmarkStart w:id="1302" w:name="_Toc500861023"/>
      <w:bookmarkStart w:id="1303" w:name="_Toc497707712"/>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14:paraId="096A6C68">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304" w:name="_Toc327368025"/>
      <w:bookmarkStart w:id="1305" w:name="_Toc327367761"/>
      <w:bookmarkStart w:id="1306" w:name="_Toc366072529"/>
      <w:bookmarkStart w:id="1307" w:name="_Toc29580"/>
      <w:bookmarkStart w:id="1308" w:name="_Toc333237678"/>
      <w:bookmarkStart w:id="1309" w:name="_Toc331684039"/>
      <w:bookmarkStart w:id="1310" w:name="_Toc339020016"/>
      <w:bookmarkStart w:id="1311" w:name="_Toc332206709"/>
      <w:bookmarkStart w:id="1312" w:name="_Toc340507443"/>
      <w:bookmarkStart w:id="1313" w:name="_Toc339020234"/>
      <w:bookmarkStart w:id="1314" w:name="_Toc339441088"/>
      <w:bookmarkStart w:id="1315" w:name="_Toc340672870"/>
      <w:bookmarkStart w:id="1316" w:name="_Toc342296761"/>
      <w:bookmarkStart w:id="1317" w:name="_Toc341348339"/>
      <w:bookmarkStart w:id="1318" w:name="_Toc340677071"/>
      <w:bookmarkStart w:id="1319" w:name="_Toc336681581"/>
      <w:bookmarkStart w:id="1320" w:name="_Toc330459986"/>
      <w:bookmarkStart w:id="1321" w:name="_Toc331512899"/>
      <w:bookmarkStart w:id="1322" w:name="_Toc333238634"/>
      <w:bookmarkStart w:id="1323" w:name="_Toc337632359"/>
      <w:bookmarkStart w:id="1324" w:name="_Toc336681936"/>
      <w:bookmarkStart w:id="1325" w:name="_Toc333935688"/>
      <w:bookmarkStart w:id="1326" w:name="_Toc339362301"/>
      <w:bookmarkStart w:id="1327" w:name="_Toc333237789"/>
      <w:bookmarkStart w:id="1328" w:name="_Toc342060375"/>
      <w:bookmarkStart w:id="1329" w:name="_Toc332270347"/>
      <w:bookmarkStart w:id="1330" w:name="_Toc339020096"/>
      <w:bookmarkStart w:id="1331" w:name="_Toc345513902"/>
      <w:bookmarkStart w:id="1332" w:name="_Toc339019890"/>
      <w:bookmarkStart w:id="1333" w:name="_Toc333935347"/>
      <w:r>
        <w:rPr>
          <w:rFonts w:hint="eastAsia"/>
          <w:color w:val="000000" w:themeColor="text1"/>
          <w:highlight w:val="none"/>
          <w14:textFill>
            <w14:solidFill>
              <w14:schemeClr w14:val="tx1"/>
            </w14:solidFill>
          </w14:textFill>
        </w:rPr>
        <w:t>评标注意事项</w:t>
      </w:r>
      <w:bookmarkEnd w:id="1304"/>
      <w:bookmarkEnd w:id="1305"/>
      <w:bookmarkEnd w:id="1306"/>
      <w:bookmarkEnd w:id="1307"/>
    </w:p>
    <w:bookmarkEnd w:id="35"/>
    <w:bookmarkEnd w:id="1301"/>
    <w:bookmarkEnd w:id="1302"/>
    <w:bookmarkEnd w:id="1303"/>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p w14:paraId="3CEFF352">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334" w:name="_Toc500861027"/>
      <w:bookmarkStart w:id="1335" w:name="_Toc491658680"/>
      <w:bookmarkStart w:id="1336" w:name="_Toc6727972"/>
      <w:bookmarkStart w:id="1337" w:name="_Toc6397151"/>
      <w:bookmarkStart w:id="1338" w:name="_Toc26066260"/>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14:paraId="5D09706A">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14:paraId="1330D93B">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14:paraId="60C81402">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339" w:name="_Toc333935689"/>
      <w:bookmarkStart w:id="1340" w:name="_Toc340672871"/>
      <w:bookmarkStart w:id="1341" w:name="_Toc339362302"/>
      <w:bookmarkStart w:id="1342" w:name="_Toc349143591"/>
      <w:bookmarkStart w:id="1343" w:name="_Toc336681582"/>
      <w:bookmarkStart w:id="1344" w:name="_Toc333237679"/>
      <w:bookmarkStart w:id="1345" w:name="_Toc345513903"/>
      <w:bookmarkStart w:id="1346" w:name="_Toc340677072"/>
      <w:bookmarkStart w:id="1347" w:name="_Toc339019891"/>
      <w:bookmarkStart w:id="1348" w:name="_Toc365967074"/>
      <w:bookmarkStart w:id="1349" w:name="_Toc333935348"/>
      <w:bookmarkStart w:id="1350" w:name="_Toc339441089"/>
      <w:bookmarkStart w:id="1351" w:name="_Toc332270348"/>
      <w:bookmarkStart w:id="1352" w:name="_Toc339020235"/>
      <w:bookmarkStart w:id="1353" w:name="_Toc332206710"/>
      <w:bookmarkStart w:id="1354" w:name="_Toc331684040"/>
      <w:bookmarkStart w:id="1355" w:name="_Toc337632360"/>
      <w:bookmarkStart w:id="1356" w:name="_Toc339020097"/>
      <w:bookmarkStart w:id="1357" w:name="_Toc330459987"/>
      <w:bookmarkStart w:id="1358" w:name="_Toc340507444"/>
      <w:bookmarkStart w:id="1359" w:name="_Toc366072530"/>
      <w:bookmarkStart w:id="1360" w:name="_Toc336681937"/>
      <w:bookmarkStart w:id="1361" w:name="_Toc333238635"/>
      <w:bookmarkStart w:id="1362" w:name="_Toc341348340"/>
      <w:bookmarkStart w:id="1363" w:name="_Toc342296762"/>
      <w:bookmarkStart w:id="1364" w:name="_Toc350438751"/>
      <w:bookmarkStart w:id="1365" w:name="_Toc350756452"/>
      <w:bookmarkStart w:id="1366" w:name="_Toc342060376"/>
      <w:bookmarkStart w:id="1367" w:name="_Toc5208"/>
      <w:bookmarkStart w:id="1368" w:name="_Toc349127628"/>
      <w:bookmarkStart w:id="1369" w:name="_Toc374454602"/>
      <w:bookmarkStart w:id="1370" w:name="_Toc333237790"/>
      <w:bookmarkStart w:id="1371" w:name="_Toc339020017"/>
      <w:bookmarkStart w:id="1372" w:name="_Toc331512900"/>
      <w:bookmarkStart w:id="1373" w:name="_Toc365985180"/>
      <w:r>
        <w:rPr>
          <w:rFonts w:hint="eastAsia"/>
          <w:color w:val="000000" w:themeColor="text1"/>
          <w:highlight w:val="none"/>
          <w14:textFill>
            <w14:solidFill>
              <w14:schemeClr w14:val="tx1"/>
            </w14:solidFill>
          </w14:textFill>
        </w:rPr>
        <w:t>接受和拒绝投标的权利</w:t>
      </w:r>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p>
    <w:p w14:paraId="6F5BF5E0">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评标委员会经评审认为所有投标都不符合招标文件要求的，或所有投标报价均超过预算价且采购人无法支付的，有权否决所有投标。</w:t>
      </w:r>
    </w:p>
    <w:p w14:paraId="269A1A85">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政府采购法》、《中华人民共和国招标投标法》、《政府采购货物和服务招标投标管理办法》等有关规定，代理采购机构将重新组织招标或采用政府采购管理部门依法批准的其他政府采购方式进行采购。</w:t>
      </w:r>
    </w:p>
    <w:p w14:paraId="428F5724">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374" w:name="_Toc366072531"/>
      <w:bookmarkStart w:id="1375" w:name="_Toc374454603"/>
      <w:bookmarkStart w:id="1376" w:name="_Toc29933"/>
      <w:r>
        <w:rPr>
          <w:rFonts w:hint="eastAsia"/>
          <w:color w:val="000000" w:themeColor="text1"/>
          <w:highlight w:val="none"/>
          <w14:textFill>
            <w14:solidFill>
              <w14:schemeClr w14:val="tx1"/>
            </w14:solidFill>
          </w14:textFill>
        </w:rPr>
        <w:t>发布中标结果公告和发放中标通知书</w:t>
      </w:r>
      <w:bookmarkEnd w:id="1374"/>
      <w:bookmarkEnd w:id="1375"/>
      <w:bookmarkEnd w:id="1376"/>
    </w:p>
    <w:p w14:paraId="070A400E">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77" w:name="_Toc366072532"/>
      <w:r>
        <w:rPr>
          <w:rFonts w:hint="eastAsia" w:ascii="宋体" w:hAnsi="宋体"/>
          <w:color w:val="000000" w:themeColor="text1"/>
          <w:szCs w:val="21"/>
          <w:highlight w:val="none"/>
          <w14:textFill>
            <w14:solidFill>
              <w14:schemeClr w14:val="tx1"/>
            </w14:solidFill>
          </w14:textFill>
        </w:rPr>
        <w:t>30.1   采购人或其授权的评标委员会应按照评标报告中推荐的中标候选投标人排名顺序确定中标投标人。</w:t>
      </w:r>
    </w:p>
    <w:p w14:paraId="4949D3A1">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w:t>
      </w:r>
      <w:bookmarkStart w:id="1378" w:name="_Hlk499218799"/>
      <w:r>
        <w:rPr>
          <w:rFonts w:hint="eastAsia" w:ascii="宋体" w:hAnsi="宋体"/>
          <w:color w:val="000000" w:themeColor="text1"/>
          <w:szCs w:val="21"/>
          <w:highlight w:val="none"/>
          <w14:textFill>
            <w14:solidFill>
              <w14:schemeClr w14:val="tx1"/>
            </w14:solidFill>
          </w14:textFill>
        </w:rPr>
        <w:t>将于指定媒体上公告</w:t>
      </w:r>
      <w:bookmarkEnd w:id="1378"/>
      <w:r>
        <w:rPr>
          <w:rFonts w:hint="eastAsia" w:ascii="宋体" w:hAnsi="宋体"/>
          <w:color w:val="000000" w:themeColor="text1"/>
          <w:szCs w:val="21"/>
          <w:highlight w:val="none"/>
          <w14:textFill>
            <w14:solidFill>
              <w14:schemeClr w14:val="tx1"/>
            </w14:solidFill>
          </w14:textFill>
        </w:rPr>
        <w:t>(</w:t>
      </w:r>
      <w:r>
        <w:rPr>
          <w:rFonts w:hint="eastAsia" w:ascii="黑体" w:eastAsia="黑体"/>
          <w:bCs/>
          <w:color w:val="000000" w:themeColor="text1"/>
          <w:highlight w:val="none"/>
          <w14:textFill>
            <w14:solidFill>
              <w14:schemeClr w14:val="tx1"/>
            </w14:solidFill>
          </w14:textFill>
        </w:rPr>
        <w:t>详见第三部份《投标人须知〈投标人须知前附表〉》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。发布中标结果公告的同时，代理采购机构向中标投标人发出中标通知书。</w:t>
      </w:r>
    </w:p>
    <w:p w14:paraId="20082DF9">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未中标投标人，代理采购机构不再以其它方式另行通知。</w:t>
      </w:r>
    </w:p>
    <w:p w14:paraId="212BA064">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中标通知书发出后，采购人改变中标结果，或者中标投标人放弃中标，应当承担相应的法律责任。</w:t>
      </w:r>
    </w:p>
    <w:p w14:paraId="72202FB4">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379" w:name="_Toc374454604"/>
      <w:bookmarkStart w:id="1380" w:name="_Toc29934"/>
      <w:r>
        <w:rPr>
          <w:rFonts w:hint="eastAsia"/>
          <w:color w:val="000000" w:themeColor="text1"/>
          <w:highlight w:val="none"/>
          <w14:textFill>
            <w14:solidFill>
              <w14:schemeClr w14:val="tx1"/>
            </w14:solidFill>
          </w14:textFill>
        </w:rPr>
        <w:t>投标人对中标结果的质疑、投诉</w:t>
      </w:r>
      <w:bookmarkEnd w:id="1377"/>
      <w:bookmarkEnd w:id="1379"/>
      <w:bookmarkEnd w:id="1380"/>
    </w:p>
    <w:p w14:paraId="2A839AE8">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81" w:name="_Toc350756455"/>
      <w:bookmarkStart w:id="1382" w:name="_Toc333237793"/>
      <w:bookmarkStart w:id="1383" w:name="_Toc333935351"/>
      <w:bookmarkStart w:id="1384" w:name="_Toc339020238"/>
      <w:bookmarkStart w:id="1385" w:name="_Toc339441092"/>
      <w:bookmarkStart w:id="1386" w:name="_Toc332206713"/>
      <w:bookmarkStart w:id="1387" w:name="_Toc349127631"/>
      <w:bookmarkStart w:id="1388" w:name="_Toc331684043"/>
      <w:bookmarkStart w:id="1389" w:name="_Toc330459990"/>
      <w:bookmarkStart w:id="1390" w:name="_Toc342296765"/>
      <w:bookmarkStart w:id="1391" w:name="_Toc340677075"/>
      <w:bookmarkStart w:id="1392" w:name="_Toc336681940"/>
      <w:bookmarkStart w:id="1393" w:name="_Toc339019894"/>
      <w:bookmarkStart w:id="1394" w:name="_Toc339020020"/>
      <w:bookmarkStart w:id="1395" w:name="_Toc349143594"/>
      <w:bookmarkStart w:id="1396" w:name="_Toc339362305"/>
      <w:bookmarkStart w:id="1397" w:name="_Toc365967077"/>
      <w:bookmarkStart w:id="1398" w:name="_Toc333238638"/>
      <w:bookmarkStart w:id="1399" w:name="_Toc350438754"/>
      <w:bookmarkStart w:id="1400" w:name="_Toc339020100"/>
      <w:bookmarkStart w:id="1401" w:name="_Toc341348343"/>
      <w:bookmarkStart w:id="1402" w:name="_Toc332270351"/>
      <w:bookmarkStart w:id="1403" w:name="_Toc333237682"/>
      <w:bookmarkStart w:id="1404" w:name="_Toc331512903"/>
      <w:bookmarkStart w:id="1405" w:name="_Toc342060379"/>
      <w:bookmarkStart w:id="1406" w:name="_Toc365985183"/>
      <w:bookmarkStart w:id="1407" w:name="_Toc333935692"/>
      <w:bookmarkStart w:id="1408" w:name="_Toc336681585"/>
      <w:bookmarkStart w:id="1409" w:name="_Toc340672874"/>
      <w:bookmarkStart w:id="1410" w:name="_Toc337632363"/>
      <w:bookmarkStart w:id="1411" w:name="_Toc345513906"/>
      <w:bookmarkStart w:id="1412" w:name="_Toc340507447"/>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投标人对中标公告有异议的，应当在中标结果公告发布之日起七个工作日内，以书面形式向采购人或代理采购机构提出质疑。</w:t>
      </w:r>
    </w:p>
    <w:p w14:paraId="6B5C2E6F">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采购人或代理采购机构应当在收到投标投标人书面质疑后七个工作日内，对质疑内容作出答复。</w:t>
      </w:r>
    </w:p>
    <w:p w14:paraId="3D9E9F70">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14:paraId="53243130">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14:paraId="331EA98E">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14:paraId="19D332B2">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14:paraId="2E505FD1">
      <w:pPr>
        <w:pStyle w:val="3"/>
        <w:numPr>
          <w:ilvl w:val="0"/>
          <w:numId w:val="0"/>
        </w:numPr>
        <w:rPr>
          <w:color w:val="000000" w:themeColor="text1"/>
          <w:sz w:val="24"/>
          <w:highlight w:val="none"/>
          <w14:textFill>
            <w14:solidFill>
              <w14:schemeClr w14:val="tx1"/>
            </w14:solidFill>
          </w14:textFill>
        </w:rPr>
      </w:pPr>
      <w:bookmarkStart w:id="1413" w:name="_Toc366072533"/>
      <w:bookmarkStart w:id="1414" w:name="_Toc374454605"/>
      <w:r>
        <w:rPr>
          <w:color w:val="000000" w:themeColor="text1"/>
          <w:sz w:val="24"/>
          <w:highlight w:val="none"/>
          <w14:textFill>
            <w14:solidFill>
              <w14:schemeClr w14:val="tx1"/>
            </w14:solidFill>
          </w14:textFill>
        </w:rPr>
        <w:br w:type="page"/>
      </w:r>
      <w:bookmarkStart w:id="1415" w:name="_Toc3996"/>
      <w:r>
        <w:rPr>
          <w:rFonts w:hint="eastAsia"/>
          <w:color w:val="000000" w:themeColor="text1"/>
          <w:sz w:val="24"/>
          <w:highlight w:val="none"/>
          <w14:textFill>
            <w14:solidFill>
              <w14:schemeClr w14:val="tx1"/>
            </w14:solidFill>
          </w14:textFill>
        </w:rPr>
        <w:t>Ｆ  授予合同</w:t>
      </w:r>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p>
    <w:p w14:paraId="6BEB04D6">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416" w:name="_Toc332270352"/>
      <w:bookmarkStart w:id="1417" w:name="_Toc345513907"/>
      <w:bookmarkStart w:id="1418" w:name="_Toc339362306"/>
      <w:bookmarkStart w:id="1419" w:name="_Toc330459991"/>
      <w:bookmarkStart w:id="1420" w:name="_Toc350438755"/>
      <w:bookmarkStart w:id="1421" w:name="_Toc336681941"/>
      <w:bookmarkStart w:id="1422" w:name="_Toc332206714"/>
      <w:bookmarkStart w:id="1423" w:name="_Toc333237794"/>
      <w:bookmarkStart w:id="1424" w:name="_Toc349143595"/>
      <w:bookmarkStart w:id="1425" w:name="_Toc349127632"/>
      <w:bookmarkStart w:id="1426" w:name="_Toc342060380"/>
      <w:bookmarkStart w:id="1427" w:name="_Toc480021072"/>
      <w:bookmarkStart w:id="1428" w:name="_Toc336681586"/>
      <w:bookmarkStart w:id="1429" w:name="_Toc341348344"/>
      <w:bookmarkStart w:id="1430" w:name="_Toc340677076"/>
      <w:bookmarkStart w:id="1431" w:name="_Toc480010727"/>
      <w:bookmarkStart w:id="1432" w:name="_Toc333935352"/>
      <w:bookmarkStart w:id="1433" w:name="_Toc12204"/>
      <w:bookmarkStart w:id="1434" w:name="_Toc500861016"/>
      <w:bookmarkStart w:id="1435" w:name="_Toc491658670"/>
      <w:bookmarkStart w:id="1436" w:name="_Toc331684044"/>
      <w:bookmarkStart w:id="1437" w:name="_Toc340672875"/>
      <w:bookmarkStart w:id="1438" w:name="_Toc339019895"/>
      <w:bookmarkStart w:id="1439" w:name="_Toc331512904"/>
      <w:bookmarkStart w:id="1440" w:name="_Toc333935693"/>
      <w:bookmarkStart w:id="1441" w:name="_Toc339441093"/>
      <w:bookmarkStart w:id="1442" w:name="_Toc366072534"/>
      <w:bookmarkStart w:id="1443" w:name="_Toc340507448"/>
      <w:bookmarkStart w:id="1444" w:name="_Toc374454606"/>
      <w:bookmarkStart w:id="1445" w:name="_Toc365985184"/>
      <w:bookmarkStart w:id="1446" w:name="_Toc467987842"/>
      <w:bookmarkStart w:id="1447" w:name="_Toc339020239"/>
      <w:bookmarkStart w:id="1448" w:name="_Toc479991601"/>
      <w:bookmarkStart w:id="1449" w:name="_Toc339020021"/>
      <w:bookmarkStart w:id="1450" w:name="_Toc480020276"/>
      <w:bookmarkStart w:id="1451" w:name="_Toc333237683"/>
      <w:bookmarkStart w:id="1452" w:name="_Toc365967078"/>
      <w:bookmarkStart w:id="1453" w:name="_Toc339020101"/>
      <w:bookmarkStart w:id="1454" w:name="_Toc468157555"/>
      <w:bookmarkStart w:id="1455" w:name="_Toc342296766"/>
      <w:bookmarkStart w:id="1456" w:name="_Toc333238639"/>
      <w:bookmarkStart w:id="1457" w:name="_Toc337632364"/>
      <w:bookmarkStart w:id="1458" w:name="_Toc350756456"/>
      <w:bookmarkStart w:id="1459" w:name="_Toc467236759"/>
      <w:bookmarkStart w:id="1460" w:name="_Toc468606048"/>
      <w:bookmarkStart w:id="1461" w:name="_Toc454701400"/>
      <w:bookmarkStart w:id="1462" w:name="_Toc458262633"/>
      <w:r>
        <w:rPr>
          <w:rFonts w:hint="eastAsia"/>
          <w:color w:val="000000" w:themeColor="text1"/>
          <w:highlight w:val="none"/>
          <w14:textFill>
            <w14:solidFill>
              <w14:schemeClr w14:val="tx1"/>
            </w14:solidFill>
          </w14:textFill>
        </w:rPr>
        <w:t>合同授予标准</w:t>
      </w:r>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p>
    <w:p w14:paraId="072DEDA9">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按第30条规定，采购人将把合同授予此次招标的中标投标人。</w:t>
      </w:r>
    </w:p>
    <w:bookmarkEnd w:id="1461"/>
    <w:bookmarkEnd w:id="1462"/>
    <w:p w14:paraId="16B283AA">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463" w:name="_Toc479991605"/>
      <w:bookmarkStart w:id="1464" w:name="_Toc340677077"/>
      <w:bookmarkStart w:id="1465" w:name="_Toc365985185"/>
      <w:bookmarkStart w:id="1466" w:name="_Toc366072535"/>
      <w:bookmarkStart w:id="1467" w:name="_Toc365967079"/>
      <w:bookmarkStart w:id="1468" w:name="_Toc458262635"/>
      <w:bookmarkStart w:id="1469" w:name="_Toc333935694"/>
      <w:bookmarkStart w:id="1470" w:name="_Toc374454607"/>
      <w:bookmarkStart w:id="1471" w:name="_Toc339020102"/>
      <w:bookmarkStart w:id="1472" w:name="_Toc333237684"/>
      <w:bookmarkStart w:id="1473" w:name="_Toc339362307"/>
      <w:bookmarkStart w:id="1474" w:name="_Toc332270353"/>
      <w:bookmarkStart w:id="1475" w:name="_Toc342296767"/>
      <w:bookmarkStart w:id="1476" w:name="_Toc350756457"/>
      <w:bookmarkStart w:id="1477" w:name="_Toc467236763"/>
      <w:bookmarkStart w:id="1478" w:name="_Toc336681587"/>
      <w:bookmarkStart w:id="1479" w:name="_Toc454701402"/>
      <w:bookmarkStart w:id="1480" w:name="_Toc500861020"/>
      <w:bookmarkStart w:id="1481" w:name="_Toc349127633"/>
      <w:bookmarkStart w:id="1482" w:name="_Toc491658674"/>
      <w:bookmarkStart w:id="1483" w:name="_Toc342060381"/>
      <w:bookmarkStart w:id="1484" w:name="_Toc333238640"/>
      <w:bookmarkStart w:id="1485" w:name="_Toc480021076"/>
      <w:bookmarkStart w:id="1486" w:name="_Toc330459992"/>
      <w:bookmarkStart w:id="1487" w:name="_Toc468606052"/>
      <w:bookmarkStart w:id="1488" w:name="_Toc333935353"/>
      <w:bookmarkStart w:id="1489" w:name="_Toc480010731"/>
      <w:bookmarkStart w:id="1490" w:name="_Toc336681942"/>
      <w:bookmarkStart w:id="1491" w:name="_Toc339020022"/>
      <w:bookmarkStart w:id="1492" w:name="_Toc349143596"/>
      <w:bookmarkStart w:id="1493" w:name="_Toc341348345"/>
      <w:bookmarkStart w:id="1494" w:name="_Toc331684045"/>
      <w:bookmarkStart w:id="1495" w:name="_Toc332206715"/>
      <w:bookmarkStart w:id="1496" w:name="_Toc345513908"/>
      <w:bookmarkStart w:id="1497" w:name="_Toc32416"/>
      <w:bookmarkStart w:id="1498" w:name="_Toc468157559"/>
      <w:bookmarkStart w:id="1499" w:name="_Toc339019896"/>
      <w:bookmarkStart w:id="1500" w:name="_Toc480020280"/>
      <w:bookmarkStart w:id="1501" w:name="_Toc339020240"/>
      <w:bookmarkStart w:id="1502" w:name="_Toc350438756"/>
      <w:bookmarkStart w:id="1503" w:name="_Toc331512905"/>
      <w:bookmarkStart w:id="1504" w:name="_Toc467987846"/>
      <w:bookmarkStart w:id="1505" w:name="_Toc339441094"/>
      <w:bookmarkStart w:id="1506" w:name="_Toc333237795"/>
      <w:bookmarkStart w:id="1507" w:name="_Toc340507449"/>
      <w:bookmarkStart w:id="1508" w:name="_Toc340672876"/>
      <w:bookmarkStart w:id="1509" w:name="_Toc337632365"/>
      <w:r>
        <w:rPr>
          <w:rFonts w:hint="eastAsia"/>
          <w:color w:val="000000" w:themeColor="text1"/>
          <w:highlight w:val="none"/>
          <w14:textFill>
            <w14:solidFill>
              <w14:schemeClr w14:val="tx1"/>
            </w14:solidFill>
          </w14:textFill>
        </w:rPr>
        <w:t>签订合同</w:t>
      </w:r>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p>
    <w:p w14:paraId="2F4EB8B8">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10" w:name="_Toc374093632"/>
      <w:bookmarkStart w:id="1511" w:name="_Toc374454608"/>
      <w:bookmarkStart w:id="1512" w:name="_Toc370309169"/>
      <w:bookmarkStart w:id="1513" w:name="_Toc367095382"/>
      <w:bookmarkStart w:id="1514" w:name="_Toc370983962"/>
      <w:bookmarkStart w:id="1515" w:name="_Toc366072536"/>
      <w:bookmarkStart w:id="1516" w:name="_Toc377129068"/>
      <w:bookmarkStart w:id="1517" w:name="_Toc373401413"/>
      <w:bookmarkStart w:id="1518" w:name="_Toc369700990"/>
      <w:bookmarkStart w:id="1519" w:name="_Toc379896705"/>
      <w:bookmarkStart w:id="1520" w:name="_Toc383069738"/>
      <w:bookmarkStart w:id="1521" w:name="_Toc372209289"/>
      <w:bookmarkStart w:id="1522" w:name="_Toc366681897"/>
      <w:bookmarkStart w:id="1523" w:name="_Toc378261823"/>
      <w:bookmarkStart w:id="1524" w:name="_Toc333237685"/>
      <w:bookmarkStart w:id="1525" w:name="_Toc339019897"/>
      <w:bookmarkStart w:id="1526" w:name="_Toc345513909"/>
      <w:bookmarkStart w:id="1527" w:name="_Toc339441095"/>
      <w:bookmarkStart w:id="1528" w:name="_Toc331512906"/>
      <w:bookmarkStart w:id="1529" w:name="_Toc339020103"/>
      <w:bookmarkStart w:id="1530" w:name="_Toc332270354"/>
      <w:bookmarkStart w:id="1531" w:name="_Toc340677078"/>
      <w:bookmarkStart w:id="1532" w:name="_Toc331684046"/>
      <w:bookmarkStart w:id="1533" w:name="_Toc330459993"/>
      <w:bookmarkStart w:id="1534" w:name="_Toc340507450"/>
      <w:bookmarkStart w:id="1535" w:name="_Toc333935695"/>
      <w:bookmarkStart w:id="1536" w:name="_Toc339020023"/>
      <w:bookmarkStart w:id="1537" w:name="_Toc342060382"/>
      <w:bookmarkStart w:id="1538" w:name="_Toc349127634"/>
      <w:bookmarkStart w:id="1539" w:name="_Toc336681588"/>
      <w:bookmarkStart w:id="1540" w:name="_Toc336681943"/>
      <w:bookmarkStart w:id="1541" w:name="_Toc365985186"/>
      <w:bookmarkStart w:id="1542" w:name="_Toc333935354"/>
      <w:bookmarkStart w:id="1543" w:name="_Toc350756458"/>
      <w:bookmarkStart w:id="1544" w:name="_Toc333238641"/>
      <w:bookmarkStart w:id="1545" w:name="_Toc332206716"/>
      <w:bookmarkStart w:id="1546" w:name="_Toc337632366"/>
      <w:bookmarkStart w:id="1547" w:name="_Toc350438757"/>
      <w:bookmarkStart w:id="1548" w:name="_Toc365967080"/>
      <w:bookmarkStart w:id="1549" w:name="_Toc339362308"/>
      <w:bookmarkStart w:id="1550" w:name="_Toc349143597"/>
      <w:bookmarkStart w:id="1551" w:name="_Toc341348346"/>
      <w:bookmarkStart w:id="1552" w:name="_Toc333237796"/>
      <w:bookmarkStart w:id="1553" w:name="_Toc340672877"/>
      <w:bookmarkStart w:id="1554" w:name="_Toc342296768"/>
      <w:bookmarkStart w:id="1555" w:name="_Toc339020241"/>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p>
    <w:p w14:paraId="228AD09F">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采购人应当自采购合同签订之日起七个工作日内，按照有关规定将采购合同副本报同级人民政府财政部门和代理采购机构备案。</w:t>
      </w:r>
    </w:p>
    <w:p w14:paraId="2AE8C8FA">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ascii="宋体" w:hAnsi="宋体"/>
          <w:bCs/>
          <w:color w:val="000000" w:themeColor="text1"/>
          <w:highlight w:val="none"/>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14:textFill>
            <w14:solidFill>
              <w14:schemeClr w14:val="tx1"/>
            </w14:solidFill>
          </w14:textFill>
        </w:rPr>
        <w:t>。</w:t>
      </w:r>
    </w:p>
    <w:p w14:paraId="1B30B568">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0CC90C6F">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700E78A8">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7AA6CE22">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47C372F">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C81C096">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20144A07">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434E947">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061E24B">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EBA7D3A">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EACBEFE">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16D67BD">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06D323E">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7BD68A1D">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39958AD">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29946AB6">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82CFD0E">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3C6623CC">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6E204B4">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38B58D64">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p w14:paraId="05555B2A">
      <w:pPr>
        <w:pStyle w:val="3"/>
        <w:numPr>
          <w:ilvl w:val="0"/>
          <w:numId w:val="0"/>
        </w:numPr>
        <w:rPr>
          <w:color w:val="000000" w:themeColor="text1"/>
          <w:sz w:val="24"/>
          <w:highlight w:val="none"/>
          <w14:textFill>
            <w14:solidFill>
              <w14:schemeClr w14:val="tx1"/>
            </w14:solidFill>
          </w14:textFill>
        </w:rPr>
      </w:pPr>
      <w:bookmarkStart w:id="1556" w:name="_Toc430771059"/>
      <w:bookmarkStart w:id="1557" w:name="_Toc432682726"/>
      <w:bookmarkStart w:id="1558" w:name="_Toc17927"/>
      <w:bookmarkStart w:id="1559" w:name="_Toc480021079"/>
      <w:bookmarkStart w:id="1560" w:name="_Toc467987849"/>
      <w:bookmarkStart w:id="1561" w:name="_Toc500861024"/>
      <w:bookmarkStart w:id="1562" w:name="_Toc491658677"/>
      <w:bookmarkStart w:id="1563" w:name="_Toc480020283"/>
      <w:bookmarkStart w:id="1564" w:name="_Toc467236766"/>
      <w:bookmarkStart w:id="1565" w:name="_Toc480010734"/>
      <w:bookmarkStart w:id="1566" w:name="_Toc468606055"/>
      <w:bookmarkStart w:id="1567" w:name="_Toc468157562"/>
      <w:bookmarkStart w:id="1568" w:name="_Toc479991608"/>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56"/>
      <w:bookmarkEnd w:id="1557"/>
      <w:bookmarkEnd w:id="1558"/>
    </w:p>
    <w:p w14:paraId="3AED5C7B">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69" w:name="_Toc430185803"/>
      <w:bookmarkStart w:id="1570" w:name="_Toc430771060"/>
      <w:r>
        <w:rPr>
          <w:rFonts w:hint="eastAsia" w:ascii="宋体" w:hAnsi="宋体" w:cs="宋体"/>
          <w:color w:val="000000" w:themeColor="text1"/>
          <w:highlight w:val="none"/>
          <w14:textFill>
            <w14:solidFill>
              <w14:schemeClr w14:val="tx1"/>
            </w14:solidFill>
          </w14:textFill>
        </w:rPr>
        <w:t>34</w:t>
      </w:r>
      <w:bookmarkStart w:id="1571" w:name="_Hlk499217741"/>
      <w:r>
        <w:rPr>
          <w:rFonts w:hint="eastAsia" w:ascii="宋体" w:hAnsi="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569"/>
      <w:bookmarkEnd w:id="1570"/>
      <w:bookmarkEnd w:id="1571"/>
    </w:p>
    <w:p w14:paraId="622F2899">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72" w:name="_Toc430771061"/>
      <w:bookmarkStart w:id="1573" w:name="_Toc430185804"/>
      <w:r>
        <w:rPr>
          <w:rFonts w:hint="eastAsia" w:ascii="宋体" w:hAnsi="宋体" w:cs="宋体"/>
          <w:color w:val="000000" w:themeColor="text1"/>
          <w:highlight w:val="none"/>
          <w14:textFill>
            <w14:solidFill>
              <w14:schemeClr w14:val="tx1"/>
            </w14:solidFill>
          </w14:textFill>
        </w:rPr>
        <w:t>35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72"/>
      <w:bookmarkEnd w:id="1573"/>
    </w:p>
    <w:p w14:paraId="7A426791">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74" w:name="_Toc430771062"/>
      <w:bookmarkStart w:id="1575" w:name="_Toc430185805"/>
      <w:r>
        <w:rPr>
          <w:rFonts w:hint="eastAsia" w:ascii="宋体" w:hAnsi="宋体" w:cs="宋体"/>
          <w:color w:val="000000" w:themeColor="text1"/>
          <w:highlight w:val="none"/>
          <w14:textFill>
            <w14:solidFill>
              <w14:schemeClr w14:val="tx1"/>
            </w14:solidFill>
          </w14:textFill>
        </w:rPr>
        <w:t>36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http://www.ccgp.gov.cn</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/）、国家环境保护总局网（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http://www.sepa.gov.cn</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/）、中国绿色采购网（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"http://www.cgpn.cn"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http://www.cgpn.cn</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/）上发布。</w:t>
      </w:r>
      <w:bookmarkEnd w:id="1574"/>
      <w:bookmarkEnd w:id="1575"/>
    </w:p>
    <w:p w14:paraId="6863D4B0">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76" w:name="_Toc430771063"/>
      <w:bookmarkStart w:id="1577" w:name="_Toc430185806"/>
      <w:r>
        <w:rPr>
          <w:rFonts w:hint="eastAsia" w:ascii="宋体" w:hAnsi="宋体" w:cs="宋体"/>
          <w:color w:val="000000" w:themeColor="text1"/>
          <w:highlight w:val="none"/>
          <w14:textFill>
            <w14:solidFill>
              <w14:schemeClr w14:val="tx1"/>
            </w14:solidFill>
          </w14:textFill>
        </w:rPr>
        <w:t>37     根据《关于印发《政府采购促进中小企业发展管理方法》的通知》（财库[2020]46号）的规定，投标人投标时需注意：</w:t>
      </w:r>
      <w:bookmarkEnd w:id="1576"/>
      <w:bookmarkEnd w:id="1577"/>
    </w:p>
    <w:p w14:paraId="295CECB7">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14:paraId="32C64D47">
      <w:pPr>
        <w:spacing w:line="360" w:lineRule="auto"/>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37.2   参加政府采购活动的中小企业投标时需提供《中小企业声明函》。否则不予认可。</w:t>
      </w:r>
    </w:p>
    <w:p w14:paraId="5B215CDA">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14:paraId="122B82A8">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14:paraId="6B43AF20">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37.5   对于非专门面向中小微型企业采购的项目，依照《</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政府采购促进中小企业发展管理方法</w:t>
      </w:r>
      <w:r>
        <w:rPr>
          <w:rFonts w:hint="eastAsia" w:ascii="宋体" w:hAnsi="宋体" w:cs="宋体"/>
          <w:bCs/>
          <w:color w:val="000000" w:themeColor="text1"/>
          <w:highlight w:val="none"/>
          <w14:textFill>
            <w14:solidFill>
              <w14:schemeClr w14:val="tx1"/>
            </w14:solidFill>
          </w14:textFill>
        </w:rPr>
        <w:t>》的规定，凡符合要求的有效投标人，按照以下比例给予相应的价格扣除：</w:t>
      </w:r>
    </w:p>
    <w:p w14:paraId="08769F17">
      <w:pPr>
        <w:spacing w:line="360" w:lineRule="auto"/>
        <w:ind w:left="735" w:hanging="735" w:hangingChars="350"/>
        <w:rPr>
          <w:rFonts w:ascii="宋体" w:hAnsi="宋体" w:cs="宋体"/>
          <w:bCs/>
          <w:color w:val="000000" w:themeColor="text1"/>
          <w:highlight w:val="none"/>
          <w14:textFill>
            <w14:solidFill>
              <w14:schemeClr w14:val="tx1"/>
            </w14:solidFill>
          </w14:textFill>
        </w:rPr>
      </w:pPr>
    </w:p>
    <w:tbl>
      <w:tblPr>
        <w:tblStyle w:val="49"/>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14:paraId="7FE524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5CF76223">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14:paraId="529AAC98">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14:paraId="28C9CD6A">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14:paraId="03C1B6A3">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计算公式</w:t>
            </w:r>
          </w:p>
        </w:tc>
      </w:tr>
      <w:tr w14:paraId="61DD39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2CB6E933">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14:paraId="4071B1A0">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651CBA07">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14:textFill>
                  <w14:solidFill>
                    <w14:schemeClr w14:val="tx1"/>
                  </w14:solidFill>
                </w14:textFill>
              </w:rPr>
              <w:t>10%</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14:paraId="6D7130ED">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cs="宋体"/>
                <w:color w:val="000000" w:themeColor="text1"/>
                <w:szCs w:val="21"/>
                <w:highlight w:val="none"/>
                <w:u w:val="single"/>
                <w14:textFill>
                  <w14:solidFill>
                    <w14:schemeClr w14:val="tx1"/>
                  </w14:solidFill>
                </w14:textFill>
              </w:rPr>
              <w:t>10%</w:t>
            </w:r>
          </w:p>
        </w:tc>
      </w:tr>
      <w:tr w14:paraId="74EDA6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3E543A15">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14:paraId="4CABC065">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41C8CCEF">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14:paraId="25F1439C">
            <w:pPr>
              <w:rPr>
                <w:rFonts w:ascii="宋体" w:hAnsi="宋体" w:cs="宋体"/>
                <w:color w:val="000000" w:themeColor="text1"/>
                <w:szCs w:val="21"/>
                <w:highlight w:val="none"/>
                <w14:textFill>
                  <w14:solidFill>
                    <w14:schemeClr w14:val="tx1"/>
                  </w14:solidFill>
                </w14:textFill>
              </w:rPr>
            </w:pPr>
          </w:p>
        </w:tc>
      </w:tr>
      <w:tr w14:paraId="262F1F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526F5BD6">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14:paraId="617E115E">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14:paraId="766C76BD">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14:textFill>
                  <w14:solidFill>
                    <w14:schemeClr w14:val="tx1"/>
                  </w14:solidFill>
                </w14:textFill>
              </w:rPr>
              <w:t>4%</w:t>
            </w:r>
          </w:p>
        </w:tc>
        <w:tc>
          <w:tcPr>
            <w:tcW w:w="2746" w:type="dxa"/>
            <w:tcBorders>
              <w:top w:val="single" w:color="000000" w:sz="4" w:space="0"/>
              <w:left w:val="single" w:color="000000" w:sz="4" w:space="0"/>
              <w:bottom w:val="single" w:color="000000" w:sz="4" w:space="0"/>
              <w:right w:val="single" w:color="000000" w:sz="4" w:space="0"/>
            </w:tcBorders>
            <w:vAlign w:val="center"/>
          </w:tcPr>
          <w:p w14:paraId="16AE1ECD">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评标价=总投标报价×（</w:t>
            </w:r>
            <w:r>
              <w:rPr>
                <w:rFonts w:hint="eastAsia" w:ascii="宋体" w:hAnsi="宋体" w:cs="宋体"/>
                <w:color w:val="000000" w:themeColor="text1"/>
                <w:szCs w:val="21"/>
                <w:highlight w:val="none"/>
                <w:u w:val="single"/>
                <w14:textFill>
                  <w14:solidFill>
                    <w14:schemeClr w14:val="tx1"/>
                  </w14:solidFill>
                </w14:textFill>
              </w:rPr>
              <w:t>1-4%</w:t>
            </w:r>
            <w:r>
              <w:rPr>
                <w:rFonts w:hint="eastAsia" w:ascii="宋体" w:hAnsi="宋体" w:cs="宋体"/>
                <w:color w:val="000000" w:themeColor="text1"/>
                <w:szCs w:val="21"/>
                <w:highlight w:val="none"/>
                <w14:textFill>
                  <w14:solidFill>
                    <w14:schemeClr w14:val="tx1"/>
                  </w14:solidFill>
                </w14:textFill>
              </w:rPr>
              <w:t>）</w:t>
            </w:r>
          </w:p>
        </w:tc>
      </w:tr>
    </w:tbl>
    <w:p w14:paraId="243791D3">
      <w:pPr>
        <w:rPr>
          <w:rFonts w:ascii="宋体"/>
          <w:color w:val="000000" w:themeColor="text1"/>
          <w:szCs w:val="21"/>
          <w:highlight w:val="none"/>
          <w14:textFill>
            <w14:solidFill>
              <w14:schemeClr w14:val="tx1"/>
            </w14:solidFill>
          </w14:textFill>
        </w:rPr>
      </w:pPr>
    </w:p>
    <w:p w14:paraId="442259CD">
      <w:pPr>
        <w:rPr>
          <w:rFonts w:ascii="宋体"/>
          <w:color w:val="000000" w:themeColor="text1"/>
          <w:szCs w:val="21"/>
          <w:highlight w:val="none"/>
          <w14:textFill>
            <w14:solidFill>
              <w14:schemeClr w14:val="tx1"/>
            </w14:solidFill>
          </w14:textFill>
        </w:rPr>
      </w:pPr>
    </w:p>
    <w:p w14:paraId="02B691C7">
      <w:pPr>
        <w:rPr>
          <w:rFonts w:ascii="宋体"/>
          <w:color w:val="000000" w:themeColor="text1"/>
          <w:szCs w:val="21"/>
          <w:highlight w:val="none"/>
          <w14:textFill>
            <w14:solidFill>
              <w14:schemeClr w14:val="tx1"/>
            </w14:solidFill>
          </w14:textFill>
        </w:rPr>
      </w:pPr>
    </w:p>
    <w:p w14:paraId="358EAFF8">
      <w:pPr>
        <w:rPr>
          <w:rFonts w:ascii="宋体"/>
          <w:color w:val="000000" w:themeColor="text1"/>
          <w:szCs w:val="21"/>
          <w:highlight w:val="none"/>
          <w14:textFill>
            <w14:solidFill>
              <w14:schemeClr w14:val="tx1"/>
            </w14:solidFill>
          </w14:textFill>
        </w:rPr>
      </w:pPr>
    </w:p>
    <w:p w14:paraId="05F4A2A2">
      <w:pPr>
        <w:rPr>
          <w:rFonts w:ascii="宋体"/>
          <w:color w:val="000000" w:themeColor="text1"/>
          <w:szCs w:val="21"/>
          <w:highlight w:val="none"/>
          <w14:textFill>
            <w14:solidFill>
              <w14:schemeClr w14:val="tx1"/>
            </w14:solidFill>
          </w14:textFill>
        </w:rPr>
      </w:pPr>
    </w:p>
    <w:p w14:paraId="5B55B6A8">
      <w:pPr>
        <w:rPr>
          <w:rFonts w:ascii="宋体"/>
          <w:color w:val="000000" w:themeColor="text1"/>
          <w:szCs w:val="21"/>
          <w:highlight w:val="none"/>
          <w14:textFill>
            <w14:solidFill>
              <w14:schemeClr w14:val="tx1"/>
            </w14:solidFill>
          </w14:textFill>
        </w:rPr>
      </w:pPr>
    </w:p>
    <w:p w14:paraId="58788265">
      <w:pPr>
        <w:rPr>
          <w:rFonts w:ascii="宋体"/>
          <w:color w:val="000000" w:themeColor="text1"/>
          <w:szCs w:val="21"/>
          <w:highlight w:val="none"/>
          <w14:textFill>
            <w14:solidFill>
              <w14:schemeClr w14:val="tx1"/>
            </w14:solidFill>
          </w14:textFill>
        </w:rPr>
      </w:pPr>
    </w:p>
    <w:p w14:paraId="4ACD5D93">
      <w:pPr>
        <w:rPr>
          <w:rFonts w:ascii="宋体"/>
          <w:color w:val="000000" w:themeColor="text1"/>
          <w:szCs w:val="21"/>
          <w:highlight w:val="none"/>
          <w14:textFill>
            <w14:solidFill>
              <w14:schemeClr w14:val="tx1"/>
            </w14:solidFill>
          </w14:textFill>
        </w:rPr>
      </w:pPr>
    </w:p>
    <w:p w14:paraId="01E58231">
      <w:pPr>
        <w:rPr>
          <w:rFonts w:ascii="宋体"/>
          <w:color w:val="000000" w:themeColor="text1"/>
          <w:szCs w:val="21"/>
          <w:highlight w:val="none"/>
          <w14:textFill>
            <w14:solidFill>
              <w14:schemeClr w14:val="tx1"/>
            </w14:solidFill>
          </w14:textFill>
        </w:rPr>
      </w:pPr>
    </w:p>
    <w:p w14:paraId="65F40296">
      <w:pPr>
        <w:rPr>
          <w:rFonts w:ascii="宋体"/>
          <w:color w:val="000000" w:themeColor="text1"/>
          <w:szCs w:val="21"/>
          <w:highlight w:val="none"/>
          <w14:textFill>
            <w14:solidFill>
              <w14:schemeClr w14:val="tx1"/>
            </w14:solidFill>
          </w14:textFill>
        </w:rPr>
      </w:pPr>
    </w:p>
    <w:p w14:paraId="10D295C8">
      <w:pPr>
        <w:rPr>
          <w:rFonts w:ascii="宋体"/>
          <w:color w:val="000000" w:themeColor="text1"/>
          <w:szCs w:val="21"/>
          <w:highlight w:val="none"/>
          <w14:textFill>
            <w14:solidFill>
              <w14:schemeClr w14:val="tx1"/>
            </w14:solidFill>
          </w14:textFill>
        </w:rPr>
      </w:pPr>
    </w:p>
    <w:p w14:paraId="0CEE7DCE">
      <w:pPr>
        <w:rPr>
          <w:rFonts w:ascii="宋体"/>
          <w:color w:val="000000" w:themeColor="text1"/>
          <w:szCs w:val="21"/>
          <w:highlight w:val="none"/>
          <w14:textFill>
            <w14:solidFill>
              <w14:schemeClr w14:val="tx1"/>
            </w14:solidFill>
          </w14:textFill>
        </w:rPr>
      </w:pPr>
    </w:p>
    <w:p w14:paraId="71F2F0D5">
      <w:pPr>
        <w:rPr>
          <w:rFonts w:ascii="宋体"/>
          <w:color w:val="000000" w:themeColor="text1"/>
          <w:szCs w:val="21"/>
          <w:highlight w:val="none"/>
          <w14:textFill>
            <w14:solidFill>
              <w14:schemeClr w14:val="tx1"/>
            </w14:solidFill>
          </w14:textFill>
        </w:rPr>
      </w:pPr>
    </w:p>
    <w:p w14:paraId="08D7BBBE">
      <w:pPr>
        <w:rPr>
          <w:rFonts w:ascii="宋体"/>
          <w:color w:val="000000" w:themeColor="text1"/>
          <w:szCs w:val="21"/>
          <w:highlight w:val="none"/>
          <w14:textFill>
            <w14:solidFill>
              <w14:schemeClr w14:val="tx1"/>
            </w14:solidFill>
          </w14:textFill>
        </w:rPr>
      </w:pPr>
    </w:p>
    <w:p w14:paraId="3D685130">
      <w:pPr>
        <w:rPr>
          <w:rFonts w:ascii="宋体"/>
          <w:color w:val="000000" w:themeColor="text1"/>
          <w:szCs w:val="21"/>
          <w:highlight w:val="none"/>
          <w14:textFill>
            <w14:solidFill>
              <w14:schemeClr w14:val="tx1"/>
            </w14:solidFill>
          </w14:textFill>
        </w:rPr>
      </w:pPr>
    </w:p>
    <w:p w14:paraId="3BD7F494">
      <w:pPr>
        <w:rPr>
          <w:rFonts w:ascii="宋体"/>
          <w:color w:val="000000" w:themeColor="text1"/>
          <w:szCs w:val="21"/>
          <w:highlight w:val="none"/>
          <w14:textFill>
            <w14:solidFill>
              <w14:schemeClr w14:val="tx1"/>
            </w14:solidFill>
          </w14:textFill>
        </w:rPr>
      </w:pPr>
    </w:p>
    <w:p w14:paraId="26084D0B">
      <w:pPr>
        <w:rPr>
          <w:rFonts w:ascii="宋体"/>
          <w:color w:val="000000" w:themeColor="text1"/>
          <w:szCs w:val="21"/>
          <w:highlight w:val="none"/>
          <w14:textFill>
            <w14:solidFill>
              <w14:schemeClr w14:val="tx1"/>
            </w14:solidFill>
          </w14:textFill>
        </w:rPr>
      </w:pPr>
    </w:p>
    <w:p w14:paraId="10F96B92">
      <w:pPr>
        <w:rPr>
          <w:rFonts w:ascii="宋体"/>
          <w:color w:val="000000" w:themeColor="text1"/>
          <w:szCs w:val="21"/>
          <w:highlight w:val="none"/>
          <w14:textFill>
            <w14:solidFill>
              <w14:schemeClr w14:val="tx1"/>
            </w14:solidFill>
          </w14:textFill>
        </w:rPr>
      </w:pPr>
    </w:p>
    <w:p w14:paraId="4544E680">
      <w:pPr>
        <w:rPr>
          <w:rFonts w:ascii="宋体"/>
          <w:color w:val="000000" w:themeColor="text1"/>
          <w:szCs w:val="21"/>
          <w:highlight w:val="none"/>
          <w14:textFill>
            <w14:solidFill>
              <w14:schemeClr w14:val="tx1"/>
            </w14:solidFill>
          </w14:textFill>
        </w:rPr>
      </w:pPr>
    </w:p>
    <w:p w14:paraId="58B1E2E3">
      <w:pPr>
        <w:rPr>
          <w:rFonts w:ascii="宋体"/>
          <w:color w:val="000000" w:themeColor="text1"/>
          <w:szCs w:val="21"/>
          <w:highlight w:val="none"/>
          <w14:textFill>
            <w14:solidFill>
              <w14:schemeClr w14:val="tx1"/>
            </w14:solidFill>
          </w14:textFill>
        </w:rPr>
      </w:pPr>
    </w:p>
    <w:p w14:paraId="39686868">
      <w:pPr>
        <w:rPr>
          <w:rFonts w:ascii="宋体"/>
          <w:color w:val="000000" w:themeColor="text1"/>
          <w:szCs w:val="21"/>
          <w:highlight w:val="none"/>
          <w14:textFill>
            <w14:solidFill>
              <w14:schemeClr w14:val="tx1"/>
            </w14:solidFill>
          </w14:textFill>
        </w:rPr>
      </w:pPr>
    </w:p>
    <w:p w14:paraId="3770AF31">
      <w:pPr>
        <w:rPr>
          <w:rFonts w:ascii="宋体"/>
          <w:color w:val="000000" w:themeColor="text1"/>
          <w:szCs w:val="21"/>
          <w:highlight w:val="none"/>
          <w14:textFill>
            <w14:solidFill>
              <w14:schemeClr w14:val="tx1"/>
            </w14:solidFill>
          </w14:textFill>
        </w:rPr>
      </w:pPr>
    </w:p>
    <w:p w14:paraId="053B42A5">
      <w:pPr>
        <w:rPr>
          <w:rFonts w:ascii="宋体"/>
          <w:color w:val="000000" w:themeColor="text1"/>
          <w:szCs w:val="21"/>
          <w:highlight w:val="none"/>
          <w14:textFill>
            <w14:solidFill>
              <w14:schemeClr w14:val="tx1"/>
            </w14:solidFill>
          </w14:textFill>
        </w:rPr>
      </w:pPr>
    </w:p>
    <w:p w14:paraId="4C407C78">
      <w:pPr>
        <w:rPr>
          <w:rFonts w:ascii="宋体"/>
          <w:color w:val="000000" w:themeColor="text1"/>
          <w:szCs w:val="21"/>
          <w:highlight w:val="none"/>
          <w14:textFill>
            <w14:solidFill>
              <w14:schemeClr w14:val="tx1"/>
            </w14:solidFill>
          </w14:textFill>
        </w:rPr>
      </w:pPr>
    </w:p>
    <w:p w14:paraId="5AA9F9F0">
      <w:pPr>
        <w:pStyle w:val="3"/>
        <w:numPr>
          <w:ilvl w:val="0"/>
          <w:numId w:val="0"/>
        </w:numPr>
        <w:rPr>
          <w:color w:val="000000" w:themeColor="text1"/>
          <w:sz w:val="24"/>
          <w:highlight w:val="none"/>
          <w14:textFill>
            <w14:solidFill>
              <w14:schemeClr w14:val="tx1"/>
            </w14:solidFill>
          </w14:textFill>
        </w:rPr>
      </w:pPr>
      <w:bookmarkStart w:id="1578" w:name="_Toc19965"/>
      <w:r>
        <w:rPr>
          <w:rFonts w:hint="eastAsia"/>
          <w:color w:val="000000" w:themeColor="text1"/>
          <w:sz w:val="24"/>
          <w:highlight w:val="none"/>
          <w14:textFill>
            <w14:solidFill>
              <w14:schemeClr w14:val="tx1"/>
            </w14:solidFill>
          </w14:textFill>
        </w:rPr>
        <w:t>H、评标细则</w:t>
      </w:r>
      <w:bookmarkEnd w:id="1578"/>
    </w:p>
    <w:p w14:paraId="6090F117">
      <w:pPr>
        <w:pStyle w:val="26"/>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采用计分法（综合评价法）来确定各投标人的排名。其操作程序为：</w:t>
      </w:r>
    </w:p>
    <w:p w14:paraId="3B0D2627">
      <w:pPr>
        <w:pStyle w:val="29"/>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根据招标文件和评标原则，按下表（评价指标和权重表）所列评价指标和各评价指标的权重进行评标。</w:t>
      </w:r>
    </w:p>
    <w:p w14:paraId="3D098BFB">
      <w:pPr>
        <w:pStyle w:val="29"/>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14:textFill>
            <w14:solidFill>
              <w14:schemeClr w14:val="tx1"/>
            </w14:solidFill>
          </w14:textFill>
        </w:rPr>
        <w:t>经济价格标得分＝(评标基准价/投标报价)×价格指标权重×100。</w:t>
      </w:r>
    </w:p>
    <w:p w14:paraId="001B90CC">
      <w:pPr>
        <w:pStyle w:val="29"/>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14:paraId="215EE393">
      <w:pPr>
        <w:pStyle w:val="29"/>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14:paraId="10021252">
      <w:pPr>
        <w:pStyle w:val="29"/>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将所有评价指标所得实际评价分数相加，即为该投标人的综合得分。</w:t>
      </w:r>
    </w:p>
    <w:p w14:paraId="498FACFB">
      <w:pPr>
        <w:pStyle w:val="29"/>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评标委员会将推荐综合得分最高的投标人为该项目的中标候选人。</w:t>
      </w:r>
    </w:p>
    <w:p w14:paraId="0579BD82">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14:paraId="2AF08C93">
      <w:pPr>
        <w:rPr>
          <w:color w:val="000000" w:themeColor="text1"/>
          <w:highlight w:val="none"/>
          <w14:textFill>
            <w14:solidFill>
              <w14:schemeClr w14:val="tx1"/>
            </w14:solidFill>
          </w14:textFill>
        </w:rPr>
      </w:pPr>
    </w:p>
    <w:tbl>
      <w:tblPr>
        <w:tblStyle w:val="49"/>
        <w:tblW w:w="8921" w:type="dxa"/>
        <w:jc w:val="center"/>
        <w:tblLayout w:type="fixed"/>
        <w:tblCellMar>
          <w:top w:w="0" w:type="dxa"/>
          <w:left w:w="0" w:type="dxa"/>
          <w:bottom w:w="0" w:type="dxa"/>
          <w:right w:w="0" w:type="dxa"/>
        </w:tblCellMar>
      </w:tblPr>
      <w:tblGrid>
        <w:gridCol w:w="2570"/>
        <w:gridCol w:w="2288"/>
        <w:gridCol w:w="2111"/>
        <w:gridCol w:w="1952"/>
      </w:tblGrid>
      <w:tr w14:paraId="7FCAD3B0">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EE4CF8E">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评分项目</w:t>
            </w:r>
          </w:p>
        </w:tc>
        <w:tc>
          <w:tcPr>
            <w:tcW w:w="228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B60A2C0">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技术评分</w:t>
            </w:r>
          </w:p>
        </w:tc>
        <w:tc>
          <w:tcPr>
            <w:tcW w:w="21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6F6C892">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商务评分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3E77CCD">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价格评分</w:t>
            </w:r>
          </w:p>
        </w:tc>
      </w:tr>
      <w:tr w14:paraId="56891D1D">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60C668D">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分值</w:t>
            </w:r>
          </w:p>
        </w:tc>
        <w:tc>
          <w:tcPr>
            <w:tcW w:w="228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90B92AC">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50</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21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99FA145">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AA56049">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30分</w:t>
            </w:r>
          </w:p>
        </w:tc>
      </w:tr>
    </w:tbl>
    <w:p w14:paraId="7FABFA2C">
      <w:pPr>
        <w:rPr>
          <w:color w:val="000000" w:themeColor="text1"/>
          <w:highlight w:val="none"/>
          <w14:textFill>
            <w14:solidFill>
              <w14:schemeClr w14:val="tx1"/>
            </w14:solidFill>
          </w14:textFill>
        </w:rPr>
      </w:pPr>
    </w:p>
    <w:p w14:paraId="49EB672F">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tbl>
      <w:tblPr>
        <w:tblStyle w:val="49"/>
        <w:tblW w:w="9564" w:type="dxa"/>
        <w:jc w:val="center"/>
        <w:shd w:val="clear" w:color="auto" w:fill="FFFFFF"/>
        <w:tblLayout w:type="fixed"/>
        <w:tblCellMar>
          <w:top w:w="0" w:type="dxa"/>
          <w:left w:w="0" w:type="dxa"/>
          <w:bottom w:w="0" w:type="dxa"/>
          <w:right w:w="0" w:type="dxa"/>
        </w:tblCellMar>
      </w:tblPr>
      <w:tblGrid>
        <w:gridCol w:w="664"/>
        <w:gridCol w:w="1817"/>
        <w:gridCol w:w="750"/>
        <w:gridCol w:w="6333"/>
      </w:tblGrid>
      <w:tr w14:paraId="3D28D62C">
        <w:tblPrEx>
          <w:shd w:val="clear" w:color="auto" w:fill="FFFFFF"/>
          <w:tblCellMar>
            <w:top w:w="0" w:type="dxa"/>
            <w:left w:w="0" w:type="dxa"/>
            <w:bottom w:w="0" w:type="dxa"/>
            <w:right w:w="0" w:type="dxa"/>
          </w:tblCellMar>
        </w:tblPrEx>
        <w:trPr>
          <w:cantSplit/>
          <w:trHeight w:val="460" w:hRule="atLeast"/>
          <w:tblHeade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19D200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81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B787FF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评审内容</w:t>
            </w:r>
          </w:p>
        </w:tc>
        <w:tc>
          <w:tcPr>
            <w:tcW w:w="75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0D8EC5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c>
          <w:tcPr>
            <w:tcW w:w="6333"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D1E890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评审标准</w:t>
            </w:r>
          </w:p>
        </w:tc>
      </w:tr>
      <w:tr w14:paraId="188D65DD">
        <w:tblPrEx>
          <w:tblCellMar>
            <w:top w:w="0" w:type="dxa"/>
            <w:left w:w="0" w:type="dxa"/>
            <w:bottom w:w="0" w:type="dxa"/>
            <w:right w:w="0" w:type="dxa"/>
          </w:tblCellMar>
        </w:tblPrEx>
        <w:trPr>
          <w:cantSplit/>
          <w:trHeight w:val="1817" w:hRule="atLeast"/>
          <w:jc w:val="center"/>
        </w:trPr>
        <w:tc>
          <w:tcPr>
            <w:tcW w:w="664"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F92A3F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w:t>
            </w:r>
          </w:p>
        </w:tc>
        <w:tc>
          <w:tcPr>
            <w:tcW w:w="181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E6F94A1">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技术参数响应情况</w:t>
            </w:r>
          </w:p>
        </w:tc>
        <w:tc>
          <w:tcPr>
            <w:tcW w:w="75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9CFB94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38分</w:t>
            </w:r>
          </w:p>
        </w:tc>
        <w:tc>
          <w:tcPr>
            <w:tcW w:w="6333"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173BDDA">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根据投标人提交的投标文件对应招标文件的技术要求等响应情况进行评审，完全满足或优于招标文件要求的得</w:t>
            </w:r>
            <w:r>
              <w:rPr>
                <w:rFonts w:hint="eastAsia" w:ascii="宋体" w:hAnsi="宋体" w:eastAsia="宋体" w:cs="宋体"/>
                <w:color w:val="000000" w:themeColor="text1"/>
                <w:sz w:val="21"/>
                <w:szCs w:val="21"/>
                <w:highlight w:val="none"/>
                <w:lang w:val="en-US" w:eastAsia="zh-CN"/>
                <w14:textFill>
                  <w14:solidFill>
                    <w14:schemeClr w14:val="tx1"/>
                  </w14:solidFill>
                </w14:textFill>
              </w:rPr>
              <w:t>38</w:t>
            </w:r>
            <w:r>
              <w:rPr>
                <w:rFonts w:hint="eastAsia" w:ascii="宋体" w:hAnsi="宋体" w:eastAsia="宋体" w:cs="宋体"/>
                <w:color w:val="000000" w:themeColor="text1"/>
                <w:sz w:val="21"/>
                <w:szCs w:val="21"/>
                <w:highlight w:val="none"/>
                <w14:textFill>
                  <w14:solidFill>
                    <w14:schemeClr w14:val="tx1"/>
                  </w14:solidFill>
                </w14:textFill>
              </w:rPr>
              <w:t>分。</w:t>
            </w:r>
          </w:p>
          <w:p w14:paraId="1D5EA2F0">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本项目技术要求中带“▲”的为重要技术参数，全部满足得38分，未响应或不满足，每条扣2分；</w:t>
            </w:r>
          </w:p>
          <w:p w14:paraId="1ECB23A9">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注：“▲”号指标有具体要求，以具体要求为评审依据。投标人必须按实际参数进行响应，否则视为提供虚假材料谋取中标处理。</w:t>
            </w:r>
          </w:p>
        </w:tc>
      </w:tr>
      <w:tr w14:paraId="2C0859BE">
        <w:tblPrEx>
          <w:shd w:val="clear" w:color="auto" w:fill="FFFFFF"/>
          <w:tblCellMar>
            <w:top w:w="0" w:type="dxa"/>
            <w:left w:w="0" w:type="dxa"/>
            <w:bottom w:w="0" w:type="dxa"/>
            <w:right w:w="0" w:type="dxa"/>
          </w:tblCellMar>
        </w:tblPrEx>
        <w:trPr>
          <w:cantSplit/>
          <w:jc w:val="center"/>
        </w:trPr>
        <w:tc>
          <w:tcPr>
            <w:tcW w:w="664"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EA8D96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w:t>
            </w:r>
          </w:p>
        </w:tc>
        <w:tc>
          <w:tcPr>
            <w:tcW w:w="181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F87A89A">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项目实施方案 </w:t>
            </w:r>
          </w:p>
        </w:tc>
        <w:tc>
          <w:tcPr>
            <w:tcW w:w="75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92F9AF3">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12</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333"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B563011">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根据本项目技术要求中内容对投标人所提供的项目实施方案，对方案的可行性、以及对招标文件要求的响应细致程度、具体程度等进行评审：</w:t>
            </w:r>
          </w:p>
          <w:p w14:paraId="5E3F753E">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top"/>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项目实施方案</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清晰、完整、严谨，项目技术方案先进合理，能很好地切合采购人的业务功能需求的，</w:t>
            </w:r>
            <w:r>
              <w:rPr>
                <w:rFonts w:hint="eastAsia" w:ascii="宋体" w:hAnsi="宋体" w:eastAsia="宋体" w:cs="宋体"/>
                <w:color w:val="000000" w:themeColor="text1"/>
                <w:sz w:val="21"/>
                <w:szCs w:val="21"/>
                <w:highlight w:val="none"/>
                <w14:textFill>
                  <w14:solidFill>
                    <w14:schemeClr w14:val="tx1"/>
                  </w14:solidFill>
                </w14:textFill>
              </w:rPr>
              <w:t>完全满足或优于采购需求，</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得12分；</w:t>
            </w:r>
          </w:p>
          <w:p w14:paraId="2582D632">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top"/>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项目实施方案</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比较清晰、比较完整，项目技术方案具有合理性，能够较好地切合采购人的业务功能需求的，</w:t>
            </w:r>
            <w:r>
              <w:rPr>
                <w:rFonts w:hint="eastAsia" w:ascii="宋体" w:hAnsi="宋体" w:eastAsia="宋体" w:cs="宋体"/>
                <w:color w:val="000000" w:themeColor="text1"/>
                <w:sz w:val="21"/>
                <w:szCs w:val="21"/>
                <w:highlight w:val="none"/>
                <w14:textFill>
                  <w14:solidFill>
                    <w14:schemeClr w14:val="tx1"/>
                  </w14:solidFill>
                </w14:textFill>
              </w:rPr>
              <w:t>基本满足采购需求，</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得8分；</w:t>
            </w:r>
          </w:p>
          <w:p w14:paraId="7B209A0F">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top"/>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项目实施方案</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不够清晰、不够完整，项目技术方案具有合理性但不足，</w:t>
            </w:r>
            <w:r>
              <w:rPr>
                <w:rFonts w:hint="eastAsia" w:ascii="宋体" w:hAnsi="宋体" w:eastAsia="宋体" w:cs="宋体"/>
                <w:color w:val="000000" w:themeColor="text1"/>
                <w:sz w:val="21"/>
                <w:szCs w:val="21"/>
                <w:highlight w:val="none"/>
                <w:lang w:val="en-US" w:eastAsia="zh-CN"/>
                <w14:textFill>
                  <w14:solidFill>
                    <w14:schemeClr w14:val="tx1"/>
                  </w14:solidFill>
                </w14:textFill>
              </w:rPr>
              <w:t>部分</w:t>
            </w:r>
            <w:r>
              <w:rPr>
                <w:rFonts w:hint="eastAsia" w:ascii="宋体" w:hAnsi="宋体" w:eastAsia="宋体" w:cs="宋体"/>
                <w:color w:val="000000" w:themeColor="text1"/>
                <w:sz w:val="21"/>
                <w:szCs w:val="21"/>
                <w:highlight w:val="none"/>
                <w14:textFill>
                  <w14:solidFill>
                    <w14:schemeClr w14:val="tx1"/>
                  </w14:solidFill>
                </w14:textFill>
              </w:rPr>
              <w:t>满足采购需求，</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得4分；</w:t>
            </w:r>
          </w:p>
          <w:p w14:paraId="110105FA">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top"/>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项目实施方案</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不清晰，项目技术方案不具有合理性，</w:t>
            </w:r>
            <w:r>
              <w:rPr>
                <w:rFonts w:hint="eastAsia" w:ascii="宋体" w:hAnsi="宋体" w:eastAsia="宋体" w:cs="宋体"/>
                <w:color w:val="000000" w:themeColor="text1"/>
                <w:sz w:val="21"/>
                <w:szCs w:val="21"/>
                <w:highlight w:val="none"/>
                <w14:textFill>
                  <w14:solidFill>
                    <w14:schemeClr w14:val="tx1"/>
                  </w14:solidFill>
                </w14:textFill>
              </w:rPr>
              <w:t>不满足采购需求，</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得1分；</w:t>
            </w:r>
          </w:p>
          <w:p w14:paraId="2468A0A5">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5.不提供的不得分。</w:t>
            </w:r>
          </w:p>
        </w:tc>
      </w:tr>
      <w:tr w14:paraId="1719DAB3">
        <w:tblPrEx>
          <w:shd w:val="clear" w:color="auto" w:fill="FFFFFF"/>
          <w:tblCellMar>
            <w:top w:w="0" w:type="dxa"/>
            <w:left w:w="0" w:type="dxa"/>
            <w:bottom w:w="0" w:type="dxa"/>
            <w:right w:w="0" w:type="dxa"/>
          </w:tblCellMar>
        </w:tblPrEx>
        <w:trPr>
          <w:cantSplit/>
          <w:trHeight w:val="488" w:hRule="atLeast"/>
          <w:jc w:val="center"/>
        </w:trPr>
        <w:tc>
          <w:tcPr>
            <w:tcW w:w="2481" w:type="dxa"/>
            <w:gridSpan w:val="2"/>
            <w:tcBorders>
              <w:top w:val="single" w:color="auto" w:sz="8" w:space="0"/>
              <w:left w:val="single" w:color="auto" w:sz="8" w:space="0"/>
              <w:bottom w:val="single" w:color="auto" w:sz="8" w:space="0"/>
              <w:right w:val="single" w:color="auto" w:sz="8" w:space="0"/>
            </w:tcBorders>
            <w:shd w:val="clear" w:color="auto" w:fill="FFFFFF"/>
            <w:noWrap w:val="0"/>
            <w:vAlign w:val="center"/>
          </w:tcPr>
          <w:p w14:paraId="408CC8F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c>
          <w:tcPr>
            <w:tcW w:w="75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D0BEC3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50</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333"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49B019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r>
    </w:tbl>
    <w:p w14:paraId="7F7837F8">
      <w:pPr>
        <w:rPr>
          <w:color w:val="000000" w:themeColor="text1"/>
          <w:highlight w:val="none"/>
          <w14:textFill>
            <w14:solidFill>
              <w14:schemeClr w14:val="tx1"/>
            </w14:solidFill>
          </w14:textFill>
        </w:rPr>
      </w:pPr>
    </w:p>
    <w:p w14:paraId="34BEF907">
      <w:pPr>
        <w:rPr>
          <w:color w:val="000000" w:themeColor="text1"/>
          <w:highlight w:val="none"/>
          <w14:textFill>
            <w14:solidFill>
              <w14:schemeClr w14:val="tx1"/>
            </w14:solidFill>
          </w14:textFill>
        </w:rPr>
      </w:pPr>
    </w:p>
    <w:p w14:paraId="75C81821">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p>
    <w:tbl>
      <w:tblPr>
        <w:tblStyle w:val="49"/>
        <w:tblW w:w="96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72"/>
        <w:gridCol w:w="1817"/>
        <w:gridCol w:w="767"/>
        <w:gridCol w:w="6306"/>
      </w:tblGrid>
      <w:tr w14:paraId="267EE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772" w:type="dxa"/>
            <w:tcMar>
              <w:top w:w="0" w:type="dxa"/>
              <w:left w:w="108" w:type="dxa"/>
              <w:bottom w:w="0" w:type="dxa"/>
              <w:right w:w="108" w:type="dxa"/>
            </w:tcMar>
            <w:vAlign w:val="center"/>
          </w:tcPr>
          <w:p w14:paraId="54BD17E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817" w:type="dxa"/>
            <w:tcMar>
              <w:top w:w="0" w:type="dxa"/>
              <w:left w:w="108" w:type="dxa"/>
              <w:bottom w:w="0" w:type="dxa"/>
              <w:right w:w="108" w:type="dxa"/>
            </w:tcMar>
            <w:vAlign w:val="center"/>
          </w:tcPr>
          <w:p w14:paraId="0A5FFAB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评审内容</w:t>
            </w:r>
          </w:p>
        </w:tc>
        <w:tc>
          <w:tcPr>
            <w:tcW w:w="767" w:type="dxa"/>
            <w:tcMar>
              <w:top w:w="0" w:type="dxa"/>
              <w:left w:w="108" w:type="dxa"/>
              <w:bottom w:w="0" w:type="dxa"/>
              <w:right w:w="108" w:type="dxa"/>
            </w:tcMar>
            <w:vAlign w:val="center"/>
          </w:tcPr>
          <w:p w14:paraId="2F37BCB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c>
          <w:tcPr>
            <w:tcW w:w="6306" w:type="dxa"/>
            <w:tcMar>
              <w:top w:w="0" w:type="dxa"/>
              <w:left w:w="108" w:type="dxa"/>
              <w:bottom w:w="0" w:type="dxa"/>
              <w:right w:w="108" w:type="dxa"/>
            </w:tcMar>
            <w:vAlign w:val="center"/>
          </w:tcPr>
          <w:p w14:paraId="6317E2B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评审标准</w:t>
            </w:r>
          </w:p>
        </w:tc>
      </w:tr>
      <w:tr w14:paraId="4879B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00" w:hRule="atLeast"/>
          <w:jc w:val="center"/>
        </w:trPr>
        <w:tc>
          <w:tcPr>
            <w:tcW w:w="772" w:type="dxa"/>
            <w:tcMar>
              <w:top w:w="0" w:type="dxa"/>
              <w:left w:w="108" w:type="dxa"/>
              <w:bottom w:w="0" w:type="dxa"/>
              <w:right w:w="108" w:type="dxa"/>
            </w:tcMar>
            <w:vAlign w:val="center"/>
          </w:tcPr>
          <w:p w14:paraId="7DD254E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817" w:type="dxa"/>
            <w:tcMar>
              <w:top w:w="0" w:type="dxa"/>
              <w:left w:w="108" w:type="dxa"/>
              <w:bottom w:w="0" w:type="dxa"/>
              <w:right w:w="108" w:type="dxa"/>
            </w:tcMar>
            <w:vAlign w:val="center"/>
          </w:tcPr>
          <w:p w14:paraId="3EF5A02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同类业绩</w:t>
            </w:r>
          </w:p>
        </w:tc>
        <w:tc>
          <w:tcPr>
            <w:tcW w:w="767" w:type="dxa"/>
            <w:tcMar>
              <w:top w:w="0" w:type="dxa"/>
              <w:left w:w="108" w:type="dxa"/>
              <w:bottom w:w="0" w:type="dxa"/>
              <w:right w:w="108" w:type="dxa"/>
            </w:tcMar>
            <w:vAlign w:val="center"/>
          </w:tcPr>
          <w:p w14:paraId="41D9971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6分</w:t>
            </w:r>
          </w:p>
        </w:tc>
        <w:tc>
          <w:tcPr>
            <w:tcW w:w="6306" w:type="dxa"/>
            <w:shd w:val="clear" w:color="auto" w:fill="auto"/>
            <w:tcMar>
              <w:top w:w="0" w:type="dxa"/>
              <w:left w:w="108" w:type="dxa"/>
              <w:bottom w:w="0" w:type="dxa"/>
              <w:right w:w="108" w:type="dxa"/>
            </w:tcMar>
            <w:vAlign w:val="top"/>
          </w:tcPr>
          <w:p w14:paraId="5FD0E66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根据投标人2022年1月1日以来(以合同签订时间为准)已完成的同类项目业绩，每提供一个符合要求的业绩得</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分，最高得</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分，不提供不得分。</w:t>
            </w:r>
          </w:p>
          <w:p w14:paraId="30E7F95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上述评分须提供合同关键页(合同关键页包括能够获知合同标的、签订日期、成交金额的页面及签字盖章页复印件)和验收报告(验收报告内容须显示验收通过或合格等类似正面描述)复印件并加盖投标人公章作为评审依据，不提供不得分。同一项目不同年份的合同按一份计算，不重复计算分数。已由总公司(总所)授权的， 提供的业绩对分支机构有效。</w:t>
            </w:r>
          </w:p>
        </w:tc>
      </w:tr>
      <w:tr w14:paraId="306A0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00" w:hRule="atLeast"/>
          <w:jc w:val="center"/>
        </w:trPr>
        <w:tc>
          <w:tcPr>
            <w:tcW w:w="772" w:type="dxa"/>
            <w:tcMar>
              <w:top w:w="0" w:type="dxa"/>
              <w:left w:w="108" w:type="dxa"/>
              <w:bottom w:w="0" w:type="dxa"/>
              <w:right w:w="108" w:type="dxa"/>
            </w:tcMar>
            <w:vAlign w:val="center"/>
          </w:tcPr>
          <w:p w14:paraId="46D858F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1817" w:type="dxa"/>
            <w:tcMar>
              <w:top w:w="0" w:type="dxa"/>
              <w:left w:w="108" w:type="dxa"/>
              <w:bottom w:w="0" w:type="dxa"/>
              <w:right w:w="108" w:type="dxa"/>
            </w:tcMar>
            <w:vAlign w:val="center"/>
          </w:tcPr>
          <w:p w14:paraId="58F03BC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综合实力</w:t>
            </w:r>
          </w:p>
        </w:tc>
        <w:tc>
          <w:tcPr>
            <w:tcW w:w="767" w:type="dxa"/>
            <w:tcMar>
              <w:top w:w="0" w:type="dxa"/>
              <w:left w:w="108" w:type="dxa"/>
              <w:bottom w:w="0" w:type="dxa"/>
              <w:right w:w="108" w:type="dxa"/>
            </w:tcMar>
            <w:vAlign w:val="center"/>
          </w:tcPr>
          <w:p w14:paraId="22B1D0E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3分</w:t>
            </w:r>
          </w:p>
        </w:tc>
        <w:tc>
          <w:tcPr>
            <w:tcW w:w="6306" w:type="dxa"/>
            <w:shd w:val="clear" w:color="auto" w:fill="auto"/>
            <w:tcMar>
              <w:top w:w="0" w:type="dxa"/>
              <w:left w:w="108" w:type="dxa"/>
              <w:bottom w:w="0" w:type="dxa"/>
              <w:right w:w="108" w:type="dxa"/>
            </w:tcMar>
            <w:vAlign w:val="top"/>
          </w:tcPr>
          <w:p w14:paraId="2305E4C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投标人具有以下有效期内的证书：</w:t>
            </w:r>
          </w:p>
          <w:p w14:paraId="1A3106F7">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质量管理体系认证证书；</w:t>
            </w:r>
          </w:p>
          <w:p w14:paraId="266D0ACB">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环境管理体系认证证书；</w:t>
            </w:r>
          </w:p>
          <w:p w14:paraId="0B4D463E">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3</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职业健康管理体系认证证书；</w:t>
            </w:r>
          </w:p>
          <w:p w14:paraId="6A31C018">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每提供一个得1分，</w:t>
            </w:r>
            <w:r>
              <w:rPr>
                <w:rFonts w:hint="eastAsia" w:ascii="宋体" w:hAnsi="宋体" w:cs="宋体"/>
                <w:color w:val="000000" w:themeColor="text1"/>
                <w:sz w:val="21"/>
                <w:szCs w:val="21"/>
                <w:highlight w:val="none"/>
                <w:lang w:val="en-US" w:eastAsia="zh-CN"/>
                <w14:textFill>
                  <w14:solidFill>
                    <w14:schemeClr w14:val="tx1"/>
                  </w14:solidFill>
                </w14:textFill>
              </w:rPr>
              <w:t>最高得</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分。</w:t>
            </w:r>
          </w:p>
          <w:p w14:paraId="6CC91A6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注：提供证书复印件及全国认证认可信息公共服务平台网页 查询结果截图(</w:t>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"https://www.cnca.gov.cn"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www.cnca.gov.cn</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t>网站公布为准) 并加盖投标人公章(以上证书如因投标人成立时间不足</w:t>
            </w:r>
            <w:r>
              <w:rPr>
                <w:rFonts w:hint="eastAsia" w:ascii="宋体" w:hAnsi="宋体" w:eastAsia="宋体" w:cs="宋体"/>
                <w:color w:val="000000" w:themeColor="text1"/>
                <w:sz w:val="21"/>
                <w:szCs w:val="21"/>
                <w:highlight w:val="none"/>
                <w:lang w:val="en-US" w:eastAsia="zh-CN"/>
                <w14:textFill>
                  <w14:solidFill>
                    <w14:schemeClr w14:val="tx1"/>
                  </w14:solidFill>
                </w14:textFill>
              </w:rPr>
              <w:t>3个月</w:t>
            </w:r>
            <w:r>
              <w:rPr>
                <w:rFonts w:hint="eastAsia" w:ascii="宋体" w:hAnsi="宋体" w:eastAsia="宋体" w:cs="宋体"/>
                <w:color w:val="000000" w:themeColor="text1"/>
                <w:sz w:val="21"/>
                <w:szCs w:val="21"/>
                <w:highlight w:val="none"/>
                <w14:textFill>
                  <w14:solidFill>
                    <w14:schemeClr w14:val="tx1"/>
                  </w14:solidFill>
                </w14:textFill>
              </w:rPr>
              <w:t>原因未能获得证书且投标人提供书面说明的，可对应得分),不提供不得分。已由总公司(总所)授权的，提供的相关证书对分支机构有效。</w:t>
            </w:r>
          </w:p>
        </w:tc>
      </w:tr>
      <w:tr w14:paraId="5960E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0" w:hRule="atLeast"/>
          <w:jc w:val="center"/>
        </w:trPr>
        <w:tc>
          <w:tcPr>
            <w:tcW w:w="772" w:type="dxa"/>
            <w:tcMar>
              <w:top w:w="0" w:type="dxa"/>
              <w:left w:w="108" w:type="dxa"/>
              <w:bottom w:w="0" w:type="dxa"/>
              <w:right w:w="108" w:type="dxa"/>
            </w:tcMar>
            <w:vAlign w:val="center"/>
          </w:tcPr>
          <w:p w14:paraId="31344E3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1817" w:type="dxa"/>
            <w:tcMar>
              <w:top w:w="0" w:type="dxa"/>
              <w:left w:w="108" w:type="dxa"/>
              <w:bottom w:w="0" w:type="dxa"/>
              <w:right w:w="108" w:type="dxa"/>
            </w:tcMar>
            <w:vAlign w:val="center"/>
          </w:tcPr>
          <w:p w14:paraId="6153805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售后服务方案</w:t>
            </w:r>
          </w:p>
        </w:tc>
        <w:tc>
          <w:tcPr>
            <w:tcW w:w="767" w:type="dxa"/>
            <w:tcMar>
              <w:top w:w="0" w:type="dxa"/>
              <w:left w:w="108" w:type="dxa"/>
              <w:bottom w:w="0" w:type="dxa"/>
              <w:right w:w="108" w:type="dxa"/>
            </w:tcMar>
            <w:vAlign w:val="center"/>
          </w:tcPr>
          <w:p w14:paraId="1F90FE2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11分</w:t>
            </w:r>
          </w:p>
        </w:tc>
        <w:tc>
          <w:tcPr>
            <w:tcW w:w="6306" w:type="dxa"/>
            <w:shd w:val="clear" w:color="auto" w:fill="auto"/>
            <w:tcMar>
              <w:top w:w="0" w:type="dxa"/>
              <w:left w:w="108" w:type="dxa"/>
              <w:bottom w:w="0" w:type="dxa"/>
              <w:right w:w="108" w:type="dxa"/>
            </w:tcMar>
            <w:vAlign w:val="top"/>
          </w:tcPr>
          <w:p w14:paraId="30B15A1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根据投标人对本项目其他商务要求中“售后服务要求"所提供的售后服务方案，对方案的可行性、以及对招标文件要求的响应细致程度、具体程度等进行评审：</w:t>
            </w:r>
          </w:p>
          <w:p w14:paraId="2AB1622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1.售后服务方案详细、售后服务能力强的，</w:t>
            </w:r>
            <w:r>
              <w:rPr>
                <w:rFonts w:hint="eastAsia" w:ascii="宋体" w:hAnsi="宋体" w:eastAsia="宋体" w:cs="宋体"/>
                <w:color w:val="000000" w:themeColor="text1"/>
                <w:sz w:val="21"/>
                <w:szCs w:val="21"/>
                <w:highlight w:val="none"/>
                <w14:textFill>
                  <w14:solidFill>
                    <w14:schemeClr w14:val="tx1"/>
                  </w14:solidFill>
                </w14:textFill>
              </w:rPr>
              <w:t>完全满足或优于采购需求，</w:t>
            </w:r>
            <w:r>
              <w:rPr>
                <w:rFonts w:hint="eastAsia" w:ascii="宋体" w:hAnsi="宋体" w:eastAsia="宋体" w:cs="宋体"/>
                <w:color w:val="000000" w:themeColor="text1"/>
                <w:sz w:val="21"/>
                <w:szCs w:val="21"/>
                <w:highlight w:val="none"/>
                <w:lang w:val="en-US" w:eastAsia="zh-CN"/>
                <w14:textFill>
                  <w14:solidFill>
                    <w14:schemeClr w14:val="tx1"/>
                  </w14:solidFill>
                </w14:textFill>
              </w:rPr>
              <w:t>得11分；</w:t>
            </w:r>
          </w:p>
          <w:p w14:paraId="1067D95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2.售后服务方案较详细、售后服务能力较强的，</w:t>
            </w:r>
            <w:r>
              <w:rPr>
                <w:rFonts w:hint="eastAsia" w:ascii="宋体" w:hAnsi="宋体" w:eastAsia="宋体" w:cs="宋体"/>
                <w:color w:val="000000" w:themeColor="text1"/>
                <w:sz w:val="21"/>
                <w:szCs w:val="21"/>
                <w:highlight w:val="none"/>
                <w14:textFill>
                  <w14:solidFill>
                    <w14:schemeClr w14:val="tx1"/>
                  </w14:solidFill>
                </w14:textFill>
              </w:rPr>
              <w:t>基本满足采购需求，</w:t>
            </w:r>
            <w:r>
              <w:rPr>
                <w:rFonts w:hint="eastAsia" w:ascii="宋体" w:hAnsi="宋体" w:eastAsia="宋体" w:cs="宋体"/>
                <w:color w:val="000000" w:themeColor="text1"/>
                <w:sz w:val="21"/>
                <w:szCs w:val="21"/>
                <w:highlight w:val="none"/>
                <w:lang w:val="en-US" w:eastAsia="zh-CN"/>
                <w14:textFill>
                  <w14:solidFill>
                    <w14:schemeClr w14:val="tx1"/>
                  </w14:solidFill>
                </w14:textFill>
              </w:rPr>
              <w:t>得7分；</w:t>
            </w:r>
          </w:p>
          <w:p w14:paraId="3B74364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3.售后服务方案不够详细、售后服务能力一般的，部分</w:t>
            </w:r>
            <w:r>
              <w:rPr>
                <w:rFonts w:hint="eastAsia" w:ascii="宋体" w:hAnsi="宋体" w:eastAsia="宋体" w:cs="宋体"/>
                <w:color w:val="000000" w:themeColor="text1"/>
                <w:sz w:val="21"/>
                <w:szCs w:val="21"/>
                <w:highlight w:val="none"/>
                <w14:textFill>
                  <w14:solidFill>
                    <w14:schemeClr w14:val="tx1"/>
                  </w14:solidFill>
                </w14:textFill>
              </w:rPr>
              <w:t>满足采购需求，</w:t>
            </w:r>
            <w:r>
              <w:rPr>
                <w:rFonts w:hint="eastAsia" w:ascii="宋体" w:hAnsi="宋体" w:eastAsia="宋体" w:cs="宋体"/>
                <w:color w:val="000000" w:themeColor="text1"/>
                <w:sz w:val="21"/>
                <w:szCs w:val="21"/>
                <w:highlight w:val="none"/>
                <w:lang w:val="en-US" w:eastAsia="zh-CN"/>
                <w14:textFill>
                  <w14:solidFill>
                    <w14:schemeClr w14:val="tx1"/>
                  </w14:solidFill>
                </w14:textFill>
              </w:rPr>
              <w:t>得4分；</w:t>
            </w:r>
          </w:p>
          <w:p w14:paraId="49A788D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4.售后服务方案不详细、售后服务能力不足的，</w:t>
            </w:r>
            <w:r>
              <w:rPr>
                <w:rFonts w:hint="eastAsia" w:ascii="宋体" w:hAnsi="宋体" w:eastAsia="宋体" w:cs="宋体"/>
                <w:color w:val="000000" w:themeColor="text1"/>
                <w:sz w:val="21"/>
                <w:szCs w:val="21"/>
                <w:highlight w:val="none"/>
                <w14:textFill>
                  <w14:solidFill>
                    <w14:schemeClr w14:val="tx1"/>
                  </w14:solidFill>
                </w14:textFill>
              </w:rPr>
              <w:t>不满足采购需求，</w:t>
            </w:r>
            <w:r>
              <w:rPr>
                <w:rFonts w:hint="eastAsia" w:ascii="宋体" w:hAnsi="宋体" w:eastAsia="宋体" w:cs="宋体"/>
                <w:color w:val="000000" w:themeColor="text1"/>
                <w:sz w:val="21"/>
                <w:szCs w:val="21"/>
                <w:highlight w:val="none"/>
                <w:lang w:val="en-US" w:eastAsia="zh-CN"/>
                <w14:textFill>
                  <w14:solidFill>
                    <w14:schemeClr w14:val="tx1"/>
                  </w14:solidFill>
                </w14:textFill>
              </w:rPr>
              <w:t>得1分；</w:t>
            </w:r>
          </w:p>
          <w:p w14:paraId="49526B9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5.不提供的不得分。</w:t>
            </w:r>
          </w:p>
        </w:tc>
      </w:tr>
      <w:tr w14:paraId="3E8DF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jc w:val="center"/>
        </w:trPr>
        <w:tc>
          <w:tcPr>
            <w:tcW w:w="2589" w:type="dxa"/>
            <w:gridSpan w:val="2"/>
            <w:vAlign w:val="center"/>
          </w:tcPr>
          <w:p w14:paraId="24C7E37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c>
          <w:tcPr>
            <w:tcW w:w="767" w:type="dxa"/>
            <w:tcMar>
              <w:top w:w="0" w:type="dxa"/>
              <w:left w:w="108" w:type="dxa"/>
              <w:bottom w:w="0" w:type="dxa"/>
              <w:right w:w="108" w:type="dxa"/>
            </w:tcMar>
            <w:vAlign w:val="center"/>
          </w:tcPr>
          <w:p w14:paraId="2731BF1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20</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306" w:type="dxa"/>
            <w:tcMar>
              <w:top w:w="0" w:type="dxa"/>
              <w:left w:w="108" w:type="dxa"/>
              <w:bottom w:w="0" w:type="dxa"/>
              <w:right w:w="108" w:type="dxa"/>
            </w:tcMar>
            <w:vAlign w:val="center"/>
          </w:tcPr>
          <w:p w14:paraId="4B77B49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bl>
    <w:p w14:paraId="3D66557A">
      <w:pPr>
        <w:rPr>
          <w:rFonts w:asci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注：对照每项评价指标要求，投标文件完全不满足要求的，不得分。</w:t>
      </w:r>
    </w:p>
    <w:bookmarkEnd w:id="1559"/>
    <w:bookmarkEnd w:id="1560"/>
    <w:bookmarkEnd w:id="1561"/>
    <w:bookmarkEnd w:id="1562"/>
    <w:bookmarkEnd w:id="1563"/>
    <w:bookmarkEnd w:id="1564"/>
    <w:bookmarkEnd w:id="1565"/>
    <w:bookmarkEnd w:id="1566"/>
    <w:bookmarkEnd w:id="1567"/>
    <w:bookmarkEnd w:id="1568"/>
    <w:p w14:paraId="4F97F069">
      <w:pPr>
        <w:rPr>
          <w:rFonts w:hint="eastAsia"/>
          <w:color w:val="000000" w:themeColor="text1"/>
          <w:highlight w:val="none"/>
          <w14:textFill>
            <w14:solidFill>
              <w14:schemeClr w14:val="tx1"/>
            </w14:solidFill>
          </w14:textFill>
        </w:rPr>
      </w:pPr>
      <w:bookmarkStart w:id="1579" w:name="_Toc342060383"/>
      <w:bookmarkStart w:id="1580" w:name="_Toc340677079"/>
      <w:bookmarkStart w:id="1581" w:name="_Toc339362309"/>
      <w:bookmarkStart w:id="1582" w:name="_Toc349127635"/>
      <w:bookmarkStart w:id="1583" w:name="_Toc365967081"/>
      <w:bookmarkStart w:id="1584" w:name="_Toc340507451"/>
      <w:bookmarkStart w:id="1585" w:name="_Toc331684047"/>
      <w:bookmarkStart w:id="1586" w:name="_Toc345513910"/>
      <w:bookmarkStart w:id="1587" w:name="_Toc333935696"/>
      <w:bookmarkStart w:id="1588" w:name="_Toc333237686"/>
      <w:bookmarkStart w:id="1589" w:name="_Toc337632367"/>
      <w:bookmarkStart w:id="1590" w:name="_Toc365985187"/>
      <w:bookmarkStart w:id="1591" w:name="_Toc331512907"/>
      <w:bookmarkStart w:id="1592" w:name="_Toc339019898"/>
      <w:bookmarkStart w:id="1593" w:name="_Toc350756459"/>
      <w:bookmarkStart w:id="1594" w:name="_Toc333238642"/>
      <w:bookmarkStart w:id="1595" w:name="_Toc342296769"/>
      <w:bookmarkStart w:id="1596" w:name="_Toc333935355"/>
      <w:bookmarkStart w:id="1597" w:name="_Toc341348347"/>
      <w:bookmarkStart w:id="1598" w:name="_Toc336681944"/>
      <w:bookmarkStart w:id="1599" w:name="_Toc340672878"/>
      <w:bookmarkStart w:id="1600" w:name="_Toc339441096"/>
      <w:bookmarkStart w:id="1601" w:name="_Toc333237797"/>
      <w:bookmarkStart w:id="1602" w:name="_Toc349143598"/>
      <w:bookmarkStart w:id="1603" w:name="_Toc339020242"/>
      <w:bookmarkStart w:id="1604" w:name="_Toc330459994"/>
      <w:bookmarkStart w:id="1605" w:name="_Toc336681589"/>
      <w:bookmarkStart w:id="1606" w:name="_Toc332206717"/>
      <w:bookmarkStart w:id="1607" w:name="_Toc339020024"/>
      <w:bookmarkStart w:id="1608" w:name="_Toc332270355"/>
      <w:bookmarkStart w:id="1609" w:name="_Toc350438758"/>
      <w:bookmarkStart w:id="1610" w:name="_Toc339020104"/>
      <w:bookmarkStart w:id="1611" w:name="_Toc374454610"/>
      <w:bookmarkStart w:id="1612" w:name="_Toc366072538"/>
      <w:bookmarkStart w:id="1613" w:name="_Toc27340"/>
      <w:r>
        <w:rPr>
          <w:rFonts w:hint="eastAsia"/>
          <w:color w:val="000000" w:themeColor="text1"/>
          <w:highlight w:val="none"/>
          <w14:textFill>
            <w14:solidFill>
              <w14:schemeClr w14:val="tx1"/>
            </w14:solidFill>
          </w14:textFill>
        </w:rPr>
        <w:br w:type="page"/>
      </w:r>
    </w:p>
    <w:p w14:paraId="12CB2C9F">
      <w:pPr>
        <w:pStyle w:val="2"/>
        <w:numPr>
          <w:ilvl w:val="0"/>
          <w:numId w:val="0"/>
        </w:numPr>
        <w:spacing w:beforeLine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第四部分  </w:t>
      </w:r>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Start w:id="1614" w:name="_Hlt97188170"/>
      <w:bookmarkEnd w:id="1614"/>
      <w:r>
        <w:rPr>
          <w:rFonts w:hint="eastAsia"/>
          <w:color w:val="000000" w:themeColor="text1"/>
          <w:highlight w:val="none"/>
          <w14:textFill>
            <w14:solidFill>
              <w14:schemeClr w14:val="tx1"/>
            </w14:solidFill>
          </w14:textFill>
        </w:rPr>
        <w:t>采购项目合同（参考范本）</w:t>
      </w:r>
      <w:bookmarkEnd w:id="1613"/>
    </w:p>
    <w:p w14:paraId="19A17689">
      <w:pPr>
        <w:rPr>
          <w:bCs/>
          <w:color w:val="000000" w:themeColor="text1"/>
          <w:highlight w:val="none"/>
          <w14:textFill>
            <w14:solidFill>
              <w14:schemeClr w14:val="tx1"/>
            </w14:solidFill>
          </w14:textFill>
        </w:rPr>
      </w:pPr>
    </w:p>
    <w:p w14:paraId="40318398">
      <w:pPr>
        <w:jc w:val="center"/>
        <w:rPr>
          <w:rFonts w:ascii="宋体" w:hAnsi="宋体"/>
          <w:b/>
          <w:color w:val="000000" w:themeColor="text1"/>
          <w:sz w:val="30"/>
          <w:szCs w:val="30"/>
          <w:highlight w:val="none"/>
          <w14:textFill>
            <w14:solidFill>
              <w14:schemeClr w14:val="tx1"/>
            </w14:solidFill>
          </w14:textFill>
        </w:rPr>
      </w:pPr>
    </w:p>
    <w:p w14:paraId="4EC0F4D6">
      <w:pPr>
        <w:jc w:val="center"/>
        <w:rPr>
          <w:rFonts w:ascii="宋体" w:hAnsi="宋体"/>
          <w:b/>
          <w:color w:val="000000" w:themeColor="text1"/>
          <w:sz w:val="36"/>
          <w:szCs w:val="36"/>
          <w:highlight w:val="none"/>
          <w14:textFill>
            <w14:solidFill>
              <w14:schemeClr w14:val="tx1"/>
            </w14:solidFill>
          </w14:textFill>
        </w:rPr>
      </w:pPr>
    </w:p>
    <w:p w14:paraId="748BBAA3">
      <w:pPr>
        <w:pStyle w:val="57"/>
        <w:rPr>
          <w:rFonts w:ascii="宋体" w:hAnsi="宋体"/>
          <w:b/>
          <w:color w:val="000000" w:themeColor="text1"/>
          <w:sz w:val="36"/>
          <w:szCs w:val="36"/>
          <w:highlight w:val="none"/>
          <w14:textFill>
            <w14:solidFill>
              <w14:schemeClr w14:val="tx1"/>
            </w14:solidFill>
          </w14:textFill>
        </w:rPr>
      </w:pPr>
    </w:p>
    <w:p w14:paraId="3E156D0B">
      <w:pPr>
        <w:pStyle w:val="57"/>
        <w:rPr>
          <w:rFonts w:ascii="宋体" w:hAnsi="宋体"/>
          <w:b/>
          <w:color w:val="000000" w:themeColor="text1"/>
          <w:sz w:val="36"/>
          <w:szCs w:val="36"/>
          <w:highlight w:val="none"/>
          <w14:textFill>
            <w14:solidFill>
              <w14:schemeClr w14:val="tx1"/>
            </w14:solidFill>
          </w14:textFill>
        </w:rPr>
      </w:pPr>
    </w:p>
    <w:p w14:paraId="0EDF1CB4">
      <w:pPr>
        <w:pStyle w:val="57"/>
        <w:rPr>
          <w:rFonts w:ascii="宋体" w:hAnsi="宋体"/>
          <w:b/>
          <w:color w:val="000000" w:themeColor="text1"/>
          <w:sz w:val="36"/>
          <w:szCs w:val="36"/>
          <w:highlight w:val="none"/>
          <w14:textFill>
            <w14:solidFill>
              <w14:schemeClr w14:val="tx1"/>
            </w14:solidFill>
          </w14:textFill>
        </w:rPr>
      </w:pPr>
    </w:p>
    <w:p w14:paraId="05B8B4BC">
      <w:pPr>
        <w:pStyle w:val="57"/>
        <w:rPr>
          <w:rFonts w:ascii="宋体" w:hAnsi="宋体"/>
          <w:b/>
          <w:color w:val="000000" w:themeColor="text1"/>
          <w:sz w:val="36"/>
          <w:szCs w:val="36"/>
          <w:highlight w:val="none"/>
          <w14:textFill>
            <w14:solidFill>
              <w14:schemeClr w14:val="tx1"/>
            </w14:solidFill>
          </w14:textFill>
        </w:rPr>
      </w:pPr>
    </w:p>
    <w:p w14:paraId="05EA0C78">
      <w:pPr>
        <w:jc w:val="center"/>
        <w:rPr>
          <w:rFonts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合 同 书</w:t>
      </w:r>
    </w:p>
    <w:p w14:paraId="6961705D">
      <w:pPr>
        <w:jc w:val="center"/>
        <w:rPr>
          <w:rFonts w:ascii="宋体" w:hAnsi="宋体"/>
          <w:b/>
          <w:color w:val="000000" w:themeColor="text1"/>
          <w:sz w:val="28"/>
          <w:szCs w:val="28"/>
          <w:highlight w:val="none"/>
          <w14:textFill>
            <w14:solidFill>
              <w14:schemeClr w14:val="tx1"/>
            </w14:solidFill>
          </w14:textFill>
        </w:rPr>
      </w:pPr>
    </w:p>
    <w:p w14:paraId="73D3DA55">
      <w:pPr>
        <w:jc w:val="center"/>
        <w:rPr>
          <w:rFonts w:ascii="宋体" w:hAnsi="宋体"/>
          <w:b/>
          <w:color w:val="000000" w:themeColor="text1"/>
          <w:sz w:val="28"/>
          <w:szCs w:val="28"/>
          <w:highlight w:val="none"/>
          <w14:textFill>
            <w14:solidFill>
              <w14:schemeClr w14:val="tx1"/>
            </w14:solidFill>
          </w14:textFill>
        </w:rPr>
      </w:pPr>
    </w:p>
    <w:p w14:paraId="670A5EB0">
      <w:pPr>
        <w:jc w:val="center"/>
        <w:rPr>
          <w:rFonts w:ascii="宋体" w:hAnsi="宋体"/>
          <w:b/>
          <w:color w:val="000000" w:themeColor="text1"/>
          <w:sz w:val="28"/>
          <w:szCs w:val="28"/>
          <w:highlight w:val="none"/>
          <w14:textFill>
            <w14:solidFill>
              <w14:schemeClr w14:val="tx1"/>
            </w14:solidFill>
          </w14:textFill>
        </w:rPr>
      </w:pPr>
    </w:p>
    <w:p w14:paraId="6BA7D2A8">
      <w:pPr>
        <w:ind w:firstLine="1968" w:firstLineChars="700"/>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采购编号：</w:t>
      </w:r>
    </w:p>
    <w:p w14:paraId="76858165">
      <w:pPr>
        <w:rPr>
          <w:rFonts w:ascii="宋体" w:hAnsi="宋体"/>
          <w:b/>
          <w:color w:val="000000" w:themeColor="text1"/>
          <w:sz w:val="28"/>
          <w:szCs w:val="28"/>
          <w:highlight w:val="none"/>
          <w14:textFill>
            <w14:solidFill>
              <w14:schemeClr w14:val="tx1"/>
            </w14:solidFill>
          </w14:textFill>
        </w:rPr>
      </w:pPr>
    </w:p>
    <w:p w14:paraId="2427E74F">
      <w:pPr>
        <w:ind w:firstLine="1968" w:firstLineChars="700"/>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项目名称：</w:t>
      </w:r>
    </w:p>
    <w:p w14:paraId="5C9BEEDC">
      <w:pPr>
        <w:rPr>
          <w:rFonts w:ascii="宋体" w:hAnsi="宋体"/>
          <w:b/>
          <w:color w:val="000000" w:themeColor="text1"/>
          <w:sz w:val="28"/>
          <w:szCs w:val="28"/>
          <w:highlight w:val="none"/>
          <w14:textFill>
            <w14:solidFill>
              <w14:schemeClr w14:val="tx1"/>
            </w14:solidFill>
          </w14:textFill>
        </w:rPr>
      </w:pPr>
    </w:p>
    <w:p w14:paraId="02A3471A">
      <w:pPr>
        <w:rPr>
          <w:rFonts w:ascii="宋体" w:hAnsi="宋体"/>
          <w:b/>
          <w:color w:val="000000" w:themeColor="text1"/>
          <w:sz w:val="28"/>
          <w:szCs w:val="28"/>
          <w:highlight w:val="none"/>
          <w14:textFill>
            <w14:solidFill>
              <w14:schemeClr w14:val="tx1"/>
            </w14:solidFill>
          </w14:textFill>
        </w:rPr>
      </w:pPr>
    </w:p>
    <w:p w14:paraId="41F2DC30">
      <w:pPr>
        <w:rPr>
          <w:rFonts w:ascii="宋体" w:hAnsi="宋体"/>
          <w:b/>
          <w:color w:val="000000" w:themeColor="text1"/>
          <w:sz w:val="28"/>
          <w:szCs w:val="28"/>
          <w:highlight w:val="none"/>
          <w14:textFill>
            <w14:solidFill>
              <w14:schemeClr w14:val="tx1"/>
            </w14:solidFill>
          </w14:textFill>
        </w:rPr>
      </w:pPr>
    </w:p>
    <w:p w14:paraId="46B371D1">
      <w:pPr>
        <w:rPr>
          <w:rFonts w:ascii="宋体" w:hAnsi="宋体"/>
          <w:b/>
          <w:color w:val="000000" w:themeColor="text1"/>
          <w:sz w:val="28"/>
          <w:szCs w:val="28"/>
          <w:highlight w:val="none"/>
          <w14:textFill>
            <w14:solidFill>
              <w14:schemeClr w14:val="tx1"/>
            </w14:solidFill>
          </w14:textFill>
        </w:rPr>
      </w:pPr>
    </w:p>
    <w:p w14:paraId="49824490">
      <w:pPr>
        <w:rPr>
          <w:rFonts w:ascii="宋体" w:hAnsi="宋体"/>
          <w:b/>
          <w:color w:val="000000" w:themeColor="text1"/>
          <w:sz w:val="28"/>
          <w:szCs w:val="28"/>
          <w:highlight w:val="none"/>
          <w14:textFill>
            <w14:solidFill>
              <w14:schemeClr w14:val="tx1"/>
            </w14:solidFill>
          </w14:textFill>
        </w:rPr>
      </w:pPr>
    </w:p>
    <w:p w14:paraId="5DE9B1F8">
      <w:pPr>
        <w:rPr>
          <w:rFonts w:ascii="宋体" w:hAnsi="宋体"/>
          <w:b/>
          <w:color w:val="000000" w:themeColor="text1"/>
          <w:sz w:val="28"/>
          <w:szCs w:val="28"/>
          <w:highlight w:val="none"/>
          <w14:textFill>
            <w14:solidFill>
              <w14:schemeClr w14:val="tx1"/>
            </w14:solidFill>
          </w14:textFill>
        </w:rPr>
      </w:pPr>
    </w:p>
    <w:p w14:paraId="1D859183">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14:paraId="36EE2F7F">
      <w:pPr>
        <w:ind w:firstLine="5670" w:firstLineChars="2700"/>
        <w:rPr>
          <w:rFonts w:ascii="宋体" w:hAnsi="宋体"/>
          <w:color w:val="000000" w:themeColor="text1"/>
          <w:szCs w:val="21"/>
          <w:highlight w:val="none"/>
          <w14:textFill>
            <w14:solidFill>
              <w14:schemeClr w14:val="tx1"/>
            </w14:solidFill>
          </w14:textFill>
        </w:rPr>
      </w:pPr>
    </w:p>
    <w:p w14:paraId="1ABBF023">
      <w:pPr>
        <w:pageBreakBefore/>
        <w:tabs>
          <w:tab w:val="left" w:pos="720"/>
        </w:tabs>
        <w:spacing w:beforeLines="100"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甲    方：</w:t>
      </w:r>
    </w:p>
    <w:p w14:paraId="5C40C279">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    话：           　   传  真：           地  址：</w:t>
      </w:r>
    </w:p>
    <w:p w14:paraId="5BCFCF20">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乙    方：</w:t>
      </w:r>
    </w:p>
    <w:p w14:paraId="29F38182">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电    话：                传  真：           地  址：   </w:t>
      </w:r>
    </w:p>
    <w:p w14:paraId="3F265009">
      <w:pPr>
        <w:tabs>
          <w:tab w:val="left" w:pos="720"/>
        </w:tabs>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项目名称：                                   采购编号：               </w:t>
      </w:r>
    </w:p>
    <w:p w14:paraId="211A6523">
      <w:pPr>
        <w:spacing w:line="360" w:lineRule="auto"/>
        <w:rPr>
          <w:rFonts w:ascii="宋体" w:hAnsi="宋体"/>
          <w:color w:val="000000" w:themeColor="text1"/>
          <w:szCs w:val="21"/>
          <w:highlight w:val="none"/>
          <w14:textFill>
            <w14:solidFill>
              <w14:schemeClr w14:val="tx1"/>
            </w14:solidFill>
          </w14:textFill>
        </w:rPr>
      </w:pPr>
    </w:p>
    <w:p w14:paraId="6181D166">
      <w:pPr>
        <w:spacing w:line="360" w:lineRule="auto"/>
        <w:ind w:firstLine="55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根据 项目（采购编号：）的采购结果及</w:t>
      </w:r>
      <w:r>
        <w:rPr>
          <w:rFonts w:hint="eastAsia" w:ascii="宋体" w:hAnsi="宋体" w:cs="微软雅黑"/>
          <w:color w:val="000000" w:themeColor="text1"/>
          <w:szCs w:val="21"/>
          <w:highlight w:val="none"/>
          <w14:textFill>
            <w14:solidFill>
              <w14:schemeClr w14:val="tx1"/>
            </w14:solidFill>
          </w14:textFill>
        </w:rPr>
        <w:t>招标投标文件中的相关约定</w:t>
      </w:r>
      <w:r>
        <w:rPr>
          <w:rFonts w:hint="eastAsia" w:ascii="宋体" w:hAnsi="宋体"/>
          <w:color w:val="000000" w:themeColor="text1"/>
          <w:szCs w:val="21"/>
          <w:highlight w:val="none"/>
          <w14:textFill>
            <w14:solidFill>
              <w14:schemeClr w14:val="tx1"/>
            </w14:solidFill>
          </w14:textFill>
        </w:rPr>
        <w:t>，按照《中华人民共和国政府采购法》、《中华人民共和国民法典》的规定，</w:t>
      </w:r>
      <w:r>
        <w:rPr>
          <w:rFonts w:hint="eastAsia" w:ascii="宋体" w:hAnsi="宋体"/>
          <w:color w:val="000000" w:themeColor="text1"/>
          <w:kern w:val="28"/>
          <w:szCs w:val="21"/>
          <w:highlight w:val="none"/>
          <w14:textFill>
            <w14:solidFill>
              <w14:schemeClr w14:val="tx1"/>
            </w14:solidFill>
          </w14:textFill>
        </w:rPr>
        <w:t>经双方协商，</w:t>
      </w:r>
      <w:r>
        <w:rPr>
          <w:rFonts w:hint="eastAsia" w:ascii="宋体" w:hAnsi="宋体"/>
          <w:color w:val="000000" w:themeColor="text1"/>
          <w:szCs w:val="21"/>
          <w:highlight w:val="none"/>
          <w14:textFill>
            <w14:solidFill>
              <w14:schemeClr w14:val="tx1"/>
            </w14:solidFill>
          </w14:textFill>
        </w:rPr>
        <w:t>本着平等互利和诚实信用的原则，</w:t>
      </w:r>
      <w:r>
        <w:rPr>
          <w:rFonts w:hint="eastAsia" w:ascii="宋体" w:hAnsi="宋体"/>
          <w:color w:val="000000" w:themeColor="text1"/>
          <w:kern w:val="28"/>
          <w:szCs w:val="21"/>
          <w:highlight w:val="none"/>
          <w14:textFill>
            <w14:solidFill>
              <w14:schemeClr w14:val="tx1"/>
            </w14:solidFill>
          </w14:textFill>
        </w:rPr>
        <w:t>一致同意签订本合同如下。</w:t>
      </w:r>
    </w:p>
    <w:p w14:paraId="5D42A6C6">
      <w:pPr>
        <w:tabs>
          <w:tab w:val="left" w:pos="630"/>
          <w:tab w:val="left" w:pos="960"/>
        </w:tabs>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一、采购标的、数量 </w:t>
      </w:r>
    </w:p>
    <w:tbl>
      <w:tblPr>
        <w:tblStyle w:val="49"/>
        <w:tblW w:w="8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155"/>
        <w:gridCol w:w="2363"/>
        <w:gridCol w:w="992"/>
        <w:gridCol w:w="1134"/>
        <w:gridCol w:w="851"/>
        <w:gridCol w:w="850"/>
      </w:tblGrid>
      <w:tr w14:paraId="762FF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735" w:type="dxa"/>
            <w:tcBorders>
              <w:top w:val="single" w:color="auto" w:sz="4" w:space="0"/>
              <w:left w:val="single" w:color="auto" w:sz="8" w:space="0"/>
              <w:bottom w:val="single" w:color="auto" w:sz="4" w:space="0"/>
              <w:right w:val="single" w:color="auto" w:sz="4" w:space="0"/>
            </w:tcBorders>
            <w:noWrap/>
            <w:vAlign w:val="center"/>
          </w:tcPr>
          <w:p w14:paraId="70221CBD">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1155" w:type="dxa"/>
            <w:tcBorders>
              <w:top w:val="single" w:color="auto" w:sz="4" w:space="0"/>
              <w:left w:val="single" w:color="auto" w:sz="8" w:space="0"/>
              <w:bottom w:val="single" w:color="auto" w:sz="4" w:space="0"/>
              <w:right w:val="single" w:color="auto" w:sz="4" w:space="0"/>
            </w:tcBorders>
            <w:noWrap/>
            <w:vAlign w:val="center"/>
          </w:tcPr>
          <w:p w14:paraId="203CBB25">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采购标的</w:t>
            </w:r>
          </w:p>
        </w:tc>
        <w:tc>
          <w:tcPr>
            <w:tcW w:w="2363" w:type="dxa"/>
            <w:tcBorders>
              <w:top w:val="single" w:color="auto" w:sz="4" w:space="0"/>
              <w:left w:val="single" w:color="auto" w:sz="4" w:space="0"/>
              <w:bottom w:val="single" w:color="auto" w:sz="8" w:space="0"/>
              <w:right w:val="single" w:color="auto" w:sz="4" w:space="0"/>
            </w:tcBorders>
            <w:noWrap/>
            <w:vAlign w:val="center"/>
          </w:tcPr>
          <w:p w14:paraId="56B1535F">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品牌、规格型号、配置（性能参数）</w:t>
            </w:r>
          </w:p>
        </w:tc>
        <w:tc>
          <w:tcPr>
            <w:tcW w:w="992" w:type="dxa"/>
            <w:tcBorders>
              <w:top w:val="single" w:color="auto" w:sz="4" w:space="0"/>
              <w:left w:val="single" w:color="auto" w:sz="4" w:space="0"/>
              <w:bottom w:val="single" w:color="auto" w:sz="8" w:space="0"/>
              <w:right w:val="single" w:color="auto" w:sz="4" w:space="0"/>
            </w:tcBorders>
            <w:noWrap/>
            <w:vAlign w:val="center"/>
          </w:tcPr>
          <w:p w14:paraId="01520076">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产地</w:t>
            </w:r>
          </w:p>
        </w:tc>
        <w:tc>
          <w:tcPr>
            <w:tcW w:w="1134" w:type="dxa"/>
            <w:tcBorders>
              <w:top w:val="single" w:color="auto" w:sz="4" w:space="0"/>
              <w:left w:val="single" w:color="auto" w:sz="4" w:space="0"/>
              <w:bottom w:val="single" w:color="auto" w:sz="8" w:space="0"/>
              <w:right w:val="single" w:color="auto" w:sz="4" w:space="0"/>
            </w:tcBorders>
            <w:noWrap/>
            <w:vAlign w:val="center"/>
          </w:tcPr>
          <w:p w14:paraId="1E9B5FBA">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数量</w:t>
            </w:r>
          </w:p>
        </w:tc>
        <w:tc>
          <w:tcPr>
            <w:tcW w:w="851" w:type="dxa"/>
            <w:tcBorders>
              <w:top w:val="single" w:color="auto" w:sz="4" w:space="0"/>
              <w:left w:val="single" w:color="auto" w:sz="4" w:space="0"/>
              <w:bottom w:val="nil"/>
              <w:right w:val="single" w:color="auto" w:sz="8" w:space="0"/>
            </w:tcBorders>
            <w:noWrap/>
            <w:vAlign w:val="center"/>
          </w:tcPr>
          <w:p w14:paraId="01B1B368">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单价(元)</w:t>
            </w:r>
          </w:p>
        </w:tc>
        <w:tc>
          <w:tcPr>
            <w:tcW w:w="850" w:type="dxa"/>
            <w:tcBorders>
              <w:top w:val="single" w:color="auto" w:sz="4" w:space="0"/>
              <w:left w:val="single" w:color="auto" w:sz="4" w:space="0"/>
              <w:bottom w:val="nil"/>
              <w:right w:val="single" w:color="auto" w:sz="8" w:space="0"/>
            </w:tcBorders>
            <w:noWrap/>
            <w:vAlign w:val="center"/>
          </w:tcPr>
          <w:p w14:paraId="52D3EE02">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金额(元)</w:t>
            </w:r>
          </w:p>
        </w:tc>
      </w:tr>
      <w:tr w14:paraId="47CFD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ign w:val="center"/>
          </w:tcPr>
          <w:p w14:paraId="1E6A6685">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p>
        </w:tc>
        <w:tc>
          <w:tcPr>
            <w:tcW w:w="1155" w:type="dxa"/>
            <w:tcBorders>
              <w:top w:val="single" w:color="auto" w:sz="4" w:space="0"/>
              <w:left w:val="single" w:color="auto" w:sz="8" w:space="0"/>
              <w:bottom w:val="single" w:color="auto" w:sz="4" w:space="0"/>
              <w:right w:val="single" w:color="auto" w:sz="4" w:space="0"/>
            </w:tcBorders>
            <w:noWrap/>
            <w:vAlign w:val="center"/>
          </w:tcPr>
          <w:p w14:paraId="7F31B709">
            <w:pPr>
              <w:spacing w:line="360" w:lineRule="auto"/>
              <w:rPr>
                <w:rFonts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ign w:val="center"/>
          </w:tcPr>
          <w:p w14:paraId="7E80EFE4">
            <w:pPr>
              <w:spacing w:line="360" w:lineRule="auto"/>
              <w:rPr>
                <w:rFonts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ign w:val="center"/>
          </w:tcPr>
          <w:p w14:paraId="5F3AE866">
            <w:pPr>
              <w:spacing w:line="360" w:lineRule="auto"/>
              <w:rPr>
                <w:rFonts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ign w:val="center"/>
          </w:tcPr>
          <w:p w14:paraId="78793951">
            <w:pPr>
              <w:spacing w:line="360" w:lineRule="auto"/>
              <w:rPr>
                <w:rFonts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ign w:val="center"/>
          </w:tcPr>
          <w:p w14:paraId="24F64A47">
            <w:pPr>
              <w:spacing w:line="360" w:lineRule="auto"/>
              <w:rPr>
                <w:rFonts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ign w:val="center"/>
          </w:tcPr>
          <w:p w14:paraId="4F77196F">
            <w:pPr>
              <w:spacing w:line="360" w:lineRule="auto"/>
              <w:rPr>
                <w:rFonts w:ascii="宋体" w:hAnsi="宋体"/>
                <w:color w:val="000000" w:themeColor="text1"/>
                <w:szCs w:val="21"/>
                <w:highlight w:val="none"/>
                <w14:textFill>
                  <w14:solidFill>
                    <w14:schemeClr w14:val="tx1"/>
                  </w14:solidFill>
                </w14:textFill>
              </w:rPr>
            </w:pPr>
          </w:p>
        </w:tc>
      </w:tr>
      <w:tr w14:paraId="24D0D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ign w:val="center"/>
          </w:tcPr>
          <w:p w14:paraId="400756CE">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p>
        </w:tc>
        <w:tc>
          <w:tcPr>
            <w:tcW w:w="1155" w:type="dxa"/>
            <w:tcBorders>
              <w:top w:val="single" w:color="auto" w:sz="4" w:space="0"/>
              <w:left w:val="single" w:color="auto" w:sz="8" w:space="0"/>
              <w:bottom w:val="single" w:color="auto" w:sz="4" w:space="0"/>
              <w:right w:val="single" w:color="auto" w:sz="4" w:space="0"/>
            </w:tcBorders>
            <w:noWrap/>
            <w:vAlign w:val="center"/>
          </w:tcPr>
          <w:p w14:paraId="53117C69">
            <w:pPr>
              <w:spacing w:line="360" w:lineRule="auto"/>
              <w:rPr>
                <w:rFonts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ign w:val="center"/>
          </w:tcPr>
          <w:p w14:paraId="7ED539AB">
            <w:pPr>
              <w:spacing w:line="360" w:lineRule="auto"/>
              <w:rPr>
                <w:rFonts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ign w:val="center"/>
          </w:tcPr>
          <w:p w14:paraId="367BC220">
            <w:pPr>
              <w:spacing w:line="360" w:lineRule="auto"/>
              <w:rPr>
                <w:rFonts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ign w:val="center"/>
          </w:tcPr>
          <w:p w14:paraId="0BF027FC">
            <w:pPr>
              <w:spacing w:line="360" w:lineRule="auto"/>
              <w:rPr>
                <w:rFonts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ign w:val="center"/>
          </w:tcPr>
          <w:p w14:paraId="470F67A9">
            <w:pPr>
              <w:spacing w:line="360" w:lineRule="auto"/>
              <w:rPr>
                <w:rFonts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ign w:val="center"/>
          </w:tcPr>
          <w:p w14:paraId="6D776DBE">
            <w:pPr>
              <w:spacing w:line="360" w:lineRule="auto"/>
              <w:rPr>
                <w:rFonts w:ascii="宋体" w:hAnsi="宋体"/>
                <w:color w:val="000000" w:themeColor="text1"/>
                <w:szCs w:val="21"/>
                <w:highlight w:val="none"/>
                <w14:textFill>
                  <w14:solidFill>
                    <w14:schemeClr w14:val="tx1"/>
                  </w14:solidFill>
                </w14:textFill>
              </w:rPr>
            </w:pPr>
          </w:p>
        </w:tc>
      </w:tr>
      <w:tr w14:paraId="06D85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735" w:type="dxa"/>
            <w:tcBorders>
              <w:top w:val="single" w:color="auto" w:sz="4" w:space="0"/>
              <w:left w:val="single" w:color="auto" w:sz="8" w:space="0"/>
              <w:bottom w:val="single" w:color="auto" w:sz="4" w:space="0"/>
              <w:right w:val="single" w:color="auto" w:sz="4" w:space="0"/>
            </w:tcBorders>
            <w:noWrap/>
            <w:vAlign w:val="center"/>
          </w:tcPr>
          <w:p w14:paraId="6175E250">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p>
        </w:tc>
        <w:tc>
          <w:tcPr>
            <w:tcW w:w="1155" w:type="dxa"/>
            <w:tcBorders>
              <w:top w:val="single" w:color="auto" w:sz="4" w:space="0"/>
              <w:left w:val="single" w:color="auto" w:sz="8" w:space="0"/>
              <w:bottom w:val="single" w:color="auto" w:sz="4" w:space="0"/>
              <w:right w:val="single" w:color="auto" w:sz="4" w:space="0"/>
            </w:tcBorders>
            <w:noWrap/>
            <w:vAlign w:val="center"/>
          </w:tcPr>
          <w:p w14:paraId="24FD5C1C">
            <w:pPr>
              <w:spacing w:line="360" w:lineRule="auto"/>
              <w:rPr>
                <w:rFonts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ign w:val="center"/>
          </w:tcPr>
          <w:p w14:paraId="5F842833">
            <w:pPr>
              <w:spacing w:line="360" w:lineRule="auto"/>
              <w:rPr>
                <w:rFonts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ign w:val="center"/>
          </w:tcPr>
          <w:p w14:paraId="3FDEAE07">
            <w:pPr>
              <w:spacing w:line="360" w:lineRule="auto"/>
              <w:rPr>
                <w:rFonts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ign w:val="center"/>
          </w:tcPr>
          <w:p w14:paraId="3845A054">
            <w:pPr>
              <w:spacing w:line="360" w:lineRule="auto"/>
              <w:rPr>
                <w:rFonts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ign w:val="center"/>
          </w:tcPr>
          <w:p w14:paraId="3445C38C">
            <w:pPr>
              <w:spacing w:line="360" w:lineRule="auto"/>
              <w:rPr>
                <w:rFonts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ign w:val="center"/>
          </w:tcPr>
          <w:p w14:paraId="63B4AA60">
            <w:pPr>
              <w:spacing w:line="360" w:lineRule="auto"/>
              <w:rPr>
                <w:rFonts w:ascii="宋体" w:hAnsi="宋体"/>
                <w:color w:val="000000" w:themeColor="text1"/>
                <w:szCs w:val="21"/>
                <w:highlight w:val="none"/>
                <w14:textFill>
                  <w14:solidFill>
                    <w14:schemeClr w14:val="tx1"/>
                  </w14:solidFill>
                </w14:textFill>
              </w:rPr>
            </w:pPr>
          </w:p>
        </w:tc>
      </w:tr>
      <w:tr w14:paraId="30740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ign w:val="center"/>
          </w:tcPr>
          <w:p w14:paraId="195F5C3E">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155" w:type="dxa"/>
            <w:tcBorders>
              <w:top w:val="single" w:color="auto" w:sz="4" w:space="0"/>
              <w:left w:val="single" w:color="auto" w:sz="8" w:space="0"/>
              <w:bottom w:val="single" w:color="auto" w:sz="4" w:space="0"/>
              <w:right w:val="single" w:color="auto" w:sz="4" w:space="0"/>
            </w:tcBorders>
            <w:noWrap/>
            <w:vAlign w:val="center"/>
          </w:tcPr>
          <w:p w14:paraId="2A271EF5">
            <w:pPr>
              <w:spacing w:line="360" w:lineRule="auto"/>
              <w:rPr>
                <w:rFonts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ign w:val="center"/>
          </w:tcPr>
          <w:p w14:paraId="191CFD57">
            <w:pPr>
              <w:spacing w:line="360" w:lineRule="auto"/>
              <w:rPr>
                <w:rFonts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ign w:val="center"/>
          </w:tcPr>
          <w:p w14:paraId="39D9BD5E">
            <w:pPr>
              <w:spacing w:line="360" w:lineRule="auto"/>
              <w:rPr>
                <w:rFonts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ign w:val="center"/>
          </w:tcPr>
          <w:p w14:paraId="373B1776">
            <w:pPr>
              <w:spacing w:line="360" w:lineRule="auto"/>
              <w:rPr>
                <w:rFonts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ign w:val="center"/>
          </w:tcPr>
          <w:p w14:paraId="5DB07482">
            <w:pPr>
              <w:spacing w:line="360" w:lineRule="auto"/>
              <w:rPr>
                <w:rFonts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ign w:val="center"/>
          </w:tcPr>
          <w:p w14:paraId="1CA5AA4B">
            <w:pPr>
              <w:spacing w:line="360" w:lineRule="auto"/>
              <w:rPr>
                <w:rFonts w:ascii="宋体" w:hAnsi="宋体"/>
                <w:color w:val="000000" w:themeColor="text1"/>
                <w:szCs w:val="21"/>
                <w:highlight w:val="none"/>
                <w14:textFill>
                  <w14:solidFill>
                    <w14:schemeClr w14:val="tx1"/>
                  </w14:solidFill>
                </w14:textFill>
              </w:rPr>
            </w:pPr>
          </w:p>
        </w:tc>
      </w:tr>
      <w:tr w14:paraId="5A471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080" w:type="dxa"/>
            <w:gridSpan w:val="7"/>
            <w:tcBorders>
              <w:top w:val="single" w:color="auto" w:sz="4" w:space="0"/>
              <w:left w:val="single" w:color="auto" w:sz="8" w:space="0"/>
              <w:bottom w:val="single" w:color="auto" w:sz="4" w:space="0"/>
              <w:right w:val="single" w:color="auto" w:sz="8" w:space="0"/>
            </w:tcBorders>
            <w:noWrap/>
            <w:vAlign w:val="center"/>
          </w:tcPr>
          <w:p w14:paraId="0EF8A48A">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合计总额：￥       元；    大写：         </w:t>
            </w:r>
          </w:p>
        </w:tc>
      </w:tr>
    </w:tbl>
    <w:p w14:paraId="05BB4E77">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合同总额包括乙方设计、安装、随机零配件、标配工具、运输保险、调试、培训、质保期服务、各项税费及合同实施过程中不可预见费用等。</w:t>
      </w:r>
    </w:p>
    <w:p w14:paraId="7F031620">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注：标的名称内容必须与投标文件中标的名称内容一致。</w:t>
      </w:r>
    </w:p>
    <w:p w14:paraId="23782718">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二、合同金额</w:t>
      </w:r>
    </w:p>
    <w:p w14:paraId="4D48D9C8">
      <w:pPr>
        <w:pStyle w:val="26"/>
        <w:spacing w:line="360" w:lineRule="auto"/>
        <w:ind w:firstLine="42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合同金额为（大写）：_________________元（￥_______________元）人民币。</w:t>
      </w:r>
    </w:p>
    <w:p w14:paraId="389E02E1">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三、质量要求</w:t>
      </w:r>
    </w:p>
    <w:p w14:paraId="4FFBAD2A">
      <w:pPr>
        <w:tabs>
          <w:tab w:val="left" w:pos="360"/>
        </w:tabs>
        <w:spacing w:line="360" w:lineRule="auto"/>
        <w:rPr>
          <w:rFonts w:ascii="宋体" w:hAnsi="宋体"/>
          <w:color w:val="000000" w:themeColor="text1"/>
          <w:szCs w:val="21"/>
          <w:highlight w:val="none"/>
          <w14:textFill>
            <w14:solidFill>
              <w14:schemeClr w14:val="tx1"/>
            </w14:solidFill>
          </w14:textFill>
        </w:rPr>
      </w:pPr>
    </w:p>
    <w:p w14:paraId="3ABBF261">
      <w:pPr>
        <w:tabs>
          <w:tab w:val="left" w:pos="360"/>
        </w:tabs>
        <w:spacing w:line="360" w:lineRule="auto"/>
        <w:rPr>
          <w:rFonts w:ascii="宋体" w:hAnsi="宋体"/>
          <w:color w:val="000000" w:themeColor="text1"/>
          <w:szCs w:val="21"/>
          <w:highlight w:val="none"/>
          <w14:textFill>
            <w14:solidFill>
              <w14:schemeClr w14:val="tx1"/>
            </w14:solidFill>
          </w14:textFill>
        </w:rPr>
      </w:pPr>
    </w:p>
    <w:p w14:paraId="15786E95">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四、交货期、交货方式及交货地点</w:t>
      </w:r>
    </w:p>
    <w:p w14:paraId="4D1B8EC1">
      <w:pPr>
        <w:spacing w:line="360" w:lineRule="auto"/>
        <w:rPr>
          <w:rFonts w:ascii="宋体" w:hAnsi="宋体"/>
          <w:color w:val="000000" w:themeColor="text1"/>
          <w:szCs w:val="21"/>
          <w:highlight w:val="none"/>
          <w14:textFill>
            <w14:solidFill>
              <w14:schemeClr w14:val="tx1"/>
            </w14:solidFill>
          </w14:textFill>
        </w:rPr>
      </w:pPr>
    </w:p>
    <w:p w14:paraId="439163AB">
      <w:pPr>
        <w:spacing w:line="360" w:lineRule="auto"/>
        <w:rPr>
          <w:rFonts w:ascii="宋体" w:hAnsi="宋体"/>
          <w:color w:val="000000" w:themeColor="text1"/>
          <w:szCs w:val="21"/>
          <w:highlight w:val="none"/>
          <w14:textFill>
            <w14:solidFill>
              <w14:schemeClr w14:val="tx1"/>
            </w14:solidFill>
          </w14:textFill>
        </w:rPr>
      </w:pPr>
    </w:p>
    <w:p w14:paraId="08A46C62">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五、付款方式</w:t>
      </w:r>
    </w:p>
    <w:p w14:paraId="4349078B">
      <w:pPr>
        <w:spacing w:line="360" w:lineRule="auto"/>
        <w:rPr>
          <w:rFonts w:ascii="宋体" w:hAnsi="宋体"/>
          <w:color w:val="000000" w:themeColor="text1"/>
          <w:szCs w:val="21"/>
          <w:highlight w:val="none"/>
          <w14:textFill>
            <w14:solidFill>
              <w14:schemeClr w14:val="tx1"/>
            </w14:solidFill>
          </w14:textFill>
        </w:rPr>
      </w:pPr>
    </w:p>
    <w:p w14:paraId="5A84B6F9">
      <w:pPr>
        <w:spacing w:line="360" w:lineRule="auto"/>
        <w:rPr>
          <w:rFonts w:ascii="宋体" w:hAnsi="宋体"/>
          <w:color w:val="000000" w:themeColor="text1"/>
          <w:szCs w:val="21"/>
          <w:highlight w:val="none"/>
          <w14:textFill>
            <w14:solidFill>
              <w14:schemeClr w14:val="tx1"/>
            </w14:solidFill>
          </w14:textFill>
        </w:rPr>
      </w:pPr>
    </w:p>
    <w:p w14:paraId="56D8ACC6">
      <w:pPr>
        <w:spacing w:line="360" w:lineRule="auto"/>
        <w:rPr>
          <w:rFonts w:ascii="宋体" w:hAnsi="宋体"/>
          <w:color w:val="000000" w:themeColor="text1"/>
          <w:szCs w:val="21"/>
          <w:highlight w:val="none"/>
          <w14:textFill>
            <w14:solidFill>
              <w14:schemeClr w14:val="tx1"/>
            </w14:solidFill>
          </w14:textFill>
        </w:rPr>
      </w:pPr>
    </w:p>
    <w:p w14:paraId="32AFBF8F">
      <w:pPr>
        <w:spacing w:line="360" w:lineRule="auto"/>
        <w:ind w:left="211" w:hanging="211" w:hangingChars="100"/>
        <w:rPr>
          <w:rFonts w:ascii="宋体" w:hAnsi="宋体" w:cs="Tahoma"/>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六、质保期及售后服务要求</w:t>
      </w:r>
    </w:p>
    <w:p w14:paraId="3E1AD7C1">
      <w:pPr>
        <w:spacing w:line="360" w:lineRule="auto"/>
        <w:rPr>
          <w:rFonts w:ascii="宋体" w:hAnsi="宋体" w:cs="Tahoma"/>
          <w:color w:val="000000" w:themeColor="text1"/>
          <w:szCs w:val="21"/>
          <w:highlight w:val="none"/>
          <w14:textFill>
            <w14:solidFill>
              <w14:schemeClr w14:val="tx1"/>
            </w14:solidFill>
          </w14:textFill>
        </w:rPr>
      </w:pPr>
    </w:p>
    <w:p w14:paraId="5FD9B254">
      <w:pPr>
        <w:spacing w:line="360" w:lineRule="auto"/>
        <w:rPr>
          <w:rFonts w:ascii="宋体" w:hAnsi="宋体"/>
          <w:color w:val="000000" w:themeColor="text1"/>
          <w:szCs w:val="21"/>
          <w:highlight w:val="none"/>
          <w14:textFill>
            <w14:solidFill>
              <w14:schemeClr w14:val="tx1"/>
            </w14:solidFill>
          </w14:textFill>
        </w:rPr>
      </w:pPr>
    </w:p>
    <w:p w14:paraId="5B827D8F">
      <w:pPr>
        <w:spacing w:line="360" w:lineRule="auto"/>
        <w:ind w:left="420" w:hanging="420" w:hangingChars="199"/>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七、安装与调试</w:t>
      </w:r>
    </w:p>
    <w:p w14:paraId="3EB8664B">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14:paraId="741A5BBD">
      <w:pPr>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八、验收</w:t>
      </w:r>
    </w:p>
    <w:p w14:paraId="1595476B">
      <w:pPr>
        <w:tabs>
          <w:tab w:val="left" w:pos="900"/>
        </w:tabs>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14:paraId="2078AF11">
      <w:pPr>
        <w:tabs>
          <w:tab w:val="left" w:pos="900"/>
        </w:tabs>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九、</w:t>
      </w:r>
      <w:r>
        <w:rPr>
          <w:rFonts w:hint="eastAsia" w:ascii="宋体" w:hAnsi="宋体"/>
          <w:b/>
          <w:color w:val="000000" w:themeColor="text1"/>
          <w:szCs w:val="21"/>
          <w:highlight w:val="none"/>
          <w14:textFill>
            <w14:solidFill>
              <w14:schemeClr w14:val="tx1"/>
            </w14:solidFill>
          </w14:textFill>
        </w:rPr>
        <w:t>违约责任与赔偿损失</w:t>
      </w:r>
    </w:p>
    <w:p w14:paraId="1AB9D8DB">
      <w:pPr>
        <w:tabs>
          <w:tab w:val="left" w:pos="900"/>
        </w:tabs>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1、乙方交付的货物、工程/提供的服务不符合本合同规定的，甲方有权拒收，并且乙方须向甲方支付本合同总价5%的违约金。</w:t>
      </w:r>
    </w:p>
    <w:p w14:paraId="45E8F014">
      <w:pPr>
        <w:tabs>
          <w:tab w:val="left" w:pos="720"/>
          <w:tab w:val="left" w:pos="900"/>
        </w:tabs>
        <w:spacing w:line="360" w:lineRule="auto"/>
        <w:ind w:right="21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乙方未能按本合同规定的交货时间交付货物的/提供服务，从逾期之日起每日按本合同总价3‰的数额向甲方支付违约金，违约金累计总额不超过合同总价的5%；逾期半个月以上的，甲方有权终止合同，由此造成的甲方经济损失由乙方承担。</w:t>
      </w:r>
    </w:p>
    <w:p w14:paraId="26759EB0">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3、甲方无正当理由拒收货物/接受服务，到期拒付货物/服务款项的，甲方向乙方偿付本合同总的5%的违约金。甲方人逾期付款，则每日按本合同总价的3‰向乙方偿付违约金，违约金累计总额不超过欠款总价的5%。</w:t>
      </w:r>
    </w:p>
    <w:p w14:paraId="3BE6E86E">
      <w:pPr>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4、其它违约责任按《中华人民共和国民法典》处理。</w:t>
      </w:r>
    </w:p>
    <w:p w14:paraId="76F37756">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十、争议的解决</w:t>
      </w:r>
    </w:p>
    <w:p w14:paraId="51563985">
      <w:pPr>
        <w:spacing w:line="360" w:lineRule="auto"/>
        <w:ind w:firstLine="420" w:firstLineChars="200"/>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合同执行过程中发生的任何争议，如双方不能通过友好协商解决，</w:t>
      </w:r>
      <w:r>
        <w:rPr>
          <w:rFonts w:hint="eastAsia" w:ascii="宋体" w:hAnsi="宋体" w:cs="宋体"/>
          <w:color w:val="000000" w:themeColor="text1"/>
          <w:sz w:val="21"/>
          <w:szCs w:val="21"/>
          <w:highlight w:val="none"/>
          <w:lang w:val="en-US" w:eastAsia="zh-CN"/>
          <w14:textFill>
            <w14:solidFill>
              <w14:schemeClr w14:val="tx1"/>
            </w14:solidFill>
          </w14:textFill>
        </w:rPr>
        <w:t>任何一方可向甲方所在地人民法院提起诉讼。</w:t>
      </w:r>
    </w:p>
    <w:p w14:paraId="71AD3655">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十一、不可抗力 </w:t>
      </w:r>
    </w:p>
    <w:p w14:paraId="2DA38E03">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0BFC5629">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十二、税费 </w:t>
      </w:r>
    </w:p>
    <w:p w14:paraId="47D1F7AE">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在中国境内、外发生的与本合同执行有关的一切税费均由乙方负担。</w:t>
      </w:r>
    </w:p>
    <w:p w14:paraId="66A0C528">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十三、其它</w:t>
      </w:r>
    </w:p>
    <w:p w14:paraId="33B733C4">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1、本合同所有附件、招标文件、投标文件、中标通知书通知书均为合同的有效组成部分，与本合同具有同等法律效力。</w:t>
      </w:r>
    </w:p>
    <w:p w14:paraId="60601F0E">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在执行本合同的过程中，所有经双方签署确认的文件（包括会议纪要、补充协议、往来信函）即成为本合同的有效组成部分。</w:t>
      </w:r>
    </w:p>
    <w:p w14:paraId="56722E0D">
      <w:pPr>
        <w:spacing w:line="36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3、如一方地址、电话、传真号码有变更，应在变更当日内书面通知对方，否则应承担相应责任。 </w:t>
      </w:r>
    </w:p>
    <w:p w14:paraId="53184949">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4、除甲方事先书面同意外，乙方不得部分或全部转让其应履行的合同项下的义务。</w:t>
      </w:r>
    </w:p>
    <w:p w14:paraId="7E325524">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十四、合同生效：</w:t>
      </w:r>
    </w:p>
    <w:p w14:paraId="2F787E96">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1、本合同在甲乙双方法人代表或其授权代表签字盖章后生效。</w:t>
      </w:r>
    </w:p>
    <w:p w14:paraId="132D915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合同一式</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份</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甲方执</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份</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乙方执</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份</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一份交至</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广东业信采购招标有限公司 </w:t>
      </w:r>
      <w:r>
        <w:rPr>
          <w:rFonts w:hint="eastAsia" w:ascii="宋体" w:hAnsi="宋体" w:cs="宋体"/>
          <w:color w:val="000000" w:themeColor="text1"/>
          <w:sz w:val="21"/>
          <w:szCs w:val="21"/>
          <w:highlight w:val="none"/>
          <w:lang w:val="en-US" w:eastAsia="zh-CN"/>
          <w14:textFill>
            <w14:solidFill>
              <w14:schemeClr w14:val="tx1"/>
            </w14:solidFill>
          </w14:textFill>
        </w:rPr>
        <w:t>备案</w:t>
      </w:r>
      <w:r>
        <w:rPr>
          <w:rFonts w:hint="eastAsia" w:ascii="宋体" w:hAnsi="宋体" w:eastAsia="宋体" w:cs="宋体"/>
          <w:color w:val="000000" w:themeColor="text1"/>
          <w:sz w:val="21"/>
          <w:szCs w:val="21"/>
          <w:highlight w:val="none"/>
          <w14:textFill>
            <w14:solidFill>
              <w14:schemeClr w14:val="tx1"/>
            </w14:solidFill>
          </w14:textFill>
        </w:rPr>
        <w:t>。</w:t>
      </w:r>
    </w:p>
    <w:p w14:paraId="35E45967">
      <w:pPr>
        <w:pStyle w:val="57"/>
        <w:rPr>
          <w:rFonts w:ascii="宋体" w:hAnsi="宋体"/>
          <w:bCs/>
          <w:color w:val="000000" w:themeColor="text1"/>
          <w:szCs w:val="21"/>
          <w:highlight w:val="none"/>
          <w14:textFill>
            <w14:solidFill>
              <w14:schemeClr w14:val="tx1"/>
            </w14:solidFill>
          </w14:textFill>
        </w:rPr>
      </w:pPr>
    </w:p>
    <w:p w14:paraId="6F312E91">
      <w:pPr>
        <w:pStyle w:val="57"/>
        <w:rPr>
          <w:rFonts w:ascii="宋体" w:hAnsi="宋体"/>
          <w:bCs/>
          <w:color w:val="000000" w:themeColor="text1"/>
          <w:szCs w:val="21"/>
          <w:highlight w:val="none"/>
          <w14:textFill>
            <w14:solidFill>
              <w14:schemeClr w14:val="tx1"/>
            </w14:solidFill>
          </w14:textFill>
        </w:rPr>
      </w:pPr>
    </w:p>
    <w:p w14:paraId="52FF5C0B">
      <w:pPr>
        <w:pStyle w:val="57"/>
        <w:rPr>
          <w:color w:val="000000" w:themeColor="text1"/>
          <w:highlight w:val="none"/>
          <w14:textFill>
            <w14:solidFill>
              <w14:schemeClr w14:val="tx1"/>
            </w14:solidFill>
          </w14:textFill>
        </w:rPr>
      </w:pPr>
    </w:p>
    <w:p w14:paraId="6FF56813">
      <w:pPr>
        <w:spacing w:line="360" w:lineRule="auto"/>
        <w:rPr>
          <w:rFonts w:ascii="宋体" w:hAnsi="宋体"/>
          <w:color w:val="000000" w:themeColor="text1"/>
          <w:szCs w:val="21"/>
          <w:highlight w:val="none"/>
          <w14:textFill>
            <w14:solidFill>
              <w14:schemeClr w14:val="tx1"/>
            </w14:solidFill>
          </w14:textFill>
        </w:rPr>
      </w:pPr>
    </w:p>
    <w:p w14:paraId="74847C83">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甲方（盖章）：                         乙方（盖章）：</w:t>
      </w:r>
    </w:p>
    <w:p w14:paraId="4E2C2953">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代表：                                代表： </w:t>
      </w:r>
    </w:p>
    <w:p w14:paraId="0592356B">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签定地点：</w:t>
      </w:r>
    </w:p>
    <w:p w14:paraId="3A9F9004">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签定日期：   年   月  日              签定日期：    年   月   日    </w:t>
      </w:r>
    </w:p>
    <w:p w14:paraId="380FE7B7">
      <w:pPr>
        <w:spacing w:line="360" w:lineRule="auto"/>
        <w:ind w:firstLine="4042" w:firstLineChars="19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开户名称：</w:t>
      </w:r>
    </w:p>
    <w:p w14:paraId="45F94CBF">
      <w:pPr>
        <w:spacing w:line="360" w:lineRule="auto"/>
        <w:ind w:firstLine="4042" w:firstLineChars="19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银行帐号：</w:t>
      </w:r>
    </w:p>
    <w:p w14:paraId="68DC7AA2">
      <w:pPr>
        <w:spacing w:line="360" w:lineRule="auto"/>
        <w:ind w:firstLine="4042" w:firstLineChars="1925"/>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 户 行：</w:t>
      </w:r>
    </w:p>
    <w:p w14:paraId="09472518">
      <w:pPr>
        <w:tabs>
          <w:tab w:val="left" w:pos="1004"/>
        </w:tabs>
        <w:spacing w:line="440" w:lineRule="exact"/>
        <w:rPr>
          <w:rFonts w:ascii="宋体" w:hAnsi="宋体"/>
          <w:bCs/>
          <w:color w:val="000000" w:themeColor="text1"/>
          <w:szCs w:val="21"/>
          <w:highlight w:val="none"/>
          <w14:textFill>
            <w14:solidFill>
              <w14:schemeClr w14:val="tx1"/>
            </w14:solidFill>
          </w14:textFill>
        </w:rPr>
      </w:pPr>
    </w:p>
    <w:p w14:paraId="0A0BAC14">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footerReference r:id="rId10" w:type="first"/>
          <w:footerReference r:id="rId9" w:type="default"/>
          <w:pgSz w:w="11906" w:h="16838"/>
          <w:pgMar w:top="1474" w:right="1418" w:bottom="1474" w:left="1418" w:header="851" w:footer="851" w:gutter="0"/>
          <w:cols w:space="720" w:num="1"/>
          <w:titlePg/>
          <w:docGrid w:linePitch="312" w:charSpace="0"/>
        </w:sectPr>
      </w:pPr>
    </w:p>
    <w:p w14:paraId="4C2C53AC">
      <w:pPr>
        <w:pStyle w:val="2"/>
        <w:numPr>
          <w:ilvl w:val="0"/>
          <w:numId w:val="0"/>
        </w:numPr>
        <w:spacing w:beforeLines="0"/>
        <w:rPr>
          <w:color w:val="000000" w:themeColor="text1"/>
          <w:highlight w:val="none"/>
          <w14:textFill>
            <w14:solidFill>
              <w14:schemeClr w14:val="tx1"/>
            </w14:solidFill>
          </w14:textFill>
        </w:rPr>
      </w:pPr>
      <w:bookmarkStart w:id="1615" w:name="_Toc333935697"/>
      <w:bookmarkStart w:id="1616" w:name="_Toc349143599"/>
      <w:bookmarkStart w:id="1617" w:name="_Toc336681945"/>
      <w:bookmarkStart w:id="1618" w:name="_Toc350756460"/>
      <w:bookmarkStart w:id="1619" w:name="_Toc349127636"/>
      <w:bookmarkStart w:id="1620" w:name="_Toc339019899"/>
      <w:bookmarkStart w:id="1621" w:name="_Toc18618"/>
      <w:bookmarkStart w:id="1622" w:name="_Toc332206718"/>
      <w:bookmarkStart w:id="1623" w:name="_Toc342296770"/>
      <w:bookmarkStart w:id="1624" w:name="_Toc333237687"/>
      <w:bookmarkStart w:id="1625" w:name="_Toc365967082"/>
      <w:bookmarkStart w:id="1626" w:name="_Toc340507452"/>
      <w:bookmarkStart w:id="1627" w:name="_Toc339020243"/>
      <w:bookmarkStart w:id="1628" w:name="_Toc332270356"/>
      <w:bookmarkStart w:id="1629" w:name="_Toc340677080"/>
      <w:bookmarkStart w:id="1630" w:name="_Toc341348348"/>
      <w:bookmarkStart w:id="1631" w:name="_Toc366072539"/>
      <w:bookmarkStart w:id="1632" w:name="_Toc337632368"/>
      <w:bookmarkStart w:id="1633" w:name="_Toc330459995"/>
      <w:bookmarkStart w:id="1634" w:name="_Toc336681590"/>
      <w:bookmarkStart w:id="1635" w:name="_Toc339362310"/>
      <w:bookmarkStart w:id="1636" w:name="_Toc333237798"/>
      <w:bookmarkStart w:id="1637" w:name="_Toc331512908"/>
      <w:bookmarkStart w:id="1638" w:name="_Toc333935356"/>
      <w:bookmarkStart w:id="1639" w:name="_Toc365985188"/>
      <w:bookmarkStart w:id="1640" w:name="_Toc342060384"/>
      <w:bookmarkStart w:id="1641" w:name="_Toc500861025"/>
      <w:bookmarkStart w:id="1642" w:name="_Toc339441097"/>
      <w:bookmarkStart w:id="1643" w:name="_Toc339020025"/>
      <w:bookmarkStart w:id="1644" w:name="_Toc331684048"/>
      <w:bookmarkStart w:id="1645" w:name="_Toc333238643"/>
      <w:bookmarkStart w:id="1646" w:name="_Toc345513911"/>
      <w:bookmarkStart w:id="1647" w:name="_Toc350438759"/>
      <w:bookmarkStart w:id="1648" w:name="_Toc491658678"/>
      <w:bookmarkStart w:id="1649" w:name="_Toc340672879"/>
      <w:bookmarkStart w:id="1650" w:name="_Toc339020105"/>
      <w:r>
        <w:rPr>
          <w:rFonts w:hint="eastAsia"/>
          <w:color w:val="000000" w:themeColor="text1"/>
          <w:highlight w:val="none"/>
          <w14:textFill>
            <w14:solidFill>
              <w14:schemeClr w14:val="tx1"/>
            </w14:solidFill>
          </w14:textFill>
        </w:rPr>
        <w:t>第五部分</w:t>
      </w:r>
      <w:bookmarkStart w:id="1651" w:name="_Hlt97188172"/>
      <w:bookmarkEnd w:id="1651"/>
      <w:r>
        <w:rPr>
          <w:rFonts w:hint="eastAsia"/>
          <w:color w:val="000000" w:themeColor="text1"/>
          <w:highlight w:val="none"/>
          <w14:textFill>
            <w14:solidFill>
              <w14:schemeClr w14:val="tx1"/>
            </w14:solidFill>
          </w14:textFill>
        </w:rPr>
        <w:t>投标文件格式</w:t>
      </w:r>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Start w:id="1652" w:name="_Hlt21938933"/>
      <w:bookmarkEnd w:id="1652"/>
    </w:p>
    <w:p w14:paraId="6B9EA9CC">
      <w:pPr>
        <w:pStyle w:val="3"/>
        <w:numPr>
          <w:ilvl w:val="0"/>
          <w:numId w:val="0"/>
        </w:numPr>
        <w:rPr>
          <w:color w:val="000000" w:themeColor="text1"/>
          <w:sz w:val="24"/>
          <w:highlight w:val="none"/>
          <w14:textFill>
            <w14:solidFill>
              <w14:schemeClr w14:val="tx1"/>
            </w14:solidFill>
          </w14:textFill>
        </w:rPr>
      </w:pPr>
      <w:bookmarkStart w:id="1653" w:name="_Toc339441098"/>
      <w:bookmarkStart w:id="1654" w:name="_Toc336681591"/>
      <w:bookmarkStart w:id="1655" w:name="_Toc333237688"/>
      <w:bookmarkStart w:id="1656" w:name="_Toc332270357"/>
      <w:bookmarkStart w:id="1657" w:name="_Toc339020026"/>
      <w:bookmarkStart w:id="1658" w:name="_Toc339020244"/>
      <w:bookmarkStart w:id="1659" w:name="_Toc342060385"/>
      <w:bookmarkStart w:id="1660" w:name="_Toc333935357"/>
      <w:bookmarkStart w:id="1661" w:name="_Toc339020106"/>
      <w:bookmarkStart w:id="1662" w:name="_Toc345513912"/>
      <w:bookmarkStart w:id="1663" w:name="_Toc349127637"/>
      <w:bookmarkStart w:id="1664" w:name="_Toc337632369"/>
      <w:bookmarkStart w:id="1665" w:name="_Toc333238644"/>
      <w:bookmarkStart w:id="1666" w:name="_Toc330459996"/>
      <w:bookmarkStart w:id="1667" w:name="_Toc340677081"/>
      <w:bookmarkStart w:id="1668" w:name="_Toc331512909"/>
      <w:bookmarkStart w:id="1669" w:name="_Toc365967083"/>
      <w:bookmarkStart w:id="1670" w:name="_Toc339362311"/>
      <w:bookmarkStart w:id="1671" w:name="_Toc23183"/>
      <w:bookmarkStart w:id="1672" w:name="_Toc366072540"/>
      <w:bookmarkStart w:id="1673" w:name="_Toc339019900"/>
      <w:bookmarkStart w:id="1674" w:name="_Toc333935698"/>
      <w:bookmarkStart w:id="1675" w:name="_Toc365985189"/>
      <w:bookmarkStart w:id="1676" w:name="_Toc350756461"/>
      <w:bookmarkStart w:id="1677" w:name="_Toc333237799"/>
      <w:bookmarkStart w:id="1678" w:name="_Toc350438760"/>
      <w:bookmarkStart w:id="1679" w:name="_Toc342296771"/>
      <w:bookmarkStart w:id="1680" w:name="_Toc332206719"/>
      <w:bookmarkStart w:id="1681" w:name="_Toc340672880"/>
      <w:bookmarkStart w:id="1682" w:name="_Toc349143600"/>
      <w:bookmarkStart w:id="1683" w:name="_Toc336681946"/>
      <w:bookmarkStart w:id="1684" w:name="_Toc331684049"/>
      <w:bookmarkStart w:id="1685" w:name="_Toc341348349"/>
      <w:bookmarkStart w:id="1686" w:name="_Toc340507453"/>
      <w:bookmarkStart w:id="1687" w:name="_Hlk534184453"/>
      <w:r>
        <w:rPr>
          <w:rFonts w:hint="eastAsia"/>
          <w:color w:val="000000" w:themeColor="text1"/>
          <w:sz w:val="24"/>
          <w:highlight w:val="none"/>
          <w14:textFill>
            <w14:solidFill>
              <w14:schemeClr w14:val="tx1"/>
            </w14:solidFill>
          </w14:textFill>
        </w:rPr>
        <w:t>资格审查封面格式</w:t>
      </w:r>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p>
    <w:p w14:paraId="2FB741D2">
      <w:pPr>
        <w:pStyle w:val="6"/>
        <w:rPr>
          <w:rFonts w:hAnsi="宋体"/>
          <w:bCs/>
          <w:color w:val="000000" w:themeColor="text1"/>
          <w:sz w:val="21"/>
          <w:highlight w:val="none"/>
          <w14:textFill>
            <w14:solidFill>
              <w14:schemeClr w14:val="tx1"/>
            </w14:solidFill>
          </w14:textFill>
        </w:rPr>
      </w:pPr>
    </w:p>
    <w:p w14:paraId="50B0AC91">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 xml:space="preserve">1、投标内容应当编有目录、页码，按页码排序并装订成册。  </w:t>
      </w:r>
    </w:p>
    <w:p w14:paraId="09678D74">
      <w:pPr>
        <w:pStyle w:val="6"/>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14:paraId="71C2D539">
      <w:pPr>
        <w:pStyle w:val="6"/>
        <w:rPr>
          <w:rFonts w:hAnsi="宋体"/>
          <w:bCs/>
          <w:color w:val="000000" w:themeColor="text1"/>
          <w:sz w:val="21"/>
          <w:highlight w:val="none"/>
          <w14:textFill>
            <w14:solidFill>
              <w14:schemeClr w14:val="tx1"/>
            </w14:solidFill>
          </w14:textFill>
        </w:rPr>
      </w:pPr>
    </w:p>
    <w:p w14:paraId="34A28CEE">
      <w:pPr>
        <w:pStyle w:val="6"/>
        <w:rPr>
          <w:rFonts w:hAnsi="宋体"/>
          <w:bCs/>
          <w:color w:val="000000" w:themeColor="text1"/>
          <w:sz w:val="21"/>
          <w:highlight w:val="none"/>
          <w14:textFill>
            <w14:solidFill>
              <w14:schemeClr w14:val="tx1"/>
            </w14:solidFill>
          </w14:textFill>
        </w:rPr>
      </w:pPr>
    </w:p>
    <w:p w14:paraId="3AB12A54">
      <w:pPr>
        <w:pStyle w:val="6"/>
        <w:rPr>
          <w:rFonts w:hAnsi="宋体"/>
          <w:bCs/>
          <w:color w:val="000000" w:themeColor="text1"/>
          <w:sz w:val="21"/>
          <w:highlight w:val="none"/>
          <w14:textFill>
            <w14:solidFill>
              <w14:schemeClr w14:val="tx1"/>
            </w14:solidFill>
          </w14:textFill>
        </w:rPr>
      </w:pPr>
    </w:p>
    <w:p w14:paraId="3F903C41">
      <w:pPr>
        <w:pStyle w:val="6"/>
        <w:rPr>
          <w:rFonts w:hAnsi="宋体"/>
          <w:bCs/>
          <w:color w:val="000000" w:themeColor="text1"/>
          <w:sz w:val="21"/>
          <w:highlight w:val="none"/>
          <w14:textFill>
            <w14:solidFill>
              <w14:schemeClr w14:val="tx1"/>
            </w14:solidFill>
          </w14:textFill>
        </w:rPr>
      </w:pPr>
    </w:p>
    <w:p w14:paraId="03ADF6ED">
      <w:pPr>
        <w:pStyle w:val="6"/>
        <w:rPr>
          <w:rFonts w:hAnsi="宋体"/>
          <w:bCs/>
          <w:color w:val="000000" w:themeColor="text1"/>
          <w:sz w:val="21"/>
          <w:highlight w:val="none"/>
          <w14:textFill>
            <w14:solidFill>
              <w14:schemeClr w14:val="tx1"/>
            </w14:solidFill>
          </w14:textFill>
        </w:rPr>
      </w:pPr>
    </w:p>
    <w:p w14:paraId="20EF847D">
      <w:pPr>
        <w:pStyle w:val="6"/>
        <w:rPr>
          <w:rFonts w:hAnsi="宋体"/>
          <w:bCs/>
          <w:color w:val="000000" w:themeColor="text1"/>
          <w:sz w:val="21"/>
          <w:highlight w:val="none"/>
          <w14:textFill>
            <w14:solidFill>
              <w14:schemeClr w14:val="tx1"/>
            </w14:solidFill>
          </w14:textFill>
        </w:rPr>
      </w:pPr>
    </w:p>
    <w:p w14:paraId="508BB97C">
      <w:pPr>
        <w:pStyle w:val="6"/>
        <w:rPr>
          <w:rFonts w:hAnsi="宋体"/>
          <w:bCs/>
          <w:color w:val="000000" w:themeColor="text1"/>
          <w:sz w:val="21"/>
          <w:highlight w:val="none"/>
          <w14:textFill>
            <w14:solidFill>
              <w14:schemeClr w14:val="tx1"/>
            </w14:solidFill>
          </w14:textFill>
        </w:rPr>
      </w:pPr>
    </w:p>
    <w:p w14:paraId="1AC996B6">
      <w:pPr>
        <w:pStyle w:val="6"/>
        <w:rPr>
          <w:rFonts w:hAnsi="宋体"/>
          <w:bCs/>
          <w:color w:val="000000" w:themeColor="text1"/>
          <w:sz w:val="21"/>
          <w:highlight w:val="none"/>
          <w14:textFill>
            <w14:solidFill>
              <w14:schemeClr w14:val="tx1"/>
            </w14:solidFill>
          </w14:textFill>
        </w:rPr>
      </w:pPr>
    </w:p>
    <w:p w14:paraId="526D75A6">
      <w:pPr>
        <w:pStyle w:val="6"/>
        <w:rPr>
          <w:rFonts w:hAnsi="宋体"/>
          <w:bCs/>
          <w:color w:val="000000" w:themeColor="text1"/>
          <w:sz w:val="21"/>
          <w:highlight w:val="none"/>
          <w14:textFill>
            <w14:solidFill>
              <w14:schemeClr w14:val="tx1"/>
            </w14:solidFill>
          </w14:textFill>
        </w:rPr>
      </w:pPr>
    </w:p>
    <w:p w14:paraId="55563632">
      <w:pPr>
        <w:pStyle w:val="6"/>
        <w:rPr>
          <w:rFonts w:hAnsi="宋体"/>
          <w:bCs/>
          <w:color w:val="000000" w:themeColor="text1"/>
          <w:sz w:val="21"/>
          <w:highlight w:val="none"/>
          <w14:textFill>
            <w14:solidFill>
              <w14:schemeClr w14:val="tx1"/>
            </w14:solidFill>
          </w14:textFill>
        </w:rPr>
      </w:pPr>
    </w:p>
    <w:p w14:paraId="2A586202">
      <w:pPr>
        <w:pStyle w:val="6"/>
        <w:rPr>
          <w:rFonts w:hAnsi="宋体"/>
          <w:bCs/>
          <w:color w:val="000000" w:themeColor="text1"/>
          <w:sz w:val="21"/>
          <w:highlight w:val="none"/>
          <w14:textFill>
            <w14:solidFill>
              <w14:schemeClr w14:val="tx1"/>
            </w14:solidFill>
          </w14:textFill>
        </w:rPr>
      </w:pPr>
    </w:p>
    <w:p w14:paraId="48E4454C">
      <w:pPr>
        <w:pStyle w:val="6"/>
        <w:rPr>
          <w:rFonts w:hAnsi="宋体"/>
          <w:bCs/>
          <w:color w:val="000000" w:themeColor="text1"/>
          <w:sz w:val="21"/>
          <w:highlight w:val="none"/>
          <w14:textFill>
            <w14:solidFill>
              <w14:schemeClr w14:val="tx1"/>
            </w14:solidFill>
          </w14:textFill>
        </w:rPr>
      </w:pPr>
    </w:p>
    <w:p w14:paraId="5AD06E8F">
      <w:pPr>
        <w:pStyle w:val="6"/>
        <w:rPr>
          <w:rFonts w:hAnsi="宋体"/>
          <w:bCs/>
          <w:color w:val="000000" w:themeColor="text1"/>
          <w:sz w:val="21"/>
          <w:highlight w:val="none"/>
          <w14:textFill>
            <w14:solidFill>
              <w14:schemeClr w14:val="tx1"/>
            </w14:solidFill>
          </w14:textFill>
        </w:rPr>
      </w:pPr>
    </w:p>
    <w:p w14:paraId="55E12B24">
      <w:pPr>
        <w:pStyle w:val="6"/>
        <w:rPr>
          <w:rFonts w:hAnsi="宋体"/>
          <w:bCs/>
          <w:color w:val="000000" w:themeColor="text1"/>
          <w:sz w:val="21"/>
          <w:highlight w:val="none"/>
          <w14:textFill>
            <w14:solidFill>
              <w14:schemeClr w14:val="tx1"/>
            </w14:solidFill>
          </w14:textFill>
        </w:rPr>
      </w:pPr>
    </w:p>
    <w:p w14:paraId="63C345C9">
      <w:pPr>
        <w:pStyle w:val="6"/>
        <w:rPr>
          <w:rFonts w:hAnsi="宋体"/>
          <w:bCs/>
          <w:color w:val="000000" w:themeColor="text1"/>
          <w:sz w:val="21"/>
          <w:highlight w:val="none"/>
          <w14:textFill>
            <w14:solidFill>
              <w14:schemeClr w14:val="tx1"/>
            </w14:solidFill>
          </w14:textFill>
        </w:rPr>
      </w:pPr>
    </w:p>
    <w:p w14:paraId="2FA8AE8E">
      <w:pPr>
        <w:pStyle w:val="6"/>
        <w:rPr>
          <w:rFonts w:hAnsi="宋体"/>
          <w:bCs/>
          <w:color w:val="000000" w:themeColor="text1"/>
          <w:sz w:val="21"/>
          <w:highlight w:val="none"/>
          <w14:textFill>
            <w14:solidFill>
              <w14:schemeClr w14:val="tx1"/>
            </w14:solidFill>
          </w14:textFill>
        </w:rPr>
      </w:pPr>
    </w:p>
    <w:p w14:paraId="243EC052">
      <w:pPr>
        <w:pStyle w:val="6"/>
        <w:rPr>
          <w:rFonts w:hAnsi="宋体"/>
          <w:bCs/>
          <w:color w:val="000000" w:themeColor="text1"/>
          <w:sz w:val="21"/>
          <w:highlight w:val="none"/>
          <w14:textFill>
            <w14:solidFill>
              <w14:schemeClr w14:val="tx1"/>
            </w14:solidFill>
          </w14:textFill>
        </w:rPr>
      </w:pPr>
    </w:p>
    <w:p w14:paraId="6BE4661E">
      <w:pPr>
        <w:pStyle w:val="6"/>
        <w:rPr>
          <w:rFonts w:hAnsi="宋体"/>
          <w:bCs/>
          <w:color w:val="000000" w:themeColor="text1"/>
          <w:sz w:val="21"/>
          <w:highlight w:val="none"/>
          <w14:textFill>
            <w14:solidFill>
              <w14:schemeClr w14:val="tx1"/>
            </w14:solidFill>
          </w14:textFill>
        </w:rPr>
      </w:pPr>
    </w:p>
    <w:p w14:paraId="0C831734">
      <w:pPr>
        <w:pStyle w:val="6"/>
        <w:rPr>
          <w:rFonts w:hAnsi="宋体"/>
          <w:bCs/>
          <w:color w:val="000000" w:themeColor="text1"/>
          <w:sz w:val="21"/>
          <w:highlight w:val="none"/>
          <w14:textFill>
            <w14:solidFill>
              <w14:schemeClr w14:val="tx1"/>
            </w14:solidFill>
          </w14:textFill>
        </w:rPr>
      </w:pPr>
    </w:p>
    <w:p w14:paraId="139DB22B">
      <w:pPr>
        <w:pStyle w:val="6"/>
        <w:rPr>
          <w:rFonts w:hAnsi="宋体"/>
          <w:bCs/>
          <w:color w:val="000000" w:themeColor="text1"/>
          <w:sz w:val="21"/>
          <w:highlight w:val="none"/>
          <w14:textFill>
            <w14:solidFill>
              <w14:schemeClr w14:val="tx1"/>
            </w14:solidFill>
          </w14:textFill>
        </w:rPr>
      </w:pPr>
    </w:p>
    <w:p w14:paraId="57B9F964">
      <w:pPr>
        <w:pStyle w:val="6"/>
        <w:rPr>
          <w:rFonts w:hAnsi="宋体"/>
          <w:bCs/>
          <w:color w:val="000000" w:themeColor="text1"/>
          <w:sz w:val="21"/>
          <w:highlight w:val="none"/>
          <w14:textFill>
            <w14:solidFill>
              <w14:schemeClr w14:val="tx1"/>
            </w14:solidFill>
          </w14:textFill>
        </w:rPr>
      </w:pPr>
    </w:p>
    <w:p w14:paraId="3F19018A">
      <w:pPr>
        <w:pStyle w:val="6"/>
        <w:rPr>
          <w:rFonts w:hAnsi="宋体"/>
          <w:bCs/>
          <w:color w:val="000000" w:themeColor="text1"/>
          <w:sz w:val="21"/>
          <w:highlight w:val="none"/>
          <w14:textFill>
            <w14:solidFill>
              <w14:schemeClr w14:val="tx1"/>
            </w14:solidFill>
          </w14:textFill>
        </w:rPr>
      </w:pPr>
    </w:p>
    <w:p w14:paraId="34AA2901">
      <w:pPr>
        <w:pStyle w:val="6"/>
        <w:rPr>
          <w:rFonts w:hAnsi="宋体"/>
          <w:bCs/>
          <w:color w:val="000000" w:themeColor="text1"/>
          <w:sz w:val="21"/>
          <w:highlight w:val="none"/>
          <w14:textFill>
            <w14:solidFill>
              <w14:schemeClr w14:val="tx1"/>
            </w14:solidFill>
          </w14:textFill>
        </w:rPr>
      </w:pPr>
    </w:p>
    <w:p w14:paraId="5844AEC7">
      <w:pPr>
        <w:pStyle w:val="6"/>
        <w:rPr>
          <w:rFonts w:hAnsi="宋体"/>
          <w:bCs/>
          <w:color w:val="000000" w:themeColor="text1"/>
          <w:sz w:val="21"/>
          <w:highlight w:val="none"/>
          <w14:textFill>
            <w14:solidFill>
              <w14:schemeClr w14:val="tx1"/>
            </w14:solidFill>
          </w14:textFill>
        </w:rPr>
      </w:pPr>
    </w:p>
    <w:p w14:paraId="3D20D3D8">
      <w:pPr>
        <w:pStyle w:val="6"/>
        <w:rPr>
          <w:rFonts w:hAnsi="宋体"/>
          <w:bCs/>
          <w:color w:val="000000" w:themeColor="text1"/>
          <w:sz w:val="21"/>
          <w:highlight w:val="none"/>
          <w14:textFill>
            <w14:solidFill>
              <w14:schemeClr w14:val="tx1"/>
            </w14:solidFill>
          </w14:textFill>
        </w:rPr>
      </w:pPr>
    </w:p>
    <w:p w14:paraId="67B33AB3">
      <w:pPr>
        <w:pStyle w:val="6"/>
        <w:rPr>
          <w:rFonts w:hAnsi="宋体"/>
          <w:bCs/>
          <w:color w:val="000000" w:themeColor="text1"/>
          <w:sz w:val="21"/>
          <w:highlight w:val="none"/>
          <w14:textFill>
            <w14:solidFill>
              <w14:schemeClr w14:val="tx1"/>
            </w14:solidFill>
          </w14:textFill>
        </w:rPr>
      </w:pPr>
    </w:p>
    <w:p w14:paraId="4BA714A9">
      <w:pPr>
        <w:pStyle w:val="6"/>
        <w:rPr>
          <w:rFonts w:hAnsi="宋体"/>
          <w:bCs/>
          <w:color w:val="000000" w:themeColor="text1"/>
          <w:sz w:val="21"/>
          <w:highlight w:val="none"/>
          <w14:textFill>
            <w14:solidFill>
              <w14:schemeClr w14:val="tx1"/>
            </w14:solidFill>
          </w14:textFill>
        </w:rPr>
      </w:pPr>
    </w:p>
    <w:p w14:paraId="6380183E">
      <w:pPr>
        <w:pStyle w:val="6"/>
        <w:rPr>
          <w:rFonts w:hAnsi="宋体"/>
          <w:bCs/>
          <w:color w:val="000000" w:themeColor="text1"/>
          <w:sz w:val="21"/>
          <w:highlight w:val="none"/>
          <w14:textFill>
            <w14:solidFill>
              <w14:schemeClr w14:val="tx1"/>
            </w14:solidFill>
          </w14:textFill>
        </w:rPr>
      </w:pPr>
    </w:p>
    <w:p w14:paraId="442E2375">
      <w:pPr>
        <w:pStyle w:val="6"/>
        <w:rPr>
          <w:rFonts w:hAnsi="宋体"/>
          <w:bCs/>
          <w:color w:val="000000" w:themeColor="text1"/>
          <w:sz w:val="21"/>
          <w:highlight w:val="none"/>
          <w14:textFill>
            <w14:solidFill>
              <w14:schemeClr w14:val="tx1"/>
            </w14:solidFill>
          </w14:textFill>
        </w:rPr>
      </w:pPr>
    </w:p>
    <w:p w14:paraId="147D91E5">
      <w:pPr>
        <w:pStyle w:val="6"/>
        <w:rPr>
          <w:rFonts w:hAnsi="宋体"/>
          <w:bCs/>
          <w:color w:val="000000" w:themeColor="text1"/>
          <w:sz w:val="21"/>
          <w:highlight w:val="none"/>
          <w14:textFill>
            <w14:solidFill>
              <w14:schemeClr w14:val="tx1"/>
            </w14:solidFill>
          </w14:textFill>
        </w:rPr>
      </w:pPr>
    </w:p>
    <w:p w14:paraId="40B0289C">
      <w:pPr>
        <w:pStyle w:val="6"/>
        <w:rPr>
          <w:rFonts w:hAnsi="宋体"/>
          <w:bCs/>
          <w:color w:val="000000" w:themeColor="text1"/>
          <w:sz w:val="21"/>
          <w:highlight w:val="none"/>
          <w14:textFill>
            <w14:solidFill>
              <w14:schemeClr w14:val="tx1"/>
            </w14:solidFill>
          </w14:textFill>
        </w:rPr>
      </w:pPr>
    </w:p>
    <w:p w14:paraId="5C529F02">
      <w:pPr>
        <w:pStyle w:val="6"/>
        <w:rPr>
          <w:rFonts w:hAnsi="宋体"/>
          <w:bCs/>
          <w:color w:val="000000" w:themeColor="text1"/>
          <w:sz w:val="21"/>
          <w:highlight w:val="none"/>
          <w14:textFill>
            <w14:solidFill>
              <w14:schemeClr w14:val="tx1"/>
            </w14:solidFill>
          </w14:textFill>
        </w:rPr>
      </w:pPr>
    </w:p>
    <w:p w14:paraId="7B010634">
      <w:pPr>
        <w:pStyle w:val="6"/>
        <w:rPr>
          <w:rFonts w:hAnsi="宋体"/>
          <w:bCs/>
          <w:color w:val="000000" w:themeColor="text1"/>
          <w:sz w:val="21"/>
          <w:highlight w:val="none"/>
          <w14:textFill>
            <w14:solidFill>
              <w14:schemeClr w14:val="tx1"/>
            </w14:solidFill>
          </w14:textFill>
        </w:rPr>
      </w:pPr>
    </w:p>
    <w:p w14:paraId="06FB2513">
      <w:pPr>
        <w:pStyle w:val="6"/>
        <w:rPr>
          <w:rFonts w:hAnsi="宋体"/>
          <w:bCs/>
          <w:color w:val="000000" w:themeColor="text1"/>
          <w:sz w:val="21"/>
          <w:highlight w:val="none"/>
          <w14:textFill>
            <w14:solidFill>
              <w14:schemeClr w14:val="tx1"/>
            </w14:solidFill>
          </w14:textFill>
        </w:rPr>
      </w:pPr>
    </w:p>
    <w:p w14:paraId="267224CE">
      <w:pPr>
        <w:pStyle w:val="6"/>
        <w:rPr>
          <w:rFonts w:hAnsi="宋体"/>
          <w:bCs/>
          <w:color w:val="000000" w:themeColor="text1"/>
          <w:sz w:val="21"/>
          <w:highlight w:val="none"/>
          <w14:textFill>
            <w14:solidFill>
              <w14:schemeClr w14:val="tx1"/>
            </w14:solidFill>
          </w14:textFill>
        </w:rPr>
      </w:pPr>
    </w:p>
    <w:p w14:paraId="66DBF906">
      <w:pPr>
        <w:pStyle w:val="6"/>
        <w:spacing w:line="440" w:lineRule="exact"/>
        <w:jc w:val="center"/>
        <w:rPr>
          <w:rFonts w:hAnsi="宋体"/>
          <w:bCs/>
          <w:color w:val="000000" w:themeColor="text1"/>
          <w:sz w:val="21"/>
          <w:highlight w:val="none"/>
          <w14:textFill>
            <w14:solidFill>
              <w14:schemeClr w14:val="tx1"/>
            </w14:solidFill>
          </w14:textFill>
        </w:rPr>
      </w:pPr>
    </w:p>
    <w:p w14:paraId="5078E5F5">
      <w:pPr>
        <w:pStyle w:val="6"/>
        <w:spacing w:line="440" w:lineRule="exact"/>
        <w:jc w:val="center"/>
        <w:rPr>
          <w:rFonts w:hAnsi="宋体"/>
          <w:bCs/>
          <w:color w:val="000000" w:themeColor="text1"/>
          <w:sz w:val="21"/>
          <w:highlight w:val="none"/>
          <w14:textFill>
            <w14:solidFill>
              <w14:schemeClr w14:val="tx1"/>
            </w14:solidFill>
          </w14:textFill>
        </w:rPr>
      </w:pPr>
    </w:p>
    <w:p w14:paraId="1BB098F3">
      <w:pPr>
        <w:pStyle w:val="6"/>
        <w:spacing w:line="440" w:lineRule="exact"/>
        <w:jc w:val="center"/>
        <w:rPr>
          <w:rFonts w:hAnsi="宋体"/>
          <w:bCs/>
          <w:color w:val="000000" w:themeColor="text1"/>
          <w:sz w:val="21"/>
          <w:highlight w:val="none"/>
          <w14:textFill>
            <w14:solidFill>
              <w14:schemeClr w14:val="tx1"/>
            </w14:solidFill>
          </w14:textFill>
        </w:rPr>
      </w:pPr>
    </w:p>
    <w:p w14:paraId="6D914EB9">
      <w:pPr>
        <w:pStyle w:val="6"/>
        <w:spacing w:line="440" w:lineRule="exact"/>
        <w:jc w:val="center"/>
        <w:rPr>
          <w:rFonts w:hAnsi="宋体"/>
          <w:bCs/>
          <w:color w:val="000000" w:themeColor="text1"/>
          <w:sz w:val="21"/>
          <w:highlight w:val="none"/>
          <w14:textFill>
            <w14:solidFill>
              <w14:schemeClr w14:val="tx1"/>
            </w14:solidFill>
          </w14:textFill>
        </w:rPr>
      </w:pPr>
    </w:p>
    <w:p w14:paraId="2EABC1DF">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14:paraId="3A28719F">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（资格审查文件）</w:t>
      </w:r>
    </w:p>
    <w:p w14:paraId="0B7759AB">
      <w:pPr>
        <w:pStyle w:val="6"/>
        <w:spacing w:line="360" w:lineRule="auto"/>
        <w:jc w:val="center"/>
        <w:rPr>
          <w:rFonts w:hAnsi="宋体"/>
          <w:bCs/>
          <w:color w:val="000000" w:themeColor="text1"/>
          <w:sz w:val="52"/>
          <w:szCs w:val="52"/>
          <w:highlight w:val="none"/>
          <w14:textFill>
            <w14:solidFill>
              <w14:schemeClr w14:val="tx1"/>
            </w14:solidFill>
          </w14:textFill>
        </w:rPr>
      </w:pPr>
    </w:p>
    <w:p w14:paraId="5E085A66">
      <w:pPr>
        <w:pStyle w:val="6"/>
        <w:spacing w:line="360" w:lineRule="auto"/>
        <w:jc w:val="center"/>
        <w:rPr>
          <w:rFonts w:hAnsi="宋体"/>
          <w:bCs/>
          <w:color w:val="000000" w:themeColor="text1"/>
          <w:sz w:val="52"/>
          <w:szCs w:val="52"/>
          <w:highlight w:val="none"/>
          <w14:textFill>
            <w14:solidFill>
              <w14:schemeClr w14:val="tx1"/>
            </w14:solidFill>
          </w14:textFill>
        </w:rPr>
      </w:pPr>
    </w:p>
    <w:p w14:paraId="4F47A8D8">
      <w:pPr>
        <w:pStyle w:val="6"/>
        <w:spacing w:line="360" w:lineRule="auto"/>
        <w:jc w:val="center"/>
        <w:rPr>
          <w:rFonts w:hAnsi="宋体"/>
          <w:bCs/>
          <w:color w:val="000000" w:themeColor="text1"/>
          <w:sz w:val="52"/>
          <w:szCs w:val="52"/>
          <w:highlight w:val="none"/>
          <w14:textFill>
            <w14:solidFill>
              <w14:schemeClr w14:val="tx1"/>
            </w14:solidFill>
          </w14:textFill>
        </w:rPr>
      </w:pPr>
    </w:p>
    <w:p w14:paraId="33E4EDFF">
      <w:pPr>
        <w:pStyle w:val="6"/>
        <w:spacing w:line="360" w:lineRule="auto"/>
        <w:jc w:val="center"/>
        <w:rPr>
          <w:rFonts w:hAnsi="宋体"/>
          <w:bCs/>
          <w:color w:val="000000" w:themeColor="text1"/>
          <w:sz w:val="52"/>
          <w:szCs w:val="52"/>
          <w:highlight w:val="none"/>
          <w14:textFill>
            <w14:solidFill>
              <w14:schemeClr w14:val="tx1"/>
            </w14:solidFill>
          </w14:textFill>
        </w:rPr>
      </w:pPr>
    </w:p>
    <w:p w14:paraId="1D682919">
      <w:pPr>
        <w:pStyle w:val="6"/>
        <w:spacing w:line="360" w:lineRule="auto"/>
        <w:jc w:val="center"/>
        <w:rPr>
          <w:rFonts w:hAnsi="宋体"/>
          <w:bCs/>
          <w:color w:val="000000" w:themeColor="text1"/>
          <w:sz w:val="52"/>
          <w:szCs w:val="52"/>
          <w:highlight w:val="none"/>
          <w14:textFill>
            <w14:solidFill>
              <w14:schemeClr w14:val="tx1"/>
            </w14:solidFill>
          </w14:textFill>
        </w:rPr>
      </w:pPr>
    </w:p>
    <w:p w14:paraId="72E542AF">
      <w:pPr>
        <w:pStyle w:val="6"/>
        <w:spacing w:line="440" w:lineRule="exact"/>
        <w:jc w:val="center"/>
        <w:rPr>
          <w:rFonts w:hAnsi="宋体"/>
          <w:bCs/>
          <w:color w:val="000000" w:themeColor="text1"/>
          <w:sz w:val="21"/>
          <w:highlight w:val="none"/>
          <w14:textFill>
            <w14:solidFill>
              <w14:schemeClr w14:val="tx1"/>
            </w14:solidFill>
          </w14:textFill>
        </w:rPr>
      </w:pPr>
    </w:p>
    <w:p w14:paraId="6A290070">
      <w:pPr>
        <w:pStyle w:val="6"/>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p>
    <w:p w14:paraId="3FEFEB1F">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cs="宋体"/>
          <w:color w:val="000000" w:themeColor="text1"/>
          <w:sz w:val="21"/>
          <w:szCs w:val="21"/>
          <w:highlight w:val="none"/>
          <w:u w:val="single"/>
          <w14:textFill>
            <w14:solidFill>
              <w14:schemeClr w14:val="tx1"/>
            </w14:solidFill>
          </w14:textFill>
        </w:rPr>
        <w:t>采购项目名称，由投标人填写</w:t>
      </w:r>
    </w:p>
    <w:p w14:paraId="26775F67">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p>
    <w:p w14:paraId="4884E21A">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p>
    <w:p w14:paraId="0879885F">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p>
    <w:p w14:paraId="57212EF7">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14:textFill>
            <w14:solidFill>
              <w14:schemeClr w14:val="tx1"/>
            </w14:solidFill>
          </w14:textFill>
        </w:rPr>
        <w:t>传真：</w:t>
      </w:r>
    </w:p>
    <w:p w14:paraId="244C9220">
      <w:pPr>
        <w:pStyle w:val="6"/>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p>
    <w:p w14:paraId="3E64CF04">
      <w:pPr>
        <w:pStyle w:val="6"/>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编制日期：年月日</w:t>
      </w:r>
    </w:p>
    <w:p w14:paraId="21CA5668">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65B47252">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5DC06BA1">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09914DAC">
      <w:pPr>
        <w:pStyle w:val="3"/>
        <w:numPr>
          <w:ilvl w:val="7"/>
          <w:numId w:val="6"/>
        </w:numPr>
        <w:tabs>
          <w:tab w:val="clear" w:pos="720"/>
        </w:tabs>
        <w:spacing w:before="240" w:after="240" w:line="360" w:lineRule="exact"/>
        <w:ind w:left="0" w:firstLine="0"/>
        <w:rPr>
          <w:color w:val="000000" w:themeColor="text1"/>
          <w:sz w:val="24"/>
          <w:highlight w:val="none"/>
          <w14:textFill>
            <w14:solidFill>
              <w14:schemeClr w14:val="tx1"/>
            </w14:solidFill>
          </w14:textFill>
        </w:rPr>
      </w:pPr>
      <w:bookmarkStart w:id="1688" w:name="_Toc2078"/>
      <w:bookmarkStart w:id="1689" w:name="_Toc30307"/>
      <w:bookmarkStart w:id="1690" w:name="_Toc268004451"/>
      <w:bookmarkStart w:id="1691" w:name="_Toc272497428"/>
      <w:r>
        <w:rPr>
          <w:rFonts w:hint="eastAsia"/>
          <w:color w:val="000000" w:themeColor="text1"/>
          <w:sz w:val="24"/>
          <w:highlight w:val="none"/>
          <w14:textFill>
            <w14:solidFill>
              <w14:schemeClr w14:val="tx1"/>
            </w14:solidFill>
          </w14:textFill>
        </w:rPr>
        <w:t>自查表</w:t>
      </w:r>
      <w:bookmarkEnd w:id="1688"/>
      <w:bookmarkEnd w:id="1689"/>
    </w:p>
    <w:bookmarkEnd w:id="1690"/>
    <w:bookmarkEnd w:id="1691"/>
    <w:p w14:paraId="041DF9E1">
      <w:pPr>
        <w:pStyle w:val="3"/>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692" w:name="_Toc25720"/>
      <w:r>
        <w:rPr>
          <w:rFonts w:hint="eastAsia" w:ascii="宋体"/>
          <w:b/>
          <w:bCs w:val="0"/>
          <w:color w:val="000000" w:themeColor="text1"/>
          <w:szCs w:val="21"/>
          <w:highlight w:val="none"/>
          <w14:textFill>
            <w14:solidFill>
              <w14:schemeClr w14:val="tx1"/>
            </w14:solidFill>
          </w14:textFill>
        </w:rPr>
        <w:t>资格性自查表</w:t>
      </w:r>
      <w:bookmarkEnd w:id="1692"/>
    </w:p>
    <w:p w14:paraId="4FAAB874">
      <w:pPr>
        <w:jc w:val="center"/>
        <w:rPr>
          <w:rFonts w:ascii="宋体" w:hAnsi="宋体"/>
          <w:b/>
          <w:bCs/>
          <w:color w:val="000000" w:themeColor="text1"/>
          <w:szCs w:val="21"/>
          <w:highlight w:val="none"/>
          <w14:textFill>
            <w14:solidFill>
              <w14:schemeClr w14:val="tx1"/>
            </w14:solidFill>
          </w14:textFill>
        </w:rPr>
      </w:pPr>
    </w:p>
    <w:tbl>
      <w:tblPr>
        <w:tblStyle w:val="49"/>
        <w:tblW w:w="92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253"/>
        <w:gridCol w:w="2597"/>
        <w:gridCol w:w="1975"/>
        <w:gridCol w:w="2484"/>
      </w:tblGrid>
      <w:tr w14:paraId="771D3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41" w:type="dxa"/>
            <w:gridSpan w:val="2"/>
            <w:vAlign w:val="center"/>
          </w:tcPr>
          <w:p w14:paraId="798A11CE">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597" w:type="dxa"/>
            <w:vAlign w:val="center"/>
          </w:tcPr>
          <w:p w14:paraId="4B3260F7">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14:paraId="45C9263E">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3573EE16">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84" w:type="dxa"/>
            <w:vAlign w:val="center"/>
          </w:tcPr>
          <w:p w14:paraId="3F4E1579">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77F97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988" w:type="dxa"/>
            <w:vMerge w:val="restart"/>
            <w:vAlign w:val="center"/>
          </w:tcPr>
          <w:p w14:paraId="119D2921">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资格性检查</w:t>
            </w:r>
          </w:p>
        </w:tc>
        <w:tc>
          <w:tcPr>
            <w:tcW w:w="1253" w:type="dxa"/>
            <w:vMerge w:val="restart"/>
            <w:vAlign w:val="center"/>
          </w:tcPr>
          <w:p w14:paraId="275CCFD3">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投标人资格要求</w:t>
            </w:r>
          </w:p>
        </w:tc>
        <w:tc>
          <w:tcPr>
            <w:tcW w:w="2597" w:type="dxa"/>
            <w:vAlign w:val="center"/>
          </w:tcPr>
          <w:p w14:paraId="11648F1D">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tc>
        <w:tc>
          <w:tcPr>
            <w:tcW w:w="1975" w:type="dxa"/>
            <w:vAlign w:val="center"/>
          </w:tcPr>
          <w:p w14:paraId="1CFC08D2">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14:paraId="7B0881DD">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见投标文件</w:t>
            </w:r>
          </w:p>
          <w:p w14:paraId="206DE411">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tc>
      </w:tr>
      <w:tr w14:paraId="16EE4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8" w:hRule="atLeast"/>
          <w:jc w:val="center"/>
        </w:trPr>
        <w:tc>
          <w:tcPr>
            <w:tcW w:w="988" w:type="dxa"/>
            <w:vMerge w:val="continue"/>
            <w:vAlign w:val="center"/>
          </w:tcPr>
          <w:p w14:paraId="5012EDA8">
            <w:pPr>
              <w:jc w:val="center"/>
              <w:rPr>
                <w:rFonts w:hint="eastAsia"/>
                <w:color w:val="000000" w:themeColor="text1"/>
                <w:highlight w:val="none"/>
                <w14:textFill>
                  <w14:solidFill>
                    <w14:schemeClr w14:val="tx1"/>
                  </w14:solidFill>
                </w14:textFill>
              </w:rPr>
            </w:pPr>
          </w:p>
        </w:tc>
        <w:tc>
          <w:tcPr>
            <w:tcW w:w="1253" w:type="dxa"/>
            <w:vMerge w:val="continue"/>
            <w:vAlign w:val="center"/>
          </w:tcPr>
          <w:p w14:paraId="68F28187">
            <w:pPr>
              <w:jc w:val="center"/>
              <w:rPr>
                <w:rFonts w:hint="eastAsia"/>
                <w:color w:val="000000" w:themeColor="text1"/>
                <w:highlight w:val="none"/>
                <w14:textFill>
                  <w14:solidFill>
                    <w14:schemeClr w14:val="tx1"/>
                  </w14:solidFill>
                </w14:textFill>
              </w:rPr>
            </w:pPr>
          </w:p>
        </w:tc>
        <w:tc>
          <w:tcPr>
            <w:tcW w:w="2597" w:type="dxa"/>
            <w:vAlign w:val="center"/>
          </w:tcPr>
          <w:p w14:paraId="3A555FCA">
            <w:pPr>
              <w:tabs>
                <w:tab w:val="left" w:pos="0"/>
              </w:tabs>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c>
          <w:tcPr>
            <w:tcW w:w="1975" w:type="dxa"/>
            <w:vAlign w:val="center"/>
          </w:tcPr>
          <w:p w14:paraId="6519C92D">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14:paraId="20EE0844">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2325E505">
            <w:pPr>
              <w:tabs>
                <w:tab w:val="left" w:pos="0"/>
              </w:tabs>
              <w:jc w:val="center"/>
              <w:rPr>
                <w:rFonts w:hint="eastAsia"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5359D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988" w:type="dxa"/>
            <w:vMerge w:val="continue"/>
            <w:vAlign w:val="center"/>
          </w:tcPr>
          <w:p w14:paraId="1BC06318">
            <w:pPr>
              <w:jc w:val="center"/>
              <w:rPr>
                <w:rFonts w:hint="eastAsia"/>
                <w:color w:val="000000" w:themeColor="text1"/>
                <w:highlight w:val="none"/>
                <w14:textFill>
                  <w14:solidFill>
                    <w14:schemeClr w14:val="tx1"/>
                  </w14:solidFill>
                </w14:textFill>
              </w:rPr>
            </w:pPr>
          </w:p>
        </w:tc>
        <w:tc>
          <w:tcPr>
            <w:tcW w:w="1253" w:type="dxa"/>
            <w:vMerge w:val="continue"/>
            <w:vAlign w:val="center"/>
          </w:tcPr>
          <w:p w14:paraId="0EA57E4C">
            <w:pPr>
              <w:jc w:val="center"/>
              <w:rPr>
                <w:rFonts w:hint="eastAsia"/>
                <w:color w:val="000000" w:themeColor="text1"/>
                <w:highlight w:val="none"/>
                <w14:textFill>
                  <w14:solidFill>
                    <w14:schemeClr w14:val="tx1"/>
                  </w14:solidFill>
                </w14:textFill>
              </w:rPr>
            </w:pPr>
          </w:p>
        </w:tc>
        <w:tc>
          <w:tcPr>
            <w:tcW w:w="2597" w:type="dxa"/>
            <w:vAlign w:val="center"/>
          </w:tcPr>
          <w:p w14:paraId="684EDD79">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为采购项目提供整体设计、规范编制或者项目管理、监理、检测等服务的供应商，不得再参加该采购项目的其他采购活动</w:t>
            </w:r>
            <w:r>
              <w:rPr>
                <w:rFonts w:hint="eastAsia" w:ascii="宋体" w:hAnsi="宋体"/>
                <w:color w:val="000000" w:themeColor="text1"/>
                <w:szCs w:val="21"/>
                <w:highlight w:val="none"/>
                <w:lang w:val="en-US" w:eastAsia="zh-CN"/>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提供《投标函》承诺</w:t>
            </w:r>
            <w:r>
              <w:rPr>
                <w:rFonts w:hint="eastAsia" w:ascii="宋体" w:hAnsi="宋体"/>
                <w:color w:val="000000" w:themeColor="text1"/>
                <w:szCs w:val="21"/>
                <w:highlight w:val="none"/>
                <w:lang w:eastAsia="zh-CN"/>
                <w14:textFill>
                  <w14:solidFill>
                    <w14:schemeClr w14:val="tx1"/>
                  </w14:solidFill>
                </w14:textFill>
              </w:rPr>
              <w:t>）</w:t>
            </w:r>
          </w:p>
        </w:tc>
        <w:tc>
          <w:tcPr>
            <w:tcW w:w="1975" w:type="dxa"/>
            <w:vAlign w:val="center"/>
          </w:tcPr>
          <w:p w14:paraId="07C7B492">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14:paraId="449C56A6">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0AD1547B">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19309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988" w:type="dxa"/>
            <w:vMerge w:val="continue"/>
            <w:vAlign w:val="center"/>
          </w:tcPr>
          <w:p w14:paraId="6727ABCD">
            <w:pPr>
              <w:jc w:val="center"/>
              <w:rPr>
                <w:rFonts w:hint="eastAsia"/>
                <w:color w:val="000000" w:themeColor="text1"/>
                <w:highlight w:val="none"/>
                <w14:textFill>
                  <w14:solidFill>
                    <w14:schemeClr w14:val="tx1"/>
                  </w14:solidFill>
                </w14:textFill>
              </w:rPr>
            </w:pPr>
          </w:p>
        </w:tc>
        <w:tc>
          <w:tcPr>
            <w:tcW w:w="1253" w:type="dxa"/>
            <w:vMerge w:val="continue"/>
            <w:vAlign w:val="center"/>
          </w:tcPr>
          <w:p w14:paraId="6228D342">
            <w:pPr>
              <w:jc w:val="center"/>
              <w:rPr>
                <w:rFonts w:hint="eastAsia"/>
                <w:color w:val="000000" w:themeColor="text1"/>
                <w:highlight w:val="none"/>
                <w14:textFill>
                  <w14:solidFill>
                    <w14:schemeClr w14:val="tx1"/>
                  </w14:solidFill>
                </w14:textFill>
              </w:rPr>
            </w:pPr>
          </w:p>
        </w:tc>
        <w:tc>
          <w:tcPr>
            <w:tcW w:w="2597" w:type="dxa"/>
            <w:vAlign w:val="center"/>
          </w:tcPr>
          <w:p w14:paraId="06316B9D">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r>
              <w:rPr>
                <w:rFonts w:hint="eastAsia" w:ascii="宋体" w:hAnsi="宋体"/>
                <w:color w:val="000000" w:themeColor="text1"/>
                <w:szCs w:val="21"/>
                <w:highlight w:val="none"/>
                <w:lang w:val="en-US" w:eastAsia="zh-CN"/>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提供《投标函》承诺</w:t>
            </w:r>
            <w:r>
              <w:rPr>
                <w:rFonts w:hint="eastAsia" w:ascii="宋体" w:hAnsi="宋体"/>
                <w:color w:val="000000" w:themeColor="text1"/>
                <w:szCs w:val="21"/>
                <w:highlight w:val="none"/>
                <w:lang w:eastAsia="zh-CN"/>
                <w14:textFill>
                  <w14:solidFill>
                    <w14:schemeClr w14:val="tx1"/>
                  </w14:solidFill>
                </w14:textFill>
              </w:rPr>
              <w:t>）</w:t>
            </w:r>
          </w:p>
        </w:tc>
        <w:tc>
          <w:tcPr>
            <w:tcW w:w="1975" w:type="dxa"/>
            <w:vAlign w:val="center"/>
          </w:tcPr>
          <w:p w14:paraId="079A11B1">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14:paraId="692C5CC2">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6A0987A0">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0D569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988" w:type="dxa"/>
            <w:vMerge w:val="continue"/>
            <w:vAlign w:val="center"/>
          </w:tcPr>
          <w:p w14:paraId="23B02DE0">
            <w:pPr>
              <w:jc w:val="center"/>
              <w:rPr>
                <w:color w:val="000000" w:themeColor="text1"/>
                <w:highlight w:val="none"/>
                <w14:textFill>
                  <w14:solidFill>
                    <w14:schemeClr w14:val="tx1"/>
                  </w14:solidFill>
                </w14:textFill>
              </w:rPr>
            </w:pPr>
          </w:p>
        </w:tc>
        <w:tc>
          <w:tcPr>
            <w:tcW w:w="1253" w:type="dxa"/>
            <w:vAlign w:val="center"/>
          </w:tcPr>
          <w:p w14:paraId="700D65D2">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不接受联合体投标</w:t>
            </w:r>
          </w:p>
        </w:tc>
        <w:tc>
          <w:tcPr>
            <w:tcW w:w="2597" w:type="dxa"/>
            <w:vAlign w:val="center"/>
          </w:tcPr>
          <w:p w14:paraId="61F3B0BD">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14:paraId="1F6B6061">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484" w:type="dxa"/>
            <w:vAlign w:val="center"/>
          </w:tcPr>
          <w:p w14:paraId="49A25525">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3BFAF882">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7187C43A">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14:paraId="05FAC6C5">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10C0B7CD">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p>
    <w:p w14:paraId="49B350F0">
      <w:pPr>
        <w:adjustRightInd w:val="0"/>
        <w:snapToGrid w:val="0"/>
        <w:spacing w:line="300" w:lineRule="auto"/>
        <w:rPr>
          <w:color w:val="000000" w:themeColor="text1"/>
          <w:szCs w:val="21"/>
          <w:highlight w:val="none"/>
          <w14:textFill>
            <w14:solidFill>
              <w14:schemeClr w14:val="tx1"/>
            </w14:solidFill>
          </w14:textFill>
        </w:rPr>
      </w:pPr>
    </w:p>
    <w:p w14:paraId="6596F56D">
      <w:pPr>
        <w:adjustRightInd w:val="0"/>
        <w:snapToGrid w:val="0"/>
        <w:spacing w:line="300" w:lineRule="auto"/>
        <w:rPr>
          <w:rFonts w:hint="eastAsia"/>
          <w:color w:val="000000" w:themeColor="text1"/>
          <w:szCs w:val="21"/>
          <w:highlight w:val="none"/>
          <w14:textFill>
            <w14:solidFill>
              <w14:schemeClr w14:val="tx1"/>
            </w14:solidFill>
          </w14:textFill>
        </w:rPr>
      </w:pPr>
    </w:p>
    <w:p w14:paraId="72DC43B1">
      <w:pPr>
        <w:adjustRightInd w:val="0"/>
        <w:snapToGrid w:val="0"/>
        <w:spacing w:line="300" w:lineRule="auto"/>
        <w:rPr>
          <w:rFonts w:hint="eastAsia"/>
          <w:color w:val="000000" w:themeColor="text1"/>
          <w:szCs w:val="21"/>
          <w:highlight w:val="none"/>
          <w14:textFill>
            <w14:solidFill>
              <w14:schemeClr w14:val="tx1"/>
            </w14:solidFill>
          </w14:textFill>
        </w:rPr>
      </w:pPr>
    </w:p>
    <w:p w14:paraId="1C657671">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p>
    <w:p w14:paraId="5BFE6BE9">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p>
    <w:p w14:paraId="48ADEAF1">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244F5CAD">
      <w:pPr>
        <w:adjustRightInd w:val="0"/>
        <w:snapToGrid w:val="0"/>
        <w:spacing w:line="300" w:lineRule="auto"/>
        <w:rPr>
          <w:color w:val="000000" w:themeColor="text1"/>
          <w:sz w:val="24"/>
          <w:highlight w:val="none"/>
          <w14:textFill>
            <w14:solidFill>
              <w14:schemeClr w14:val="tx1"/>
            </w14:solidFill>
          </w14:textFill>
        </w:rPr>
      </w:pPr>
    </w:p>
    <w:p w14:paraId="7781A27F">
      <w:pPr>
        <w:tabs>
          <w:tab w:val="left" w:pos="1004"/>
          <w:tab w:val="left" w:pos="4267"/>
        </w:tabs>
        <w:spacing w:line="400" w:lineRule="exact"/>
        <w:rPr>
          <w:rFonts w:ascii="宋体" w:hAnsi="宋体"/>
          <w:bCs/>
          <w:color w:val="000000" w:themeColor="text1"/>
          <w:highlight w:val="none"/>
          <w14:textFill>
            <w14:solidFill>
              <w14:schemeClr w14:val="tx1"/>
            </w14:solidFill>
          </w14:textFill>
        </w:rPr>
        <w:sectPr>
          <w:footerReference r:id="rId12" w:type="first"/>
          <w:footerReference r:id="rId11" w:type="default"/>
          <w:pgSz w:w="11906" w:h="16838"/>
          <w:pgMar w:top="1474" w:right="1418" w:bottom="1474" w:left="1418" w:header="851" w:footer="851" w:gutter="0"/>
          <w:cols w:space="720" w:num="1"/>
          <w:titlePg/>
          <w:docGrid w:linePitch="312" w:charSpace="0"/>
        </w:sectPr>
      </w:pPr>
    </w:p>
    <w:bookmarkEnd w:id="1334"/>
    <w:bookmarkEnd w:id="1335"/>
    <w:bookmarkEnd w:id="1336"/>
    <w:bookmarkEnd w:id="1337"/>
    <w:bookmarkEnd w:id="1338"/>
    <w:p w14:paraId="720F1BEF">
      <w:pPr>
        <w:pStyle w:val="3"/>
        <w:numPr>
          <w:ilvl w:val="0"/>
          <w:numId w:val="0"/>
        </w:numPr>
        <w:rPr>
          <w:color w:val="000000" w:themeColor="text1"/>
          <w:highlight w:val="none"/>
          <w14:textFill>
            <w14:solidFill>
              <w14:schemeClr w14:val="tx1"/>
            </w14:solidFill>
          </w14:textFill>
        </w:rPr>
      </w:pPr>
      <w:bookmarkStart w:id="1693" w:name="_Toc13767"/>
      <w:bookmarkStart w:id="1694" w:name="_Toc399147593"/>
      <w:bookmarkStart w:id="1695" w:name="_Toc399684363"/>
      <w:bookmarkStart w:id="1696" w:name="_Toc382404102"/>
      <w:bookmarkStart w:id="1697" w:name="_Toc343247113"/>
      <w:bookmarkStart w:id="1698" w:name="_Toc337632371"/>
      <w:bookmarkStart w:id="1699" w:name="_Toc339019902"/>
      <w:bookmarkStart w:id="1700" w:name="_Toc342312456"/>
      <w:bookmarkStart w:id="1701" w:name="_Toc340677083"/>
      <w:bookmarkStart w:id="1702" w:name="_Toc340507455"/>
      <w:bookmarkStart w:id="1703" w:name="_Toc350438762"/>
      <w:bookmarkStart w:id="1704" w:name="_Toc366072542"/>
      <w:bookmarkStart w:id="1705" w:name="_Toc341348353"/>
      <w:bookmarkStart w:id="1706" w:name="_Toc342398143"/>
      <w:bookmarkStart w:id="1707" w:name="_Toc332270360"/>
      <w:bookmarkStart w:id="1708" w:name="_Toc333237802"/>
      <w:bookmarkStart w:id="1709" w:name="_Toc339020028"/>
      <w:bookmarkStart w:id="1710" w:name="_Toc330459999"/>
      <w:bookmarkStart w:id="1711" w:name="_Toc365967085"/>
      <w:bookmarkStart w:id="1712" w:name="_Toc336681593"/>
      <w:bookmarkStart w:id="1713" w:name="_Toc365985191"/>
      <w:bookmarkStart w:id="1714" w:name="_Toc336681948"/>
      <w:bookmarkStart w:id="1715" w:name="_Toc333935359"/>
      <w:bookmarkStart w:id="1716" w:name="_Toc339020246"/>
      <w:bookmarkStart w:id="1717" w:name="_Toc339020108"/>
      <w:bookmarkStart w:id="1718" w:name="_Toc331512914"/>
      <w:bookmarkStart w:id="1719" w:name="_Toc333237691"/>
      <w:bookmarkStart w:id="1720" w:name="_Toc343612933"/>
      <w:bookmarkStart w:id="1721" w:name="_Toc340672882"/>
      <w:bookmarkStart w:id="1722" w:name="_Toc333238647"/>
      <w:bookmarkStart w:id="1723" w:name="_Toc333935700"/>
      <w:bookmarkStart w:id="1724" w:name="_Toc342296774"/>
      <w:bookmarkStart w:id="1725" w:name="_Toc339362313"/>
      <w:bookmarkStart w:id="1726" w:name="_Toc332206722"/>
      <w:bookmarkStart w:id="1727" w:name="_Toc345312610"/>
      <w:bookmarkStart w:id="1728" w:name="_Toc350756463"/>
      <w:bookmarkStart w:id="1729" w:name="_Toc331684055"/>
      <w:bookmarkStart w:id="1730" w:name="_Toc343248431"/>
      <w:bookmarkStart w:id="1731" w:name="_Toc339441100"/>
      <w:bookmarkStart w:id="1732" w:name="_Toc342060388"/>
      <w:bookmarkStart w:id="1733" w:name="_Toc479991610"/>
      <w:bookmarkStart w:id="1734" w:name="_Toc6727971"/>
      <w:bookmarkStart w:id="1735" w:name="_Toc491658679"/>
      <w:bookmarkStart w:id="1736" w:name="_Toc480021081"/>
      <w:bookmarkStart w:id="1737" w:name="_Toc467236768"/>
      <w:bookmarkStart w:id="1738" w:name="_Toc6397150"/>
      <w:bookmarkStart w:id="1739" w:name="_Toc458262638"/>
      <w:bookmarkStart w:id="1740" w:name="_Toc467987851"/>
      <w:bookmarkStart w:id="1741" w:name="_Toc480020285"/>
      <w:bookmarkStart w:id="1742" w:name="_Toc480010736"/>
      <w:bookmarkStart w:id="1743" w:name="_Toc454701405"/>
      <w:bookmarkStart w:id="1744" w:name="_Toc500861026"/>
      <w:bookmarkStart w:id="1745" w:name="_Toc468606057"/>
      <w:bookmarkStart w:id="1746" w:name="_Toc468157564"/>
      <w:r>
        <w:rPr>
          <w:rFonts w:hint="eastAsia"/>
          <w:color w:val="000000" w:themeColor="text1"/>
          <w:highlight w:val="none"/>
          <w14:textFill>
            <w14:solidFill>
              <w14:schemeClr w14:val="tx1"/>
            </w14:solidFill>
          </w14:textFill>
        </w:rPr>
        <w:t>（一）资格审查文件要求提交的有效证明文件</w:t>
      </w:r>
      <w:bookmarkEnd w:id="1693"/>
    </w:p>
    <w:p w14:paraId="41A6F809">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279B1518">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p w14:paraId="69BA7E78">
      <w:pPr>
        <w:pStyle w:val="6"/>
        <w:rPr>
          <w:color w:val="000000" w:themeColor="text1"/>
          <w:highlight w:val="none"/>
          <w14:textFill>
            <w14:solidFill>
              <w14:schemeClr w14:val="tx1"/>
            </w14:solidFill>
          </w14:textFill>
        </w:rPr>
      </w:pPr>
    </w:p>
    <w:p w14:paraId="75084043">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14:paraId="44EFD1AC">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14:paraId="74A05C1D">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14:paraId="058627E9">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14:paraId="45BE85B5">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14:paraId="00356757">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14:paraId="03191812">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bookmarkEnd w:id="1694"/>
    <w:bookmarkEnd w:id="1695"/>
    <w:p w14:paraId="35284D91">
      <w:pPr>
        <w:pStyle w:val="6"/>
        <w:rPr>
          <w:rFonts w:hAnsi="宋体"/>
          <w:bCs/>
          <w:color w:val="000000" w:themeColor="text1"/>
          <w:sz w:val="21"/>
          <w:szCs w:val="21"/>
          <w:highlight w:val="none"/>
          <w14:textFill>
            <w14:solidFill>
              <w14:schemeClr w14:val="tx1"/>
            </w14:solidFill>
          </w14:textFill>
        </w:rPr>
      </w:pPr>
    </w:p>
    <w:p w14:paraId="4EFE3262">
      <w:pPr>
        <w:pStyle w:val="6"/>
        <w:rPr>
          <w:rFonts w:hAnsi="宋体"/>
          <w:bCs/>
          <w:color w:val="000000" w:themeColor="text1"/>
          <w:sz w:val="21"/>
          <w:szCs w:val="21"/>
          <w:highlight w:val="none"/>
          <w14:textFill>
            <w14:solidFill>
              <w14:schemeClr w14:val="tx1"/>
            </w14:solidFill>
          </w14:textFill>
        </w:rPr>
      </w:pPr>
    </w:p>
    <w:p w14:paraId="246AFECD">
      <w:pPr>
        <w:pStyle w:val="6"/>
        <w:rPr>
          <w:rFonts w:hAnsi="宋体"/>
          <w:bCs/>
          <w:color w:val="000000" w:themeColor="text1"/>
          <w:sz w:val="21"/>
          <w:szCs w:val="21"/>
          <w:highlight w:val="none"/>
          <w14:textFill>
            <w14:solidFill>
              <w14:schemeClr w14:val="tx1"/>
            </w14:solidFill>
          </w14:textFill>
        </w:rPr>
      </w:pPr>
    </w:p>
    <w:p w14:paraId="77A20A00">
      <w:pPr>
        <w:pStyle w:val="6"/>
        <w:rPr>
          <w:rFonts w:hAnsi="宋体"/>
          <w:bCs/>
          <w:color w:val="000000" w:themeColor="text1"/>
          <w:sz w:val="21"/>
          <w:szCs w:val="21"/>
          <w:highlight w:val="none"/>
          <w14:textFill>
            <w14:solidFill>
              <w14:schemeClr w14:val="tx1"/>
            </w14:solidFill>
          </w14:textFill>
        </w:rPr>
      </w:pPr>
    </w:p>
    <w:p w14:paraId="62770721">
      <w:pPr>
        <w:pStyle w:val="6"/>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14:paraId="54E71DBB">
      <w:pPr>
        <w:pStyle w:val="6"/>
        <w:rPr>
          <w:rFonts w:hAnsi="宋体"/>
          <w:color w:val="000000" w:themeColor="text1"/>
          <w:szCs w:val="21"/>
          <w:highlight w:val="none"/>
          <w14:textFill>
            <w14:solidFill>
              <w14:schemeClr w14:val="tx1"/>
            </w14:solidFill>
          </w14:textFill>
        </w:rPr>
      </w:pPr>
    </w:p>
    <w:p w14:paraId="3B6BF834">
      <w:pPr>
        <w:pStyle w:val="6"/>
        <w:rPr>
          <w:rFonts w:hAnsi="宋体"/>
          <w:color w:val="000000" w:themeColor="text1"/>
          <w:szCs w:val="21"/>
          <w:highlight w:val="none"/>
          <w14:textFill>
            <w14:solidFill>
              <w14:schemeClr w14:val="tx1"/>
            </w14:solidFill>
          </w14:textFill>
        </w:rPr>
      </w:pPr>
    </w:p>
    <w:p w14:paraId="2FB6620E">
      <w:pPr>
        <w:pStyle w:val="6"/>
        <w:rPr>
          <w:rFonts w:hAnsi="宋体"/>
          <w:color w:val="000000" w:themeColor="text1"/>
          <w:szCs w:val="21"/>
          <w:highlight w:val="none"/>
          <w14:textFill>
            <w14:solidFill>
              <w14:schemeClr w14:val="tx1"/>
            </w14:solidFill>
          </w14:textFill>
        </w:rPr>
      </w:pPr>
    </w:p>
    <w:p w14:paraId="3C7EE18C">
      <w:pPr>
        <w:pStyle w:val="6"/>
        <w:rPr>
          <w:rFonts w:hAnsi="宋体"/>
          <w:color w:val="000000" w:themeColor="text1"/>
          <w:szCs w:val="21"/>
          <w:highlight w:val="none"/>
          <w14:textFill>
            <w14:solidFill>
              <w14:schemeClr w14:val="tx1"/>
            </w14:solidFill>
          </w14:textFill>
        </w:rPr>
      </w:pPr>
    </w:p>
    <w:p w14:paraId="292473D9">
      <w:pPr>
        <w:pStyle w:val="6"/>
        <w:rPr>
          <w:rFonts w:hAnsi="宋体"/>
          <w:color w:val="000000" w:themeColor="text1"/>
          <w:szCs w:val="21"/>
          <w:highlight w:val="none"/>
          <w14:textFill>
            <w14:solidFill>
              <w14:schemeClr w14:val="tx1"/>
            </w14:solidFill>
          </w14:textFill>
        </w:rPr>
      </w:pPr>
    </w:p>
    <w:p w14:paraId="3CEBEA9C">
      <w:pPr>
        <w:pStyle w:val="6"/>
        <w:rPr>
          <w:rFonts w:hAnsi="宋体"/>
          <w:color w:val="000000" w:themeColor="text1"/>
          <w:szCs w:val="21"/>
          <w:highlight w:val="none"/>
          <w14:textFill>
            <w14:solidFill>
              <w14:schemeClr w14:val="tx1"/>
            </w14:solidFill>
          </w14:textFill>
        </w:rPr>
      </w:pPr>
    </w:p>
    <w:p w14:paraId="5779F909">
      <w:pPr>
        <w:pStyle w:val="6"/>
        <w:rPr>
          <w:rFonts w:hAnsi="宋体"/>
          <w:color w:val="000000" w:themeColor="text1"/>
          <w:szCs w:val="21"/>
          <w:highlight w:val="none"/>
          <w14:textFill>
            <w14:solidFill>
              <w14:schemeClr w14:val="tx1"/>
            </w14:solidFill>
          </w14:textFill>
        </w:rPr>
      </w:pPr>
    </w:p>
    <w:p w14:paraId="046C584F">
      <w:pPr>
        <w:pStyle w:val="6"/>
        <w:rPr>
          <w:rFonts w:hAnsi="宋体"/>
          <w:color w:val="000000" w:themeColor="text1"/>
          <w:szCs w:val="21"/>
          <w:highlight w:val="none"/>
          <w14:textFill>
            <w14:solidFill>
              <w14:schemeClr w14:val="tx1"/>
            </w14:solidFill>
          </w14:textFill>
        </w:rPr>
      </w:pPr>
    </w:p>
    <w:p w14:paraId="5B98C0B9">
      <w:pPr>
        <w:pStyle w:val="6"/>
        <w:rPr>
          <w:rFonts w:hAnsi="宋体"/>
          <w:color w:val="000000" w:themeColor="text1"/>
          <w:szCs w:val="21"/>
          <w:highlight w:val="none"/>
          <w14:textFill>
            <w14:solidFill>
              <w14:schemeClr w14:val="tx1"/>
            </w14:solidFill>
          </w14:textFill>
        </w:rPr>
      </w:pPr>
    </w:p>
    <w:p w14:paraId="4B2BF118">
      <w:pPr>
        <w:pStyle w:val="6"/>
        <w:rPr>
          <w:rFonts w:hAnsi="宋体"/>
          <w:color w:val="000000" w:themeColor="text1"/>
          <w:szCs w:val="21"/>
          <w:highlight w:val="none"/>
          <w14:textFill>
            <w14:solidFill>
              <w14:schemeClr w14:val="tx1"/>
            </w14:solidFill>
          </w14:textFill>
        </w:rPr>
      </w:pPr>
    </w:p>
    <w:p w14:paraId="2F43CD94">
      <w:pPr>
        <w:pStyle w:val="6"/>
        <w:rPr>
          <w:rFonts w:hAnsi="宋体"/>
          <w:color w:val="000000" w:themeColor="text1"/>
          <w:szCs w:val="21"/>
          <w:highlight w:val="none"/>
          <w14:textFill>
            <w14:solidFill>
              <w14:schemeClr w14:val="tx1"/>
            </w14:solidFill>
          </w14:textFill>
        </w:rPr>
      </w:pPr>
    </w:p>
    <w:p w14:paraId="4144E4B5">
      <w:pPr>
        <w:pStyle w:val="6"/>
        <w:rPr>
          <w:rFonts w:hAnsi="宋体"/>
          <w:color w:val="000000" w:themeColor="text1"/>
          <w:szCs w:val="21"/>
          <w:highlight w:val="none"/>
          <w14:textFill>
            <w14:solidFill>
              <w14:schemeClr w14:val="tx1"/>
            </w14:solidFill>
          </w14:textFill>
        </w:rPr>
      </w:pPr>
    </w:p>
    <w:p w14:paraId="7043825C">
      <w:pPr>
        <w:pStyle w:val="6"/>
        <w:rPr>
          <w:rFonts w:hAnsi="宋体"/>
          <w:color w:val="000000" w:themeColor="text1"/>
          <w:szCs w:val="21"/>
          <w:highlight w:val="none"/>
          <w14:textFill>
            <w14:solidFill>
              <w14:schemeClr w14:val="tx1"/>
            </w14:solidFill>
          </w14:textFill>
        </w:rPr>
      </w:pPr>
    </w:p>
    <w:p w14:paraId="12CE3D3A">
      <w:pPr>
        <w:pStyle w:val="6"/>
        <w:rPr>
          <w:rFonts w:hAnsi="宋体"/>
          <w:color w:val="000000" w:themeColor="text1"/>
          <w:szCs w:val="21"/>
          <w:highlight w:val="none"/>
          <w14:textFill>
            <w14:solidFill>
              <w14:schemeClr w14:val="tx1"/>
            </w14:solidFill>
          </w14:textFill>
        </w:rPr>
      </w:pPr>
    </w:p>
    <w:p w14:paraId="1663D625">
      <w:pPr>
        <w:pStyle w:val="6"/>
        <w:rPr>
          <w:rFonts w:hAnsi="宋体"/>
          <w:color w:val="000000" w:themeColor="text1"/>
          <w:szCs w:val="21"/>
          <w:highlight w:val="none"/>
          <w14:textFill>
            <w14:solidFill>
              <w14:schemeClr w14:val="tx1"/>
            </w14:solidFill>
          </w14:textFill>
        </w:rPr>
      </w:pPr>
    </w:p>
    <w:p w14:paraId="349A715F">
      <w:pPr>
        <w:pStyle w:val="6"/>
        <w:rPr>
          <w:rFonts w:hAnsi="宋体"/>
          <w:color w:val="000000" w:themeColor="text1"/>
          <w:szCs w:val="21"/>
          <w:highlight w:val="none"/>
          <w14:textFill>
            <w14:solidFill>
              <w14:schemeClr w14:val="tx1"/>
            </w14:solidFill>
          </w14:textFill>
        </w:rPr>
      </w:pPr>
    </w:p>
    <w:p w14:paraId="03E99149">
      <w:pPr>
        <w:pStyle w:val="3"/>
        <w:numPr>
          <w:ilvl w:val="0"/>
          <w:numId w:val="0"/>
        </w:numPr>
        <w:rPr>
          <w:rFonts w:hAnsi="黑体"/>
          <w:color w:val="000000" w:themeColor="text1"/>
          <w:szCs w:val="21"/>
          <w:highlight w:val="none"/>
          <w14:textFill>
            <w14:solidFill>
              <w14:schemeClr w14:val="tx1"/>
            </w14:solidFill>
          </w14:textFill>
        </w:rPr>
      </w:pPr>
      <w:bookmarkStart w:id="1747" w:name="_Toc3701"/>
      <w:r>
        <w:rPr>
          <w:rFonts w:hint="eastAsia" w:hAnsi="黑体"/>
          <w:color w:val="000000" w:themeColor="text1"/>
          <w:szCs w:val="21"/>
          <w:highlight w:val="none"/>
          <w14:textFill>
            <w14:solidFill>
              <w14:schemeClr w14:val="tx1"/>
            </w14:solidFill>
          </w14:textFill>
        </w:rPr>
        <w:t>（二）无重大违法记录声明函</w:t>
      </w:r>
      <w:bookmarkEnd w:id="1696"/>
      <w:bookmarkEnd w:id="1747"/>
    </w:p>
    <w:p w14:paraId="0E25B035">
      <w:pPr>
        <w:pStyle w:val="6"/>
        <w:spacing w:line="360" w:lineRule="auto"/>
        <w:ind w:left="420" w:firstLine="0"/>
        <w:rPr>
          <w:color w:val="000000" w:themeColor="text1"/>
          <w:highlight w:val="none"/>
          <w14:textFill>
            <w14:solidFill>
              <w14:schemeClr w14:val="tx1"/>
            </w14:solidFill>
          </w14:textFill>
        </w:rPr>
      </w:pPr>
    </w:p>
    <w:p w14:paraId="66C39D6C">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致广东业信采购招标有限公司：</w:t>
      </w:r>
    </w:p>
    <w:p w14:paraId="37B0A923">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组织的（项目名称：）（项目编号：），我方郑重承诺：</w:t>
      </w:r>
    </w:p>
    <w:p w14:paraId="7632B5BD">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14:paraId="75C1F6AF">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14:paraId="45D73357">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14:paraId="7BEC7283">
      <w:pPr>
        <w:spacing w:line="360" w:lineRule="auto"/>
        <w:ind w:firstLine="660"/>
        <w:rPr>
          <w:color w:val="000000" w:themeColor="text1"/>
          <w:szCs w:val="21"/>
          <w:highlight w:val="none"/>
          <w14:textFill>
            <w14:solidFill>
              <w14:schemeClr w14:val="tx1"/>
            </w14:solidFill>
          </w14:textFill>
        </w:rPr>
      </w:pPr>
    </w:p>
    <w:p w14:paraId="60950AEC">
      <w:pPr>
        <w:spacing w:line="360" w:lineRule="auto"/>
        <w:ind w:firstLine="660"/>
        <w:rPr>
          <w:color w:val="000000" w:themeColor="text1"/>
          <w:szCs w:val="21"/>
          <w:highlight w:val="none"/>
          <w14:textFill>
            <w14:solidFill>
              <w14:schemeClr w14:val="tx1"/>
            </w14:solidFill>
          </w14:textFill>
        </w:rPr>
      </w:pPr>
    </w:p>
    <w:p w14:paraId="032863DD">
      <w:pPr>
        <w:spacing w:line="360" w:lineRule="auto"/>
        <w:ind w:firstLine="660"/>
        <w:rPr>
          <w:color w:val="000000" w:themeColor="text1"/>
          <w:szCs w:val="21"/>
          <w:highlight w:val="none"/>
          <w14:textFill>
            <w14:solidFill>
              <w14:schemeClr w14:val="tx1"/>
            </w14:solidFill>
          </w14:textFill>
        </w:rPr>
      </w:pPr>
    </w:p>
    <w:p w14:paraId="7EF87812">
      <w:pPr>
        <w:spacing w:line="360" w:lineRule="auto"/>
        <w:ind w:firstLine="660"/>
        <w:rPr>
          <w:color w:val="000000" w:themeColor="text1"/>
          <w:szCs w:val="21"/>
          <w:highlight w:val="none"/>
          <w14:textFill>
            <w14:solidFill>
              <w14:schemeClr w14:val="tx1"/>
            </w14:solidFill>
          </w14:textFill>
        </w:rPr>
      </w:pPr>
    </w:p>
    <w:p w14:paraId="26D2C9E9">
      <w:pPr>
        <w:spacing w:line="360" w:lineRule="auto"/>
        <w:ind w:firstLine="660"/>
        <w:rPr>
          <w:color w:val="000000" w:themeColor="text1"/>
          <w:szCs w:val="21"/>
          <w:highlight w:val="none"/>
          <w14:textFill>
            <w14:solidFill>
              <w14:schemeClr w14:val="tx1"/>
            </w14:solidFill>
          </w14:textFill>
        </w:rPr>
      </w:pPr>
    </w:p>
    <w:p w14:paraId="29CB8665">
      <w:pPr>
        <w:spacing w:line="360" w:lineRule="auto"/>
        <w:ind w:firstLine="660"/>
        <w:rPr>
          <w:color w:val="000000" w:themeColor="text1"/>
          <w:szCs w:val="21"/>
          <w:highlight w:val="none"/>
          <w14:textFill>
            <w14:solidFill>
              <w14:schemeClr w14:val="tx1"/>
            </w14:solidFill>
          </w14:textFill>
        </w:rPr>
      </w:pPr>
    </w:p>
    <w:p w14:paraId="734AB94E">
      <w:pPr>
        <w:spacing w:line="360" w:lineRule="auto"/>
        <w:ind w:firstLine="660"/>
        <w:rPr>
          <w:color w:val="000000" w:themeColor="text1"/>
          <w:szCs w:val="21"/>
          <w:highlight w:val="none"/>
          <w14:textFill>
            <w14:solidFill>
              <w14:schemeClr w14:val="tx1"/>
            </w14:solidFill>
          </w14:textFill>
        </w:rPr>
      </w:pPr>
    </w:p>
    <w:p w14:paraId="7BDDAA81">
      <w:pPr>
        <w:spacing w:line="360" w:lineRule="auto"/>
        <w:ind w:firstLine="660"/>
        <w:rPr>
          <w:color w:val="000000" w:themeColor="text1"/>
          <w:szCs w:val="21"/>
          <w:highlight w:val="none"/>
          <w14:textFill>
            <w14:solidFill>
              <w14:schemeClr w14:val="tx1"/>
            </w14:solidFill>
          </w14:textFill>
        </w:rPr>
      </w:pPr>
    </w:p>
    <w:p w14:paraId="7CC0FE8E">
      <w:pPr>
        <w:spacing w:line="360" w:lineRule="auto"/>
        <w:ind w:firstLine="660"/>
        <w:rPr>
          <w:color w:val="000000" w:themeColor="text1"/>
          <w:szCs w:val="21"/>
          <w:highlight w:val="none"/>
          <w14:textFill>
            <w14:solidFill>
              <w14:schemeClr w14:val="tx1"/>
            </w14:solidFill>
          </w14:textFill>
        </w:rPr>
      </w:pPr>
    </w:p>
    <w:p w14:paraId="1BBF908F">
      <w:pPr>
        <w:spacing w:line="360" w:lineRule="auto"/>
        <w:ind w:firstLine="660"/>
        <w:rPr>
          <w:color w:val="000000" w:themeColor="text1"/>
          <w:szCs w:val="21"/>
          <w:highlight w:val="none"/>
          <w14:textFill>
            <w14:solidFill>
              <w14:schemeClr w14:val="tx1"/>
            </w14:solidFill>
          </w14:textFill>
        </w:rPr>
      </w:pPr>
    </w:p>
    <w:p w14:paraId="438A83AD">
      <w:pPr>
        <w:spacing w:line="360" w:lineRule="auto"/>
        <w:ind w:firstLine="660"/>
        <w:rPr>
          <w:color w:val="000000" w:themeColor="text1"/>
          <w:szCs w:val="21"/>
          <w:highlight w:val="none"/>
          <w14:textFill>
            <w14:solidFill>
              <w14:schemeClr w14:val="tx1"/>
            </w14:solidFill>
          </w14:textFill>
        </w:rPr>
      </w:pPr>
    </w:p>
    <w:p w14:paraId="0E94A162">
      <w:pPr>
        <w:spacing w:line="360" w:lineRule="auto"/>
        <w:ind w:firstLine="660"/>
        <w:rPr>
          <w:color w:val="000000" w:themeColor="text1"/>
          <w:szCs w:val="21"/>
          <w:highlight w:val="none"/>
          <w14:textFill>
            <w14:solidFill>
              <w14:schemeClr w14:val="tx1"/>
            </w14:solidFill>
          </w14:textFill>
        </w:rPr>
      </w:pPr>
    </w:p>
    <w:p w14:paraId="6825AE8D">
      <w:pPr>
        <w:spacing w:line="360" w:lineRule="auto"/>
        <w:ind w:firstLine="660"/>
        <w:rPr>
          <w:color w:val="000000" w:themeColor="text1"/>
          <w:szCs w:val="21"/>
          <w:highlight w:val="none"/>
          <w14:textFill>
            <w14:solidFill>
              <w14:schemeClr w14:val="tx1"/>
            </w14:solidFill>
          </w14:textFill>
        </w:rPr>
      </w:pPr>
    </w:p>
    <w:p w14:paraId="5519903C">
      <w:pPr>
        <w:spacing w:line="360" w:lineRule="auto"/>
        <w:ind w:firstLine="660"/>
        <w:rPr>
          <w:color w:val="000000" w:themeColor="text1"/>
          <w:szCs w:val="21"/>
          <w:highlight w:val="none"/>
          <w14:textFill>
            <w14:solidFill>
              <w14:schemeClr w14:val="tx1"/>
            </w14:solidFill>
          </w14:textFill>
        </w:rPr>
      </w:pPr>
    </w:p>
    <w:p w14:paraId="3498D220">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p>
    <w:p w14:paraId="18F629BE">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投标人名称（公章）：</w:t>
      </w:r>
    </w:p>
    <w:p w14:paraId="32BE08AA">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4C24F0D4">
      <w:pPr>
        <w:pStyle w:val="6"/>
        <w:ind w:left="420" w:firstLine="0"/>
        <w:rPr>
          <w:color w:val="000000" w:themeColor="text1"/>
          <w:highlight w:val="none"/>
          <w14:textFill>
            <w14:solidFill>
              <w14:schemeClr w14:val="tx1"/>
            </w14:solidFill>
          </w14:textFill>
        </w:rPr>
      </w:pPr>
    </w:p>
    <w:p w14:paraId="51936FC3">
      <w:pPr>
        <w:pStyle w:val="6"/>
        <w:ind w:left="420" w:firstLine="0"/>
        <w:rPr>
          <w:color w:val="000000" w:themeColor="text1"/>
          <w:highlight w:val="none"/>
          <w14:textFill>
            <w14:solidFill>
              <w14:schemeClr w14:val="tx1"/>
            </w14:solidFill>
          </w14:textFill>
        </w:rPr>
      </w:pPr>
    </w:p>
    <w:p w14:paraId="289A7B0C">
      <w:pPr>
        <w:pStyle w:val="6"/>
        <w:ind w:left="420" w:firstLine="0"/>
        <w:rPr>
          <w:color w:val="000000" w:themeColor="text1"/>
          <w:highlight w:val="none"/>
          <w14:textFill>
            <w14:solidFill>
              <w14:schemeClr w14:val="tx1"/>
            </w14:solidFill>
          </w14:textFill>
        </w:rPr>
      </w:pPr>
    </w:p>
    <w:p w14:paraId="30288ECC">
      <w:pPr>
        <w:pStyle w:val="6"/>
        <w:ind w:left="420" w:firstLine="0"/>
        <w:rPr>
          <w:color w:val="000000" w:themeColor="text1"/>
          <w:highlight w:val="none"/>
          <w14:textFill>
            <w14:solidFill>
              <w14:schemeClr w14:val="tx1"/>
            </w14:solidFill>
          </w14:textFill>
        </w:rPr>
      </w:pPr>
    </w:p>
    <w:p w14:paraId="24265461">
      <w:pPr>
        <w:pStyle w:val="6"/>
        <w:ind w:left="420" w:firstLine="0"/>
        <w:rPr>
          <w:color w:val="000000" w:themeColor="text1"/>
          <w:highlight w:val="none"/>
          <w14:textFill>
            <w14:solidFill>
              <w14:schemeClr w14:val="tx1"/>
            </w14:solidFill>
          </w14:textFill>
        </w:rPr>
      </w:pPr>
    </w:p>
    <w:p w14:paraId="07113317">
      <w:pPr>
        <w:pStyle w:val="6"/>
        <w:ind w:left="420" w:firstLine="0"/>
        <w:rPr>
          <w:color w:val="000000" w:themeColor="text1"/>
          <w:highlight w:val="none"/>
          <w14:textFill>
            <w14:solidFill>
              <w14:schemeClr w14:val="tx1"/>
            </w14:solidFill>
          </w14:textFill>
        </w:rPr>
      </w:pPr>
    </w:p>
    <w:p w14:paraId="5C33A151">
      <w:pPr>
        <w:pStyle w:val="6"/>
        <w:ind w:left="420" w:firstLine="0"/>
        <w:rPr>
          <w:color w:val="000000" w:themeColor="text1"/>
          <w:highlight w:val="none"/>
          <w14:textFill>
            <w14:solidFill>
              <w14:schemeClr w14:val="tx1"/>
            </w14:solidFill>
          </w14:textFill>
        </w:rPr>
      </w:pPr>
    </w:p>
    <w:p w14:paraId="031AD3FD">
      <w:pPr>
        <w:pStyle w:val="6"/>
        <w:ind w:firstLine="0"/>
        <w:rPr>
          <w:color w:val="000000" w:themeColor="text1"/>
          <w:highlight w:val="none"/>
          <w14:textFill>
            <w14:solidFill>
              <w14:schemeClr w14:val="tx1"/>
            </w14:solidFill>
          </w14:textFill>
        </w:rPr>
      </w:pPr>
    </w:p>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p w14:paraId="11F6BCC4">
      <w:pPr>
        <w:tabs>
          <w:tab w:val="center" w:pos="4483"/>
        </w:tabs>
        <w:rPr>
          <w:rFonts w:ascii="宋体" w:hAnsi="宋体"/>
          <w:bCs/>
          <w:color w:val="000000" w:themeColor="text1"/>
          <w:szCs w:val="21"/>
          <w:highlight w:val="none"/>
          <w14:textFill>
            <w14:solidFill>
              <w14:schemeClr w14:val="tx1"/>
            </w14:solidFill>
          </w14:textFill>
        </w:rPr>
      </w:pPr>
    </w:p>
    <w:p w14:paraId="08DCF447">
      <w:pPr>
        <w:tabs>
          <w:tab w:val="center" w:pos="4483"/>
        </w:tabs>
        <w:rPr>
          <w:rFonts w:ascii="宋体" w:hAnsi="宋体"/>
          <w:bCs/>
          <w:color w:val="000000" w:themeColor="text1"/>
          <w:szCs w:val="21"/>
          <w:highlight w:val="none"/>
          <w14:textFill>
            <w14:solidFill>
              <w14:schemeClr w14:val="tx1"/>
            </w14:solidFill>
          </w14:textFill>
        </w:rPr>
      </w:pPr>
    </w:p>
    <w:p w14:paraId="1B76914F">
      <w:pPr>
        <w:tabs>
          <w:tab w:val="center" w:pos="4483"/>
        </w:tabs>
        <w:rPr>
          <w:rFonts w:ascii="宋体" w:hAnsi="宋体"/>
          <w:bCs/>
          <w:color w:val="000000" w:themeColor="text1"/>
          <w:szCs w:val="21"/>
          <w:highlight w:val="none"/>
          <w14:textFill>
            <w14:solidFill>
              <w14:schemeClr w14:val="tx1"/>
            </w14:solidFill>
          </w14:textFill>
        </w:rPr>
      </w:pPr>
    </w:p>
    <w:p w14:paraId="5AC696CC">
      <w:pPr>
        <w:pStyle w:val="3"/>
        <w:numPr>
          <w:ilvl w:val="7"/>
          <w:numId w:val="6"/>
        </w:numPr>
        <w:tabs>
          <w:tab w:val="clear" w:pos="720"/>
        </w:tabs>
        <w:ind w:left="720"/>
        <w:rPr>
          <w:color w:val="000000" w:themeColor="text1"/>
          <w:highlight w:val="none"/>
          <w14:textFill>
            <w14:solidFill>
              <w14:schemeClr w14:val="tx1"/>
            </w14:solidFill>
          </w14:textFill>
        </w:rPr>
      </w:pPr>
      <w:bookmarkStart w:id="1748" w:name="_Toc350756470"/>
      <w:bookmarkStart w:id="1749" w:name="_Toc345312617"/>
      <w:bookmarkStart w:id="1750" w:name="_Toc336681955"/>
      <w:bookmarkStart w:id="1751" w:name="_Toc332206729"/>
      <w:bookmarkStart w:id="1752" w:name="_Toc331684062"/>
      <w:bookmarkStart w:id="1753" w:name="_Toc331512921"/>
      <w:bookmarkStart w:id="1754" w:name="_Toc365967092"/>
      <w:bookmarkStart w:id="1755" w:name="_Toc339020035"/>
      <w:bookmarkStart w:id="1756" w:name="_Toc339441107"/>
      <w:bookmarkStart w:id="1757" w:name="_Toc330460006"/>
      <w:bookmarkStart w:id="1758" w:name="_Toc342312463"/>
      <w:bookmarkStart w:id="1759" w:name="_Toc340672889"/>
      <w:bookmarkStart w:id="1760" w:name="_Toc342060395"/>
      <w:bookmarkStart w:id="1761" w:name="_Toc339362320"/>
      <w:bookmarkStart w:id="1762" w:name="_Toc333935707"/>
      <w:bookmarkStart w:id="1763" w:name="_Toc339020253"/>
      <w:bookmarkStart w:id="1764" w:name="_Toc340677090"/>
      <w:bookmarkStart w:id="1765" w:name="_Toc365985198"/>
      <w:bookmarkStart w:id="1766" w:name="_Toc343247120"/>
      <w:bookmarkStart w:id="1767" w:name="_Toc333935366"/>
      <w:bookmarkStart w:id="1768" w:name="_Toc350438769"/>
      <w:bookmarkStart w:id="1769" w:name="_Toc336681600"/>
      <w:bookmarkStart w:id="1770" w:name="_Toc343612940"/>
      <w:bookmarkStart w:id="1771" w:name="_Toc343248438"/>
      <w:bookmarkStart w:id="1772" w:name="_Toc339019909"/>
      <w:bookmarkStart w:id="1773" w:name="_Toc340507462"/>
      <w:bookmarkStart w:id="1774" w:name="_Toc339020115"/>
      <w:bookmarkStart w:id="1775" w:name="_Toc342296781"/>
      <w:bookmarkStart w:id="1776" w:name="_Toc333237698"/>
      <w:bookmarkStart w:id="1777" w:name="_Toc333238654"/>
      <w:bookmarkStart w:id="1778" w:name="_Toc337632378"/>
      <w:bookmarkStart w:id="1779" w:name="_Toc342398150"/>
      <w:bookmarkStart w:id="1780" w:name="_Toc24456"/>
      <w:bookmarkStart w:id="1781" w:name="_Toc341348360"/>
      <w:bookmarkStart w:id="1782" w:name="_Toc366072549"/>
      <w:bookmarkStart w:id="1783" w:name="_Toc332270367"/>
      <w:bookmarkStart w:id="1784" w:name="_Toc333237809"/>
      <w:r>
        <w:rPr>
          <w:rFonts w:hint="eastAsia"/>
          <w:color w:val="000000" w:themeColor="text1"/>
          <w:highlight w:val="none"/>
          <w14:textFill>
            <w14:solidFill>
              <w14:schemeClr w14:val="tx1"/>
            </w14:solidFill>
          </w14:textFill>
        </w:rPr>
        <w:t>投标文件商务及技术部分</w:t>
      </w:r>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p>
    <w:p w14:paraId="30BD26D4">
      <w:pPr>
        <w:pStyle w:val="3"/>
        <w:numPr>
          <w:ilvl w:val="0"/>
          <w:numId w:val="0"/>
        </w:numPr>
        <w:rPr>
          <w:color w:val="000000" w:themeColor="text1"/>
          <w:sz w:val="24"/>
          <w:highlight w:val="none"/>
          <w14:textFill>
            <w14:solidFill>
              <w14:schemeClr w14:val="tx1"/>
            </w14:solidFill>
          </w14:textFill>
        </w:rPr>
      </w:pPr>
      <w:bookmarkStart w:id="1785" w:name="_Toc22567"/>
      <w:r>
        <w:rPr>
          <w:rFonts w:hint="eastAsia"/>
          <w:color w:val="000000" w:themeColor="text1"/>
          <w:sz w:val="24"/>
          <w:highlight w:val="none"/>
          <w14:textFill>
            <w14:solidFill>
              <w14:schemeClr w14:val="tx1"/>
            </w14:solidFill>
          </w14:textFill>
        </w:rPr>
        <w:t>商务及技术封面格式</w:t>
      </w:r>
      <w:bookmarkEnd w:id="1785"/>
    </w:p>
    <w:p w14:paraId="43060538">
      <w:pPr>
        <w:pStyle w:val="6"/>
        <w:rPr>
          <w:rFonts w:hAnsi="宋体"/>
          <w:bCs/>
          <w:color w:val="000000" w:themeColor="text1"/>
          <w:sz w:val="21"/>
          <w:highlight w:val="none"/>
          <w14:textFill>
            <w14:solidFill>
              <w14:schemeClr w14:val="tx1"/>
            </w14:solidFill>
          </w14:textFill>
        </w:rPr>
      </w:pPr>
    </w:p>
    <w:p w14:paraId="51863675">
      <w:pPr>
        <w:pStyle w:val="6"/>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1</w:t>
      </w:r>
      <w:r>
        <w:rPr>
          <w:rFonts w:hint="eastAsia" w:hAnsi="宋体"/>
          <w:bCs/>
          <w:color w:val="000000" w:themeColor="text1"/>
          <w:sz w:val="21"/>
          <w:highlight w:val="none"/>
          <w14:textFill>
            <w14:solidFill>
              <w14:schemeClr w14:val="tx1"/>
            </w14:solidFill>
          </w14:textFill>
        </w:rPr>
        <w:t xml:space="preserve">、投标内容应当编目录、页码，按页码排序并装订成册。   </w:t>
      </w:r>
    </w:p>
    <w:p w14:paraId="5400878B">
      <w:pPr>
        <w:pStyle w:val="6"/>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14:paraId="0820827B">
      <w:pPr>
        <w:pStyle w:val="6"/>
        <w:rPr>
          <w:rFonts w:hAnsi="宋体"/>
          <w:bCs/>
          <w:color w:val="000000" w:themeColor="text1"/>
          <w:sz w:val="21"/>
          <w:highlight w:val="none"/>
          <w14:textFill>
            <w14:solidFill>
              <w14:schemeClr w14:val="tx1"/>
            </w14:solidFill>
          </w14:textFill>
        </w:rPr>
      </w:pPr>
    </w:p>
    <w:p w14:paraId="2ACEC861">
      <w:pPr>
        <w:pStyle w:val="6"/>
        <w:rPr>
          <w:rFonts w:hAnsi="宋体"/>
          <w:bCs/>
          <w:color w:val="000000" w:themeColor="text1"/>
          <w:sz w:val="21"/>
          <w:highlight w:val="none"/>
          <w14:textFill>
            <w14:solidFill>
              <w14:schemeClr w14:val="tx1"/>
            </w14:solidFill>
          </w14:textFill>
        </w:rPr>
      </w:pPr>
    </w:p>
    <w:p w14:paraId="7127595D">
      <w:pPr>
        <w:pStyle w:val="6"/>
        <w:rPr>
          <w:rFonts w:hAnsi="宋体"/>
          <w:bCs/>
          <w:color w:val="000000" w:themeColor="text1"/>
          <w:sz w:val="21"/>
          <w:highlight w:val="none"/>
          <w14:textFill>
            <w14:solidFill>
              <w14:schemeClr w14:val="tx1"/>
            </w14:solidFill>
          </w14:textFill>
        </w:rPr>
      </w:pPr>
    </w:p>
    <w:p w14:paraId="7710B327">
      <w:pPr>
        <w:pStyle w:val="6"/>
        <w:rPr>
          <w:rFonts w:hAnsi="宋体"/>
          <w:bCs/>
          <w:color w:val="000000" w:themeColor="text1"/>
          <w:sz w:val="21"/>
          <w:highlight w:val="none"/>
          <w14:textFill>
            <w14:solidFill>
              <w14:schemeClr w14:val="tx1"/>
            </w14:solidFill>
          </w14:textFill>
        </w:rPr>
      </w:pPr>
    </w:p>
    <w:p w14:paraId="38766AD7">
      <w:pPr>
        <w:pStyle w:val="6"/>
        <w:rPr>
          <w:rFonts w:hAnsi="宋体"/>
          <w:bCs/>
          <w:color w:val="000000" w:themeColor="text1"/>
          <w:sz w:val="21"/>
          <w:highlight w:val="none"/>
          <w14:textFill>
            <w14:solidFill>
              <w14:schemeClr w14:val="tx1"/>
            </w14:solidFill>
          </w14:textFill>
        </w:rPr>
      </w:pPr>
    </w:p>
    <w:p w14:paraId="1FEEA81C">
      <w:pPr>
        <w:pStyle w:val="6"/>
        <w:rPr>
          <w:rFonts w:hAnsi="宋体"/>
          <w:bCs/>
          <w:color w:val="000000" w:themeColor="text1"/>
          <w:sz w:val="21"/>
          <w:highlight w:val="none"/>
          <w14:textFill>
            <w14:solidFill>
              <w14:schemeClr w14:val="tx1"/>
            </w14:solidFill>
          </w14:textFill>
        </w:rPr>
      </w:pPr>
    </w:p>
    <w:p w14:paraId="54C68EB0">
      <w:pPr>
        <w:pStyle w:val="6"/>
        <w:rPr>
          <w:rFonts w:hAnsi="宋体"/>
          <w:bCs/>
          <w:color w:val="000000" w:themeColor="text1"/>
          <w:sz w:val="21"/>
          <w:highlight w:val="none"/>
          <w14:textFill>
            <w14:solidFill>
              <w14:schemeClr w14:val="tx1"/>
            </w14:solidFill>
          </w14:textFill>
        </w:rPr>
      </w:pPr>
    </w:p>
    <w:p w14:paraId="4731512A">
      <w:pPr>
        <w:pStyle w:val="6"/>
        <w:rPr>
          <w:rFonts w:hAnsi="宋体"/>
          <w:bCs/>
          <w:color w:val="000000" w:themeColor="text1"/>
          <w:sz w:val="21"/>
          <w:highlight w:val="none"/>
          <w14:textFill>
            <w14:solidFill>
              <w14:schemeClr w14:val="tx1"/>
            </w14:solidFill>
          </w14:textFill>
        </w:rPr>
      </w:pPr>
    </w:p>
    <w:p w14:paraId="7A79B2A1">
      <w:pPr>
        <w:pStyle w:val="6"/>
        <w:rPr>
          <w:rFonts w:hAnsi="宋体"/>
          <w:bCs/>
          <w:color w:val="000000" w:themeColor="text1"/>
          <w:sz w:val="21"/>
          <w:highlight w:val="none"/>
          <w14:textFill>
            <w14:solidFill>
              <w14:schemeClr w14:val="tx1"/>
            </w14:solidFill>
          </w14:textFill>
        </w:rPr>
      </w:pPr>
    </w:p>
    <w:p w14:paraId="0D5051F7">
      <w:pPr>
        <w:pStyle w:val="6"/>
        <w:rPr>
          <w:rFonts w:hAnsi="宋体"/>
          <w:bCs/>
          <w:color w:val="000000" w:themeColor="text1"/>
          <w:sz w:val="21"/>
          <w:highlight w:val="none"/>
          <w14:textFill>
            <w14:solidFill>
              <w14:schemeClr w14:val="tx1"/>
            </w14:solidFill>
          </w14:textFill>
        </w:rPr>
      </w:pPr>
    </w:p>
    <w:p w14:paraId="67A5A8C5">
      <w:pPr>
        <w:pStyle w:val="6"/>
        <w:rPr>
          <w:rFonts w:hAnsi="宋体"/>
          <w:bCs/>
          <w:color w:val="000000" w:themeColor="text1"/>
          <w:sz w:val="21"/>
          <w:highlight w:val="none"/>
          <w14:textFill>
            <w14:solidFill>
              <w14:schemeClr w14:val="tx1"/>
            </w14:solidFill>
          </w14:textFill>
        </w:rPr>
      </w:pPr>
    </w:p>
    <w:p w14:paraId="51A595BE">
      <w:pPr>
        <w:pStyle w:val="6"/>
        <w:rPr>
          <w:rFonts w:hAnsi="宋体"/>
          <w:bCs/>
          <w:color w:val="000000" w:themeColor="text1"/>
          <w:sz w:val="21"/>
          <w:highlight w:val="none"/>
          <w14:textFill>
            <w14:solidFill>
              <w14:schemeClr w14:val="tx1"/>
            </w14:solidFill>
          </w14:textFill>
        </w:rPr>
      </w:pPr>
    </w:p>
    <w:p w14:paraId="472ED6B4">
      <w:pPr>
        <w:pStyle w:val="6"/>
        <w:rPr>
          <w:rFonts w:hAnsi="宋体"/>
          <w:bCs/>
          <w:color w:val="000000" w:themeColor="text1"/>
          <w:sz w:val="21"/>
          <w:highlight w:val="none"/>
          <w14:textFill>
            <w14:solidFill>
              <w14:schemeClr w14:val="tx1"/>
            </w14:solidFill>
          </w14:textFill>
        </w:rPr>
      </w:pPr>
    </w:p>
    <w:p w14:paraId="1DC98B85">
      <w:pPr>
        <w:pStyle w:val="6"/>
        <w:rPr>
          <w:rFonts w:hAnsi="宋体"/>
          <w:bCs/>
          <w:color w:val="000000" w:themeColor="text1"/>
          <w:sz w:val="21"/>
          <w:highlight w:val="none"/>
          <w14:textFill>
            <w14:solidFill>
              <w14:schemeClr w14:val="tx1"/>
            </w14:solidFill>
          </w14:textFill>
        </w:rPr>
      </w:pPr>
    </w:p>
    <w:p w14:paraId="239CE910">
      <w:pPr>
        <w:pStyle w:val="6"/>
        <w:rPr>
          <w:rFonts w:hAnsi="宋体"/>
          <w:bCs/>
          <w:color w:val="000000" w:themeColor="text1"/>
          <w:sz w:val="21"/>
          <w:highlight w:val="none"/>
          <w14:textFill>
            <w14:solidFill>
              <w14:schemeClr w14:val="tx1"/>
            </w14:solidFill>
          </w14:textFill>
        </w:rPr>
      </w:pPr>
    </w:p>
    <w:p w14:paraId="2F07A0C9">
      <w:pPr>
        <w:pStyle w:val="6"/>
        <w:rPr>
          <w:rFonts w:hAnsi="宋体"/>
          <w:bCs/>
          <w:color w:val="000000" w:themeColor="text1"/>
          <w:sz w:val="21"/>
          <w:highlight w:val="none"/>
          <w14:textFill>
            <w14:solidFill>
              <w14:schemeClr w14:val="tx1"/>
            </w14:solidFill>
          </w14:textFill>
        </w:rPr>
      </w:pPr>
    </w:p>
    <w:p w14:paraId="452E07A6">
      <w:pPr>
        <w:pStyle w:val="6"/>
        <w:rPr>
          <w:rFonts w:hAnsi="宋体"/>
          <w:bCs/>
          <w:color w:val="000000" w:themeColor="text1"/>
          <w:sz w:val="21"/>
          <w:highlight w:val="none"/>
          <w14:textFill>
            <w14:solidFill>
              <w14:schemeClr w14:val="tx1"/>
            </w14:solidFill>
          </w14:textFill>
        </w:rPr>
      </w:pPr>
    </w:p>
    <w:p w14:paraId="5914BA7B">
      <w:pPr>
        <w:pStyle w:val="6"/>
        <w:rPr>
          <w:rFonts w:hAnsi="宋体"/>
          <w:bCs/>
          <w:color w:val="000000" w:themeColor="text1"/>
          <w:sz w:val="21"/>
          <w:highlight w:val="none"/>
          <w14:textFill>
            <w14:solidFill>
              <w14:schemeClr w14:val="tx1"/>
            </w14:solidFill>
          </w14:textFill>
        </w:rPr>
      </w:pPr>
    </w:p>
    <w:p w14:paraId="47BC72CE">
      <w:pPr>
        <w:pStyle w:val="6"/>
        <w:rPr>
          <w:rFonts w:hAnsi="宋体"/>
          <w:bCs/>
          <w:color w:val="000000" w:themeColor="text1"/>
          <w:sz w:val="21"/>
          <w:highlight w:val="none"/>
          <w14:textFill>
            <w14:solidFill>
              <w14:schemeClr w14:val="tx1"/>
            </w14:solidFill>
          </w14:textFill>
        </w:rPr>
      </w:pPr>
    </w:p>
    <w:p w14:paraId="0F7CA77F">
      <w:pPr>
        <w:pStyle w:val="6"/>
        <w:rPr>
          <w:rFonts w:hAnsi="宋体"/>
          <w:bCs/>
          <w:color w:val="000000" w:themeColor="text1"/>
          <w:sz w:val="21"/>
          <w:highlight w:val="none"/>
          <w14:textFill>
            <w14:solidFill>
              <w14:schemeClr w14:val="tx1"/>
            </w14:solidFill>
          </w14:textFill>
        </w:rPr>
      </w:pPr>
    </w:p>
    <w:p w14:paraId="1B0A7314">
      <w:pPr>
        <w:pStyle w:val="6"/>
        <w:rPr>
          <w:rFonts w:hAnsi="宋体"/>
          <w:bCs/>
          <w:color w:val="000000" w:themeColor="text1"/>
          <w:sz w:val="21"/>
          <w:highlight w:val="none"/>
          <w14:textFill>
            <w14:solidFill>
              <w14:schemeClr w14:val="tx1"/>
            </w14:solidFill>
          </w14:textFill>
        </w:rPr>
      </w:pPr>
    </w:p>
    <w:p w14:paraId="218DAA6A">
      <w:pPr>
        <w:pStyle w:val="6"/>
        <w:rPr>
          <w:rFonts w:hAnsi="宋体"/>
          <w:bCs/>
          <w:color w:val="000000" w:themeColor="text1"/>
          <w:sz w:val="21"/>
          <w:highlight w:val="none"/>
          <w14:textFill>
            <w14:solidFill>
              <w14:schemeClr w14:val="tx1"/>
            </w14:solidFill>
          </w14:textFill>
        </w:rPr>
      </w:pPr>
    </w:p>
    <w:p w14:paraId="3F4C466F">
      <w:pPr>
        <w:pStyle w:val="6"/>
        <w:rPr>
          <w:rFonts w:hAnsi="宋体"/>
          <w:bCs/>
          <w:color w:val="000000" w:themeColor="text1"/>
          <w:sz w:val="21"/>
          <w:highlight w:val="none"/>
          <w14:textFill>
            <w14:solidFill>
              <w14:schemeClr w14:val="tx1"/>
            </w14:solidFill>
          </w14:textFill>
        </w:rPr>
      </w:pPr>
    </w:p>
    <w:p w14:paraId="43B75A1E">
      <w:pPr>
        <w:pStyle w:val="6"/>
        <w:rPr>
          <w:rFonts w:hAnsi="宋体"/>
          <w:bCs/>
          <w:color w:val="000000" w:themeColor="text1"/>
          <w:sz w:val="21"/>
          <w:highlight w:val="none"/>
          <w14:textFill>
            <w14:solidFill>
              <w14:schemeClr w14:val="tx1"/>
            </w14:solidFill>
          </w14:textFill>
        </w:rPr>
      </w:pPr>
    </w:p>
    <w:p w14:paraId="61E88189">
      <w:pPr>
        <w:pStyle w:val="6"/>
        <w:rPr>
          <w:rFonts w:hAnsi="宋体"/>
          <w:bCs/>
          <w:color w:val="000000" w:themeColor="text1"/>
          <w:sz w:val="21"/>
          <w:highlight w:val="none"/>
          <w14:textFill>
            <w14:solidFill>
              <w14:schemeClr w14:val="tx1"/>
            </w14:solidFill>
          </w14:textFill>
        </w:rPr>
      </w:pPr>
    </w:p>
    <w:p w14:paraId="77DF9927">
      <w:pPr>
        <w:pStyle w:val="6"/>
        <w:rPr>
          <w:rFonts w:hAnsi="宋体"/>
          <w:bCs/>
          <w:color w:val="000000" w:themeColor="text1"/>
          <w:sz w:val="21"/>
          <w:highlight w:val="none"/>
          <w14:textFill>
            <w14:solidFill>
              <w14:schemeClr w14:val="tx1"/>
            </w14:solidFill>
          </w14:textFill>
        </w:rPr>
      </w:pPr>
    </w:p>
    <w:p w14:paraId="3B52D1F2">
      <w:pPr>
        <w:pStyle w:val="6"/>
        <w:rPr>
          <w:rFonts w:hAnsi="宋体"/>
          <w:bCs/>
          <w:color w:val="000000" w:themeColor="text1"/>
          <w:sz w:val="21"/>
          <w:highlight w:val="none"/>
          <w14:textFill>
            <w14:solidFill>
              <w14:schemeClr w14:val="tx1"/>
            </w14:solidFill>
          </w14:textFill>
        </w:rPr>
      </w:pPr>
    </w:p>
    <w:p w14:paraId="013707FD">
      <w:pPr>
        <w:pStyle w:val="6"/>
        <w:rPr>
          <w:rFonts w:hAnsi="宋体"/>
          <w:bCs/>
          <w:color w:val="000000" w:themeColor="text1"/>
          <w:sz w:val="21"/>
          <w:highlight w:val="none"/>
          <w14:textFill>
            <w14:solidFill>
              <w14:schemeClr w14:val="tx1"/>
            </w14:solidFill>
          </w14:textFill>
        </w:rPr>
      </w:pPr>
    </w:p>
    <w:p w14:paraId="39FAF3B1">
      <w:pPr>
        <w:pStyle w:val="6"/>
        <w:rPr>
          <w:rFonts w:hAnsi="宋体"/>
          <w:bCs/>
          <w:color w:val="000000" w:themeColor="text1"/>
          <w:sz w:val="21"/>
          <w:highlight w:val="none"/>
          <w14:textFill>
            <w14:solidFill>
              <w14:schemeClr w14:val="tx1"/>
            </w14:solidFill>
          </w14:textFill>
        </w:rPr>
      </w:pPr>
    </w:p>
    <w:p w14:paraId="7A30BD9B">
      <w:pPr>
        <w:pStyle w:val="6"/>
        <w:rPr>
          <w:rFonts w:hAnsi="宋体"/>
          <w:bCs/>
          <w:color w:val="000000" w:themeColor="text1"/>
          <w:sz w:val="21"/>
          <w:highlight w:val="none"/>
          <w14:textFill>
            <w14:solidFill>
              <w14:schemeClr w14:val="tx1"/>
            </w14:solidFill>
          </w14:textFill>
        </w:rPr>
      </w:pPr>
    </w:p>
    <w:p w14:paraId="65E3365A">
      <w:pPr>
        <w:pStyle w:val="6"/>
        <w:rPr>
          <w:rFonts w:hAnsi="宋体"/>
          <w:bCs/>
          <w:color w:val="000000" w:themeColor="text1"/>
          <w:sz w:val="21"/>
          <w:highlight w:val="none"/>
          <w14:textFill>
            <w14:solidFill>
              <w14:schemeClr w14:val="tx1"/>
            </w14:solidFill>
          </w14:textFill>
        </w:rPr>
      </w:pPr>
    </w:p>
    <w:p w14:paraId="45FF095F">
      <w:pPr>
        <w:pStyle w:val="6"/>
        <w:rPr>
          <w:rFonts w:hAnsi="宋体"/>
          <w:bCs/>
          <w:color w:val="000000" w:themeColor="text1"/>
          <w:sz w:val="21"/>
          <w:highlight w:val="none"/>
          <w14:textFill>
            <w14:solidFill>
              <w14:schemeClr w14:val="tx1"/>
            </w14:solidFill>
          </w14:textFill>
        </w:rPr>
      </w:pPr>
    </w:p>
    <w:p w14:paraId="0223541F">
      <w:pPr>
        <w:pStyle w:val="6"/>
        <w:rPr>
          <w:rFonts w:hAnsi="宋体"/>
          <w:bCs/>
          <w:color w:val="000000" w:themeColor="text1"/>
          <w:sz w:val="21"/>
          <w:highlight w:val="none"/>
          <w14:textFill>
            <w14:solidFill>
              <w14:schemeClr w14:val="tx1"/>
            </w14:solidFill>
          </w14:textFill>
        </w:rPr>
      </w:pPr>
    </w:p>
    <w:p w14:paraId="1CBC0039">
      <w:pPr>
        <w:pStyle w:val="6"/>
        <w:rPr>
          <w:rFonts w:hAnsi="宋体"/>
          <w:bCs/>
          <w:color w:val="000000" w:themeColor="text1"/>
          <w:sz w:val="21"/>
          <w:highlight w:val="none"/>
          <w14:textFill>
            <w14:solidFill>
              <w14:schemeClr w14:val="tx1"/>
            </w14:solidFill>
          </w14:textFill>
        </w:rPr>
      </w:pPr>
    </w:p>
    <w:p w14:paraId="17215C7A">
      <w:pPr>
        <w:pStyle w:val="6"/>
        <w:rPr>
          <w:rFonts w:hAnsi="宋体"/>
          <w:bCs/>
          <w:color w:val="000000" w:themeColor="text1"/>
          <w:sz w:val="21"/>
          <w:highlight w:val="none"/>
          <w14:textFill>
            <w14:solidFill>
              <w14:schemeClr w14:val="tx1"/>
            </w14:solidFill>
          </w14:textFill>
        </w:rPr>
      </w:pPr>
    </w:p>
    <w:p w14:paraId="07384830">
      <w:pPr>
        <w:pStyle w:val="6"/>
        <w:spacing w:line="440" w:lineRule="exact"/>
        <w:jc w:val="center"/>
        <w:rPr>
          <w:rFonts w:hAnsi="宋体"/>
          <w:bCs/>
          <w:color w:val="000000" w:themeColor="text1"/>
          <w:sz w:val="21"/>
          <w:highlight w:val="none"/>
          <w14:textFill>
            <w14:solidFill>
              <w14:schemeClr w14:val="tx1"/>
            </w14:solidFill>
          </w14:textFill>
        </w:rPr>
      </w:pPr>
    </w:p>
    <w:p w14:paraId="3131168E">
      <w:pPr>
        <w:pStyle w:val="6"/>
        <w:spacing w:line="440" w:lineRule="exact"/>
        <w:jc w:val="center"/>
        <w:rPr>
          <w:rFonts w:hAnsi="宋体"/>
          <w:bCs/>
          <w:color w:val="000000" w:themeColor="text1"/>
          <w:sz w:val="21"/>
          <w:highlight w:val="none"/>
          <w14:textFill>
            <w14:solidFill>
              <w14:schemeClr w14:val="tx1"/>
            </w14:solidFill>
          </w14:textFill>
        </w:rPr>
      </w:pPr>
    </w:p>
    <w:p w14:paraId="000C71BB">
      <w:pPr>
        <w:pStyle w:val="6"/>
        <w:spacing w:line="440" w:lineRule="exact"/>
        <w:jc w:val="center"/>
        <w:rPr>
          <w:rFonts w:hAnsi="宋体"/>
          <w:bCs/>
          <w:color w:val="000000" w:themeColor="text1"/>
          <w:sz w:val="21"/>
          <w:highlight w:val="none"/>
          <w14:textFill>
            <w14:solidFill>
              <w14:schemeClr w14:val="tx1"/>
            </w14:solidFill>
          </w14:textFill>
        </w:rPr>
      </w:pPr>
    </w:p>
    <w:p w14:paraId="7C9B886C">
      <w:pPr>
        <w:pStyle w:val="6"/>
        <w:spacing w:line="440" w:lineRule="exact"/>
        <w:jc w:val="center"/>
        <w:rPr>
          <w:rFonts w:hAnsi="宋体"/>
          <w:bCs/>
          <w:color w:val="000000" w:themeColor="text1"/>
          <w:sz w:val="21"/>
          <w:highlight w:val="none"/>
          <w14:textFill>
            <w14:solidFill>
              <w14:schemeClr w14:val="tx1"/>
            </w14:solidFill>
          </w14:textFill>
        </w:rPr>
      </w:pPr>
    </w:p>
    <w:p w14:paraId="4C903612">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14:paraId="09934A69">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（商务及技术文件）</w:t>
      </w:r>
    </w:p>
    <w:p w14:paraId="7D933037">
      <w:pPr>
        <w:pStyle w:val="6"/>
        <w:spacing w:line="360" w:lineRule="auto"/>
        <w:jc w:val="center"/>
        <w:rPr>
          <w:rFonts w:hAnsi="宋体"/>
          <w:bCs/>
          <w:color w:val="000000" w:themeColor="text1"/>
          <w:sz w:val="52"/>
          <w:szCs w:val="52"/>
          <w:highlight w:val="none"/>
          <w14:textFill>
            <w14:solidFill>
              <w14:schemeClr w14:val="tx1"/>
            </w14:solidFill>
          </w14:textFill>
        </w:rPr>
      </w:pPr>
    </w:p>
    <w:p w14:paraId="3589FFEE">
      <w:pPr>
        <w:pStyle w:val="6"/>
        <w:spacing w:line="360" w:lineRule="auto"/>
        <w:jc w:val="center"/>
        <w:rPr>
          <w:rFonts w:hAnsi="宋体"/>
          <w:bCs/>
          <w:color w:val="000000" w:themeColor="text1"/>
          <w:sz w:val="52"/>
          <w:szCs w:val="52"/>
          <w:highlight w:val="none"/>
          <w14:textFill>
            <w14:solidFill>
              <w14:schemeClr w14:val="tx1"/>
            </w14:solidFill>
          </w14:textFill>
        </w:rPr>
      </w:pPr>
    </w:p>
    <w:p w14:paraId="4FF86B0A">
      <w:pPr>
        <w:pStyle w:val="6"/>
        <w:spacing w:line="360" w:lineRule="auto"/>
        <w:jc w:val="center"/>
        <w:rPr>
          <w:rFonts w:hAnsi="宋体"/>
          <w:bCs/>
          <w:color w:val="000000" w:themeColor="text1"/>
          <w:sz w:val="52"/>
          <w:szCs w:val="52"/>
          <w:highlight w:val="none"/>
          <w14:textFill>
            <w14:solidFill>
              <w14:schemeClr w14:val="tx1"/>
            </w14:solidFill>
          </w14:textFill>
        </w:rPr>
      </w:pPr>
    </w:p>
    <w:p w14:paraId="21BC7310">
      <w:pPr>
        <w:pStyle w:val="6"/>
        <w:spacing w:line="360" w:lineRule="auto"/>
        <w:jc w:val="center"/>
        <w:rPr>
          <w:rFonts w:hAnsi="宋体"/>
          <w:bCs/>
          <w:color w:val="000000" w:themeColor="text1"/>
          <w:sz w:val="52"/>
          <w:szCs w:val="52"/>
          <w:highlight w:val="none"/>
          <w14:textFill>
            <w14:solidFill>
              <w14:schemeClr w14:val="tx1"/>
            </w14:solidFill>
          </w14:textFill>
        </w:rPr>
      </w:pPr>
    </w:p>
    <w:p w14:paraId="0FD78564">
      <w:pPr>
        <w:pStyle w:val="6"/>
        <w:spacing w:line="360" w:lineRule="auto"/>
        <w:jc w:val="center"/>
        <w:rPr>
          <w:rFonts w:hAnsi="宋体"/>
          <w:bCs/>
          <w:color w:val="000000" w:themeColor="text1"/>
          <w:sz w:val="52"/>
          <w:szCs w:val="52"/>
          <w:highlight w:val="none"/>
          <w14:textFill>
            <w14:solidFill>
              <w14:schemeClr w14:val="tx1"/>
            </w14:solidFill>
          </w14:textFill>
        </w:rPr>
      </w:pPr>
    </w:p>
    <w:p w14:paraId="47C4EB22">
      <w:pPr>
        <w:pStyle w:val="6"/>
        <w:spacing w:line="440" w:lineRule="exact"/>
        <w:jc w:val="center"/>
        <w:rPr>
          <w:rFonts w:hAnsi="宋体"/>
          <w:bCs/>
          <w:color w:val="000000" w:themeColor="text1"/>
          <w:sz w:val="21"/>
          <w:highlight w:val="none"/>
          <w14:textFill>
            <w14:solidFill>
              <w14:schemeClr w14:val="tx1"/>
            </w14:solidFill>
          </w14:textFill>
        </w:rPr>
      </w:pPr>
    </w:p>
    <w:p w14:paraId="7C2CD106">
      <w:pPr>
        <w:pStyle w:val="6"/>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p>
    <w:p w14:paraId="526C119B">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cs="宋体"/>
          <w:color w:val="000000" w:themeColor="text1"/>
          <w:sz w:val="21"/>
          <w:szCs w:val="21"/>
          <w:highlight w:val="none"/>
          <w:u w:val="single"/>
          <w14:textFill>
            <w14:solidFill>
              <w14:schemeClr w14:val="tx1"/>
            </w14:solidFill>
          </w14:textFill>
        </w:rPr>
        <w:t>采购项目名称，由投标人填写</w:t>
      </w:r>
    </w:p>
    <w:p w14:paraId="7FC7F0EE">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p>
    <w:p w14:paraId="482DAEA0">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p>
    <w:p w14:paraId="1551031E">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p>
    <w:p w14:paraId="6FD02535">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14:textFill>
            <w14:solidFill>
              <w14:schemeClr w14:val="tx1"/>
            </w14:solidFill>
          </w14:textFill>
        </w:rPr>
        <w:t>传真：</w:t>
      </w:r>
    </w:p>
    <w:p w14:paraId="58C95115">
      <w:pPr>
        <w:pStyle w:val="6"/>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p>
    <w:p w14:paraId="56F2B01D">
      <w:pPr>
        <w:pStyle w:val="6"/>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编制日期：年月日</w:t>
      </w:r>
    </w:p>
    <w:p w14:paraId="2E594F3B">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79ECCA00">
      <w:pPr>
        <w:pStyle w:val="6"/>
        <w:rPr>
          <w:color w:val="000000" w:themeColor="text1"/>
          <w:highlight w:val="none"/>
          <w14:textFill>
            <w14:solidFill>
              <w14:schemeClr w14:val="tx1"/>
            </w14:solidFill>
          </w14:textFill>
        </w:rPr>
      </w:pPr>
    </w:p>
    <w:p w14:paraId="00A67CA0">
      <w:pPr>
        <w:pStyle w:val="6"/>
        <w:rPr>
          <w:color w:val="000000" w:themeColor="text1"/>
          <w:highlight w:val="none"/>
          <w14:textFill>
            <w14:solidFill>
              <w14:schemeClr w14:val="tx1"/>
            </w14:solidFill>
          </w14:textFill>
        </w:rPr>
      </w:pPr>
    </w:p>
    <w:p w14:paraId="6E06CA57">
      <w:pPr>
        <w:rPr>
          <w:rFonts w:hint="eastAsia" w:ascii="宋体"/>
          <w:b/>
          <w:bCs w:val="0"/>
          <w:color w:val="000000" w:themeColor="text1"/>
          <w:szCs w:val="21"/>
          <w:highlight w:val="none"/>
          <w14:textFill>
            <w14:solidFill>
              <w14:schemeClr w14:val="tx1"/>
            </w14:solidFill>
          </w14:textFill>
        </w:rPr>
      </w:pPr>
      <w:r>
        <w:rPr>
          <w:rFonts w:hint="eastAsia" w:ascii="宋体"/>
          <w:b/>
          <w:bCs w:val="0"/>
          <w:color w:val="000000" w:themeColor="text1"/>
          <w:szCs w:val="21"/>
          <w:highlight w:val="none"/>
          <w14:textFill>
            <w14:solidFill>
              <w14:schemeClr w14:val="tx1"/>
            </w14:solidFill>
          </w14:textFill>
        </w:rPr>
        <w:br w:type="page"/>
      </w:r>
    </w:p>
    <w:p w14:paraId="0C67D42D">
      <w:pPr>
        <w:pStyle w:val="3"/>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786" w:name="_Toc29493"/>
      <w:r>
        <w:rPr>
          <w:rFonts w:hint="eastAsia" w:ascii="宋体"/>
          <w:b/>
          <w:bCs w:val="0"/>
          <w:color w:val="000000" w:themeColor="text1"/>
          <w:szCs w:val="21"/>
          <w:highlight w:val="none"/>
          <w14:textFill>
            <w14:solidFill>
              <w14:schemeClr w14:val="tx1"/>
            </w14:solidFill>
          </w14:textFill>
        </w:rPr>
        <w:t>符合性自查表</w:t>
      </w:r>
      <w:bookmarkEnd w:id="1786"/>
    </w:p>
    <w:p w14:paraId="7A8D6623">
      <w:pPr>
        <w:jc w:val="center"/>
        <w:rPr>
          <w:rFonts w:ascii="宋体" w:hAnsi="宋体"/>
          <w:b/>
          <w:bCs/>
          <w:color w:val="000000" w:themeColor="text1"/>
          <w:szCs w:val="21"/>
          <w:highlight w:val="none"/>
          <w14:textFill>
            <w14:solidFill>
              <w14:schemeClr w14:val="tx1"/>
            </w14:solidFill>
          </w14:textFill>
        </w:rPr>
      </w:pPr>
    </w:p>
    <w:tbl>
      <w:tblPr>
        <w:tblStyle w:val="49"/>
        <w:tblW w:w="94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1859"/>
      </w:tblGrid>
      <w:tr w14:paraId="4F00C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14:paraId="69DDEE95">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14:paraId="7B677EA4">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14:paraId="05BD7CE5">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0D0EEC54">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1859" w:type="dxa"/>
            <w:vAlign w:val="center"/>
          </w:tcPr>
          <w:p w14:paraId="3D137BCA">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6E720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restart"/>
            <w:vAlign w:val="center"/>
          </w:tcPr>
          <w:p w14:paraId="30F361EC">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00" w:type="dxa"/>
            <w:shd w:val="clear" w:color="auto" w:fill="auto"/>
            <w:vAlign w:val="center"/>
          </w:tcPr>
          <w:p w14:paraId="4B11E375">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完工期</w:t>
            </w:r>
            <w:r>
              <w:rPr>
                <w:rFonts w:hint="eastAsia" w:ascii="宋体" w:hAnsi="宋体"/>
                <w:color w:val="000000" w:themeColor="text1"/>
                <w:szCs w:val="21"/>
                <w:highlight w:val="none"/>
                <w14:textFill>
                  <w14:solidFill>
                    <w14:schemeClr w14:val="tx1"/>
                  </w14:solidFill>
                </w14:textFill>
              </w:rPr>
              <w:t>须满足要求</w:t>
            </w:r>
          </w:p>
        </w:tc>
        <w:tc>
          <w:tcPr>
            <w:tcW w:w="1958" w:type="dxa"/>
            <w:shd w:val="clear" w:color="auto" w:fill="auto"/>
            <w:vAlign w:val="center"/>
          </w:tcPr>
          <w:p w14:paraId="4F79DD45">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shd w:val="clear" w:color="auto" w:fill="auto"/>
            <w:vAlign w:val="center"/>
          </w:tcPr>
          <w:p w14:paraId="0DF05115">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1859" w:type="dxa"/>
            <w:shd w:val="clear" w:color="auto" w:fill="auto"/>
            <w:vAlign w:val="center"/>
          </w:tcPr>
          <w:p w14:paraId="789C8CB6">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0043F0E0">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3FFD2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271E47EE">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1A290B74">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1958" w:type="dxa"/>
            <w:vAlign w:val="center"/>
          </w:tcPr>
          <w:p w14:paraId="39CE4CB5">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14:paraId="506BC839">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859" w:type="dxa"/>
            <w:vAlign w:val="center"/>
          </w:tcPr>
          <w:p w14:paraId="7BFD1440">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3D2E6E83">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25BF3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20CC18F2">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38E0C7C7">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1958" w:type="dxa"/>
            <w:vAlign w:val="center"/>
          </w:tcPr>
          <w:p w14:paraId="6418B7CF">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75" w:type="dxa"/>
            <w:vAlign w:val="center"/>
          </w:tcPr>
          <w:p w14:paraId="10CF11F4">
            <w:pPr>
              <w:pStyle w:val="8"/>
              <w:rPr>
                <w:rFonts w:ascii="宋体" w:hAnsi="宋体"/>
                <w:bCs/>
                <w:color w:val="000000" w:themeColor="text1"/>
                <w:szCs w:val="21"/>
                <w:highlight w:val="none"/>
                <w14:textFill>
                  <w14:solidFill>
                    <w14:schemeClr w14:val="tx1"/>
                  </w14:solidFill>
                </w14:textFill>
              </w:rPr>
            </w:pPr>
          </w:p>
        </w:tc>
        <w:tc>
          <w:tcPr>
            <w:tcW w:w="1859" w:type="dxa"/>
            <w:vAlign w:val="center"/>
          </w:tcPr>
          <w:p w14:paraId="05979858">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4F0D41E9">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3371A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63387F47">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1E06E074">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1958" w:type="dxa"/>
            <w:vAlign w:val="center"/>
          </w:tcPr>
          <w:p w14:paraId="310648FC">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75" w:type="dxa"/>
            <w:vAlign w:val="center"/>
          </w:tcPr>
          <w:p w14:paraId="545BA010">
            <w:pPr>
              <w:tabs>
                <w:tab w:val="left" w:pos="480"/>
              </w:tabs>
              <w:ind w:left="480" w:hanging="480"/>
              <w:rPr>
                <w:color w:val="000000" w:themeColor="text1"/>
                <w:highlight w:val="none"/>
                <w14:textFill>
                  <w14:solidFill>
                    <w14:schemeClr w14:val="tx1"/>
                  </w14:solidFill>
                </w14:textFill>
              </w:rPr>
            </w:pPr>
          </w:p>
        </w:tc>
        <w:tc>
          <w:tcPr>
            <w:tcW w:w="1859" w:type="dxa"/>
            <w:vAlign w:val="center"/>
          </w:tcPr>
          <w:p w14:paraId="6288F63D">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755E110D">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66687AE1">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14:paraId="2F916867">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34087F03">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14:paraId="579DB303">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p>
    <w:p w14:paraId="7AF27B34">
      <w:pPr>
        <w:adjustRightInd w:val="0"/>
        <w:snapToGrid w:val="0"/>
        <w:spacing w:line="300" w:lineRule="auto"/>
        <w:rPr>
          <w:color w:val="000000" w:themeColor="text1"/>
          <w:szCs w:val="21"/>
          <w:highlight w:val="none"/>
          <w14:textFill>
            <w14:solidFill>
              <w14:schemeClr w14:val="tx1"/>
            </w14:solidFill>
          </w14:textFill>
        </w:rPr>
      </w:pPr>
    </w:p>
    <w:p w14:paraId="77D14434">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p>
    <w:p w14:paraId="1B204296">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p>
    <w:p w14:paraId="038BC32E">
      <w:pPr>
        <w:adjustRightInd w:val="0"/>
        <w:snapToGrid w:val="0"/>
        <w:spacing w:line="300" w:lineRule="auto"/>
        <w:rPr>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3816E671">
      <w:pPr>
        <w:rPr>
          <w:rFonts w:ascii="宋体"/>
          <w:b/>
          <w:color w:val="000000" w:themeColor="text1"/>
          <w:szCs w:val="21"/>
          <w:highlight w:val="none"/>
          <w14:textFill>
            <w14:solidFill>
              <w14:schemeClr w14:val="tx1"/>
            </w14:solidFill>
          </w14:textFill>
        </w:rPr>
      </w:pPr>
      <w:r>
        <w:rPr>
          <w:rFonts w:ascii="宋体"/>
          <w:b/>
          <w:color w:val="000000" w:themeColor="text1"/>
          <w:szCs w:val="21"/>
          <w:highlight w:val="none"/>
          <w14:textFill>
            <w14:solidFill>
              <w14:schemeClr w14:val="tx1"/>
            </w14:solidFill>
          </w14:textFill>
        </w:rPr>
        <w:br w:type="page"/>
      </w:r>
    </w:p>
    <w:p w14:paraId="50B403BE">
      <w:pPr>
        <w:pStyle w:val="3"/>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bookmarkStart w:id="1787" w:name="_Toc31228"/>
      <w:r>
        <w:rPr>
          <w:rFonts w:hint="eastAsia" w:ascii="宋体"/>
          <w:b/>
          <w:color w:val="000000" w:themeColor="text1"/>
          <w:szCs w:val="21"/>
          <w:highlight w:val="none"/>
          <w14:textFill>
            <w14:solidFill>
              <w14:schemeClr w14:val="tx1"/>
            </w14:solidFill>
          </w14:textFill>
        </w:rPr>
        <w:t>评审项目投标资料表</w:t>
      </w:r>
      <w:bookmarkEnd w:id="1787"/>
    </w:p>
    <w:p w14:paraId="44088C1A">
      <w:pPr>
        <w:jc w:val="center"/>
        <w:rPr>
          <w:rFonts w:ascii="宋体" w:hAnsi="宋体" w:eastAsia="黑体"/>
          <w:b/>
          <w:color w:val="000000" w:themeColor="text1"/>
          <w:kern w:val="44"/>
          <w:szCs w:val="21"/>
          <w:highlight w:val="none"/>
          <w14:textFill>
            <w14:solidFill>
              <w14:schemeClr w14:val="tx1"/>
            </w14:solidFill>
          </w14:textFill>
        </w:rPr>
      </w:pPr>
    </w:p>
    <w:tbl>
      <w:tblPr>
        <w:tblStyle w:val="49"/>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14:paraId="5DCF4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14:paraId="6856F4DF">
            <w:pPr>
              <w:pStyle w:val="312"/>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14:paraId="771EE846">
            <w:pPr>
              <w:pStyle w:val="312"/>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14:paraId="4F56A2C3">
            <w:pPr>
              <w:pStyle w:val="312"/>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14:paraId="1B301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14:paraId="29406C77">
            <w:pPr>
              <w:pStyle w:val="244"/>
              <w:jc w:val="both"/>
              <w:rPr>
                <w:rFonts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14:paraId="1A1A69BF">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63FA48D8">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78F79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14:paraId="6290257C">
            <w:pPr>
              <w:rPr>
                <w:rFonts w:ascii="宋体" w:hAnsi="宋体"/>
                <w:color w:val="000000" w:themeColor="text1"/>
                <w:szCs w:val="21"/>
                <w:highlight w:val="none"/>
                <w14:textFill>
                  <w14:solidFill>
                    <w14:schemeClr w14:val="tx1"/>
                  </w14:solidFill>
                </w14:textFill>
              </w:rPr>
            </w:pPr>
          </w:p>
        </w:tc>
        <w:tc>
          <w:tcPr>
            <w:tcW w:w="5202" w:type="dxa"/>
            <w:vAlign w:val="center"/>
          </w:tcPr>
          <w:p w14:paraId="3E8EA584">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2CED4196">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3F37C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14:paraId="518CEF49">
            <w:pPr>
              <w:rPr>
                <w:rFonts w:ascii="宋体" w:hAnsi="宋体"/>
                <w:color w:val="000000" w:themeColor="text1"/>
                <w:szCs w:val="21"/>
                <w:highlight w:val="none"/>
                <w14:textFill>
                  <w14:solidFill>
                    <w14:schemeClr w14:val="tx1"/>
                  </w14:solidFill>
                </w14:textFill>
              </w:rPr>
            </w:pPr>
          </w:p>
        </w:tc>
        <w:tc>
          <w:tcPr>
            <w:tcW w:w="5202" w:type="dxa"/>
            <w:vAlign w:val="center"/>
          </w:tcPr>
          <w:p w14:paraId="0C80BC3A">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4907452A">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5ED52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14:paraId="3D27630E">
            <w:pPr>
              <w:rPr>
                <w:rFonts w:ascii="宋体" w:hAnsi="宋体"/>
                <w:color w:val="000000" w:themeColor="text1"/>
                <w:szCs w:val="21"/>
                <w:highlight w:val="none"/>
                <w14:textFill>
                  <w14:solidFill>
                    <w14:schemeClr w14:val="tx1"/>
                  </w14:solidFill>
                </w14:textFill>
              </w:rPr>
            </w:pPr>
          </w:p>
        </w:tc>
        <w:tc>
          <w:tcPr>
            <w:tcW w:w="5202" w:type="dxa"/>
            <w:vAlign w:val="center"/>
          </w:tcPr>
          <w:p w14:paraId="6FB8A8C0">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2524FFF5">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4E3E6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14:paraId="4D77FBCF">
            <w:pPr>
              <w:rPr>
                <w:rFonts w:ascii="宋体" w:hAnsi="宋体"/>
                <w:color w:val="000000" w:themeColor="text1"/>
                <w:szCs w:val="21"/>
                <w:highlight w:val="none"/>
                <w14:textFill>
                  <w14:solidFill>
                    <w14:schemeClr w14:val="tx1"/>
                  </w14:solidFill>
                </w14:textFill>
              </w:rPr>
            </w:pPr>
          </w:p>
        </w:tc>
        <w:tc>
          <w:tcPr>
            <w:tcW w:w="5202" w:type="dxa"/>
            <w:vAlign w:val="center"/>
          </w:tcPr>
          <w:p w14:paraId="6466D599">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6368FE8B">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784D6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14:paraId="28AC9116">
            <w:pPr>
              <w:rPr>
                <w:rFonts w:ascii="宋体" w:hAnsi="宋体"/>
                <w:color w:val="000000" w:themeColor="text1"/>
                <w:szCs w:val="21"/>
                <w:highlight w:val="none"/>
                <w14:textFill>
                  <w14:solidFill>
                    <w14:schemeClr w14:val="tx1"/>
                  </w14:solidFill>
                </w14:textFill>
              </w:rPr>
            </w:pPr>
          </w:p>
        </w:tc>
        <w:tc>
          <w:tcPr>
            <w:tcW w:w="5202" w:type="dxa"/>
            <w:vAlign w:val="center"/>
          </w:tcPr>
          <w:p w14:paraId="15FCF812">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5F0E5A23">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0A28B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14:paraId="3A6F76D6">
            <w:pPr>
              <w:rPr>
                <w:rFonts w:ascii="宋体" w:hAnsi="宋体"/>
                <w:color w:val="000000" w:themeColor="text1"/>
                <w:szCs w:val="21"/>
                <w:highlight w:val="none"/>
                <w14:textFill>
                  <w14:solidFill>
                    <w14:schemeClr w14:val="tx1"/>
                  </w14:solidFill>
                </w14:textFill>
              </w:rPr>
            </w:pPr>
          </w:p>
        </w:tc>
        <w:tc>
          <w:tcPr>
            <w:tcW w:w="5202" w:type="dxa"/>
            <w:vAlign w:val="center"/>
          </w:tcPr>
          <w:p w14:paraId="3B7DDF6C">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28921293">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09EE2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14:paraId="46D7D70A">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3DB33EBD">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1DE255C4">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00B40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14:paraId="768B4045">
            <w:pPr>
              <w:rPr>
                <w:rFonts w:ascii="宋体" w:hAnsi="宋体"/>
                <w:color w:val="000000" w:themeColor="text1"/>
                <w:szCs w:val="21"/>
                <w:highlight w:val="none"/>
                <w14:textFill>
                  <w14:solidFill>
                    <w14:schemeClr w14:val="tx1"/>
                  </w14:solidFill>
                </w14:textFill>
              </w:rPr>
            </w:pPr>
          </w:p>
        </w:tc>
        <w:tc>
          <w:tcPr>
            <w:tcW w:w="5202" w:type="dxa"/>
            <w:vAlign w:val="center"/>
          </w:tcPr>
          <w:p w14:paraId="5CF92EFB">
            <w:pPr>
              <w:rPr>
                <w:rFonts w:ascii="宋体" w:hAnsi="宋体"/>
                <w:color w:val="000000" w:themeColor="text1"/>
                <w:szCs w:val="21"/>
                <w:highlight w:val="none"/>
                <w14:textFill>
                  <w14:solidFill>
                    <w14:schemeClr w14:val="tx1"/>
                  </w14:solidFill>
                </w14:textFill>
              </w:rPr>
            </w:pPr>
          </w:p>
        </w:tc>
        <w:tc>
          <w:tcPr>
            <w:tcW w:w="2300" w:type="dxa"/>
            <w:vAlign w:val="center"/>
          </w:tcPr>
          <w:p w14:paraId="7DC24727">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4D513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14:paraId="4059129F">
            <w:pPr>
              <w:pStyle w:val="35"/>
              <w:ind w:left="420" w:firstLine="420"/>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6F8FCEAB">
            <w:pPr>
              <w:rPr>
                <w:rFonts w:ascii="宋体" w:hAnsi="宋体"/>
                <w:color w:val="000000" w:themeColor="text1"/>
                <w:szCs w:val="21"/>
                <w:highlight w:val="none"/>
                <w14:textFill>
                  <w14:solidFill>
                    <w14:schemeClr w14:val="tx1"/>
                  </w14:solidFill>
                </w14:textFill>
              </w:rPr>
            </w:pPr>
          </w:p>
        </w:tc>
        <w:tc>
          <w:tcPr>
            <w:tcW w:w="2300" w:type="dxa"/>
            <w:vAlign w:val="center"/>
          </w:tcPr>
          <w:p w14:paraId="728A26DD">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4B304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14:paraId="6CD16F85">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1BF5BAB2">
            <w:pPr>
              <w:rPr>
                <w:rFonts w:ascii="宋体" w:hAnsi="宋体"/>
                <w:color w:val="000000" w:themeColor="text1"/>
                <w:szCs w:val="21"/>
                <w:highlight w:val="none"/>
                <w14:textFill>
                  <w14:solidFill>
                    <w14:schemeClr w14:val="tx1"/>
                  </w14:solidFill>
                </w14:textFill>
              </w:rPr>
            </w:pPr>
          </w:p>
        </w:tc>
        <w:tc>
          <w:tcPr>
            <w:tcW w:w="2300" w:type="dxa"/>
            <w:vAlign w:val="center"/>
          </w:tcPr>
          <w:p w14:paraId="510477D5">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23E01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14:paraId="39BC1A00">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4F38E4CC">
            <w:pPr>
              <w:rPr>
                <w:rFonts w:ascii="宋体" w:hAnsi="宋体"/>
                <w:color w:val="000000" w:themeColor="text1"/>
                <w:szCs w:val="21"/>
                <w:highlight w:val="none"/>
                <w14:textFill>
                  <w14:solidFill>
                    <w14:schemeClr w14:val="tx1"/>
                  </w14:solidFill>
                </w14:textFill>
              </w:rPr>
            </w:pPr>
          </w:p>
        </w:tc>
        <w:tc>
          <w:tcPr>
            <w:tcW w:w="2300" w:type="dxa"/>
            <w:vAlign w:val="center"/>
          </w:tcPr>
          <w:p w14:paraId="50BC4752">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76012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14:paraId="3DA174A1">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60910B3F">
            <w:pPr>
              <w:rPr>
                <w:rFonts w:ascii="宋体" w:hAnsi="宋体"/>
                <w:color w:val="000000" w:themeColor="text1"/>
                <w:szCs w:val="21"/>
                <w:highlight w:val="none"/>
                <w14:textFill>
                  <w14:solidFill>
                    <w14:schemeClr w14:val="tx1"/>
                  </w14:solidFill>
                </w14:textFill>
              </w:rPr>
            </w:pPr>
          </w:p>
        </w:tc>
        <w:tc>
          <w:tcPr>
            <w:tcW w:w="2300" w:type="dxa"/>
            <w:vAlign w:val="center"/>
          </w:tcPr>
          <w:p w14:paraId="476BB535">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4DEE2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14:paraId="3B627CBA">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4E99860F">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4A350CBD">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14:paraId="6CE6A6B2">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1BE7CB96">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37D28DE5">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p>
    <w:p w14:paraId="19C891B1">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p>
    <w:p w14:paraId="28F5AA89">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13ACEC05">
      <w:pPr>
        <w:pStyle w:val="6"/>
        <w:rPr>
          <w:color w:val="000000" w:themeColor="text1"/>
          <w:highlight w:val="none"/>
          <w14:textFill>
            <w14:solidFill>
              <w14:schemeClr w14:val="tx1"/>
            </w14:solidFill>
          </w14:textFill>
        </w:rPr>
      </w:pPr>
    </w:p>
    <w:p w14:paraId="66EC7A76">
      <w:pPr>
        <w:pStyle w:val="6"/>
        <w:rPr>
          <w:color w:val="000000" w:themeColor="text1"/>
          <w:highlight w:val="none"/>
          <w14:textFill>
            <w14:solidFill>
              <w14:schemeClr w14:val="tx1"/>
            </w14:solidFill>
          </w14:textFill>
        </w:rPr>
      </w:pPr>
    </w:p>
    <w:p w14:paraId="6F1D2E05">
      <w:pPr>
        <w:pStyle w:val="6"/>
        <w:rPr>
          <w:color w:val="000000" w:themeColor="text1"/>
          <w:highlight w:val="none"/>
          <w14:textFill>
            <w14:solidFill>
              <w14:schemeClr w14:val="tx1"/>
            </w14:solidFill>
          </w14:textFill>
        </w:rPr>
      </w:pPr>
    </w:p>
    <w:p w14:paraId="1DE48BCB">
      <w:pPr>
        <w:pStyle w:val="6"/>
        <w:rPr>
          <w:color w:val="000000" w:themeColor="text1"/>
          <w:highlight w:val="none"/>
          <w14:textFill>
            <w14:solidFill>
              <w14:schemeClr w14:val="tx1"/>
            </w14:solidFill>
          </w14:textFill>
        </w:rPr>
      </w:pPr>
    </w:p>
    <w:p w14:paraId="369BC3D7">
      <w:pPr>
        <w:pStyle w:val="6"/>
        <w:ind w:firstLine="0"/>
        <w:rPr>
          <w:color w:val="000000" w:themeColor="text1"/>
          <w:highlight w:val="none"/>
          <w14:textFill>
            <w14:solidFill>
              <w14:schemeClr w14:val="tx1"/>
            </w14:solidFill>
          </w14:textFill>
        </w:rPr>
      </w:pPr>
    </w:p>
    <w:p w14:paraId="644CBFCB">
      <w:pPr>
        <w:pStyle w:val="3"/>
        <w:numPr>
          <w:ilvl w:val="0"/>
          <w:numId w:val="0"/>
        </w:numPr>
        <w:rPr>
          <w:color w:val="000000" w:themeColor="text1"/>
          <w:highlight w:val="none"/>
          <w14:textFill>
            <w14:solidFill>
              <w14:schemeClr w14:val="tx1"/>
            </w14:solidFill>
          </w14:textFill>
        </w:rPr>
      </w:pPr>
      <w:bookmarkStart w:id="1788" w:name="_Toc382404103"/>
      <w:bookmarkStart w:id="1789" w:name="_Toc27073"/>
      <w:r>
        <w:rPr>
          <w:rFonts w:hint="eastAsia"/>
          <w:color w:val="000000" w:themeColor="text1"/>
          <w:highlight w:val="none"/>
          <w14:textFill>
            <w14:solidFill>
              <w14:schemeClr w14:val="tx1"/>
            </w14:solidFill>
          </w14:textFill>
        </w:rPr>
        <w:t>（一）法定代表人（负责人）证明书</w:t>
      </w:r>
      <w:bookmarkEnd w:id="1788"/>
      <w:bookmarkEnd w:id="1789"/>
    </w:p>
    <w:p w14:paraId="53460110">
      <w:pPr>
        <w:pStyle w:val="6"/>
        <w:rPr>
          <w:color w:val="000000" w:themeColor="text1"/>
          <w:highlight w:val="none"/>
          <w14:textFill>
            <w14:solidFill>
              <w14:schemeClr w14:val="tx1"/>
            </w14:solidFill>
          </w14:textFill>
        </w:rPr>
      </w:pPr>
    </w:p>
    <w:p w14:paraId="36F541DB">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14:paraId="1134BED1">
      <w:pPr>
        <w:spacing w:line="560" w:lineRule="exact"/>
        <w:ind w:firstLine="420" w:firstLineChars="200"/>
        <w:rPr>
          <w:rFonts w:ascii="宋体" w:hAnsi="宋体"/>
          <w:color w:val="000000" w:themeColor="text1"/>
          <w:highlight w:val="none"/>
          <w14:textFill>
            <w14:solidFill>
              <w14:schemeClr w14:val="tx1"/>
            </w14:solidFill>
          </w14:textFill>
        </w:rPr>
      </w:pPr>
    </w:p>
    <w:p w14:paraId="5926CA16">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14:paraId="330E8870">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  有效日期至：年月日</w:t>
      </w:r>
    </w:p>
    <w:p w14:paraId="7850AEDB">
      <w:pPr>
        <w:spacing w:line="560" w:lineRule="exact"/>
        <w:ind w:firstLine="420" w:firstLineChars="200"/>
        <w:rPr>
          <w:rFonts w:ascii="宋体" w:hAnsi="宋体"/>
          <w:color w:val="000000" w:themeColor="text1"/>
          <w:highlight w:val="none"/>
          <w14:textFill>
            <w14:solidFill>
              <w14:schemeClr w14:val="tx1"/>
            </w14:solidFill>
          </w14:textFill>
        </w:rPr>
      </w:pPr>
    </w:p>
    <w:p w14:paraId="46C27A12">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附：代表人性别：    年龄：岁    </w:t>
      </w:r>
    </w:p>
    <w:p w14:paraId="66156862">
      <w:pPr>
        <w:spacing w:line="480" w:lineRule="exact"/>
        <w:ind w:firstLine="420" w:firstLineChars="200"/>
        <w:rPr>
          <w:rFonts w:ascii="宋体" w:hAnsi="宋体"/>
          <w:color w:val="000000" w:themeColor="text1"/>
          <w:highlight w:val="none"/>
          <w14:textFill>
            <w14:solidFill>
              <w14:schemeClr w14:val="tx1"/>
            </w14:solidFill>
          </w14:textFill>
        </w:rPr>
      </w:pPr>
    </w:p>
    <w:p w14:paraId="53C59251">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14:paraId="03AA5191">
      <w:pPr>
        <w:spacing w:line="480" w:lineRule="exact"/>
        <w:ind w:firstLine="420" w:firstLineChars="200"/>
        <w:rPr>
          <w:rFonts w:ascii="宋体" w:hAnsi="宋体"/>
          <w:color w:val="000000" w:themeColor="text1"/>
          <w:highlight w:val="none"/>
          <w14:textFill>
            <w14:solidFill>
              <w14:schemeClr w14:val="tx1"/>
            </w14:solidFill>
          </w14:textFill>
        </w:rPr>
      </w:pPr>
    </w:p>
    <w:p w14:paraId="033D00DE">
      <w:pPr>
        <w:pStyle w:val="6"/>
        <w:rPr>
          <w:rFonts w:hAnsi="宋体"/>
          <w:color w:val="000000" w:themeColor="text1"/>
          <w:sz w:val="21"/>
          <w:highlight w:val="none"/>
          <w14:textFill>
            <w14:solidFill>
              <w14:schemeClr w14:val="tx1"/>
            </w14:solidFill>
          </w14:textFill>
        </w:rPr>
      </w:pPr>
    </w:p>
    <w:p w14:paraId="3B3AC4AB">
      <w:pPr>
        <w:pStyle w:val="6"/>
        <w:rPr>
          <w:color w:val="000000" w:themeColor="text1"/>
          <w:highlight w:val="none"/>
          <w14:textFill>
            <w14:solidFill>
              <w14:schemeClr w14:val="tx1"/>
            </w14:solidFill>
          </w14:textFill>
        </w:rPr>
        <w:sectPr>
          <w:footerReference r:id="rId13"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4445" t="4445" r="7620" b="6350"/>
                <wp:wrapNone/>
                <wp:docPr id="3"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14:paraId="58FD5143"/>
                          <w:p w14:paraId="2A756232"/>
                          <w:p w14:paraId="14D61E7B">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6YT0S2AAA&#10;AAoBAAAPAAAAAAAAAAEAIAAAACIAAABkcnMvZG93bnJldi54bWxQSwECFAAUAAAACACHTuJAzuWu&#10;NVcCAACkBAAADgAAAAAAAAABACAAAAAnAQAAZHJzL2Uyb0RvYy54bWxQSwUGAAAAAAYABgBZAQAA&#10;8AUAAAAA&#10;">
                <v:fill on="t" focussize="0,0"/>
                <v:stroke color="#000000" miterlimit="8" joinstyle="miter"/>
                <v:imagedata o:title=""/>
                <o:lock v:ext="edit" aspectratio="f"/>
                <v:textbox>
                  <w:txbxContent>
                    <w:p w14:paraId="58FD5143"/>
                    <w:p w14:paraId="2A756232"/>
                    <w:p w14:paraId="14D61E7B">
                      <w:pPr>
                        <w:jc w:val="center"/>
                      </w:pPr>
                      <w:r>
                        <w:rPr>
                          <w:rFonts w:hint="eastAsia"/>
                        </w:rPr>
                        <w:t>身份证正反面复印件</w:t>
                      </w:r>
                    </w:p>
                  </w:txbxContent>
                </v:textbox>
              </v:shape>
            </w:pict>
          </mc:Fallback>
        </mc:AlternateContent>
      </w:r>
    </w:p>
    <w:p w14:paraId="41FB1C91">
      <w:pPr>
        <w:pStyle w:val="3"/>
        <w:numPr>
          <w:ilvl w:val="0"/>
          <w:numId w:val="0"/>
        </w:numPr>
        <w:rPr>
          <w:color w:val="000000" w:themeColor="text1"/>
          <w:highlight w:val="none"/>
          <w14:textFill>
            <w14:solidFill>
              <w14:schemeClr w14:val="tx1"/>
            </w14:solidFill>
          </w14:textFill>
        </w:rPr>
      </w:pPr>
      <w:bookmarkStart w:id="1790" w:name="_Toc330460000"/>
      <w:bookmarkStart w:id="1791" w:name="_Toc339019903"/>
      <w:bookmarkStart w:id="1792" w:name="_Toc333237692"/>
      <w:bookmarkStart w:id="1793" w:name="_Toc365967086"/>
      <w:bookmarkStart w:id="1794" w:name="_Toc350756464"/>
      <w:bookmarkStart w:id="1795" w:name="_Toc342398144"/>
      <w:bookmarkStart w:id="1796" w:name="_Toc331512915"/>
      <w:bookmarkStart w:id="1797" w:name="_Toc333935360"/>
      <w:bookmarkStart w:id="1798" w:name="_Toc333237803"/>
      <w:bookmarkStart w:id="1799" w:name="_Toc366072543"/>
      <w:bookmarkStart w:id="1800" w:name="_Toc333238648"/>
      <w:bookmarkStart w:id="1801" w:name="_Toc340507456"/>
      <w:bookmarkStart w:id="1802" w:name="_Toc332206723"/>
      <w:bookmarkStart w:id="1803" w:name="_Toc343247114"/>
      <w:bookmarkStart w:id="1804" w:name="_Toc339362314"/>
      <w:bookmarkStart w:id="1805" w:name="_Toc10838"/>
      <w:bookmarkStart w:id="1806" w:name="_Toc342296775"/>
      <w:bookmarkStart w:id="1807" w:name="_Toc365985192"/>
      <w:bookmarkStart w:id="1808" w:name="_Toc382404104"/>
      <w:bookmarkStart w:id="1809" w:name="_Toc350438763"/>
      <w:bookmarkStart w:id="1810" w:name="_Toc340672883"/>
      <w:bookmarkStart w:id="1811" w:name="_Toc339020247"/>
      <w:bookmarkStart w:id="1812" w:name="_Toc332270361"/>
      <w:bookmarkStart w:id="1813" w:name="_Toc345312611"/>
      <w:bookmarkStart w:id="1814" w:name="_Toc331684056"/>
      <w:bookmarkStart w:id="1815" w:name="_Toc339441101"/>
      <w:bookmarkStart w:id="1816" w:name="_Toc336681949"/>
      <w:bookmarkStart w:id="1817" w:name="_Toc339020029"/>
      <w:bookmarkStart w:id="1818" w:name="_Toc340677084"/>
      <w:bookmarkStart w:id="1819" w:name="_Toc342312457"/>
      <w:bookmarkStart w:id="1820" w:name="_Toc337632372"/>
      <w:bookmarkStart w:id="1821" w:name="_Toc341348354"/>
      <w:bookmarkStart w:id="1822" w:name="_Toc342060389"/>
      <w:bookmarkStart w:id="1823" w:name="_Toc339020109"/>
      <w:bookmarkStart w:id="1824" w:name="_Toc343248432"/>
      <w:bookmarkStart w:id="1825" w:name="_Toc343612934"/>
      <w:bookmarkStart w:id="1826" w:name="_Toc333935701"/>
      <w:bookmarkStart w:id="1827" w:name="_Toc336681594"/>
      <w:r>
        <w:rPr>
          <w:rFonts w:hint="eastAsia"/>
          <w:color w:val="000000" w:themeColor="text1"/>
          <w:highlight w:val="none"/>
          <w14:textFill>
            <w14:solidFill>
              <w14:schemeClr w14:val="tx1"/>
            </w14:solidFill>
          </w14:textFill>
        </w:rPr>
        <w:t>（二）法定代表人（负责人）授权书</w:t>
      </w:r>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p>
    <w:p w14:paraId="7FD9D003">
      <w:pPr>
        <w:spacing w:line="360" w:lineRule="auto"/>
        <w:ind w:firstLine="420" w:firstLineChars="200"/>
        <w:rPr>
          <w:rFonts w:ascii="宋体" w:hAnsi="宋体"/>
          <w:bCs/>
          <w:color w:val="000000" w:themeColor="text1"/>
          <w:kern w:val="0"/>
          <w:highlight w:val="none"/>
          <w14:textFill>
            <w14:solidFill>
              <w14:schemeClr w14:val="tx1"/>
            </w14:solidFill>
          </w14:textFill>
        </w:rPr>
      </w:pPr>
    </w:p>
    <w:p w14:paraId="6779A0D5">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为我公司代理人，以本公司的名义参加广东业信采购招标有限公司组织的</w:t>
      </w:r>
      <w:r>
        <w:rPr>
          <w:rFonts w:hint="eastAsia"/>
          <w:color w:val="000000" w:themeColor="text1"/>
          <w:szCs w:val="21"/>
          <w:highlight w:val="none"/>
          <w14:textFill>
            <w14:solidFill>
              <w14:schemeClr w14:val="tx1"/>
            </w14:solidFill>
          </w14:textFill>
        </w:rPr>
        <w:t>（项目名称：）</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14:paraId="3C41B0B8">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14:paraId="51ABF9A7">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14:paraId="0FB5371D">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14:paraId="6EB363C3">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    性别：   年龄：   职务：</w:t>
      </w:r>
    </w:p>
    <w:p w14:paraId="269E40F8">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14:paraId="0E5F3620">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14:paraId="5C9A446E">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  有效日期至：年月日</w:t>
      </w:r>
    </w:p>
    <w:p w14:paraId="0B79D53D">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14:paraId="313BAA14">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14:paraId="5115ED6F">
      <w:pPr>
        <w:rPr>
          <w:color w:val="000000" w:themeColor="text1"/>
          <w:highlight w:val="none"/>
          <w14:textFill>
            <w14:solidFill>
              <w14:schemeClr w14:val="tx1"/>
            </w14:solidFill>
          </w14:textFill>
        </w:rPr>
      </w:pPr>
    </w:p>
    <w:p w14:paraId="15B53DA7">
      <w:pPr>
        <w:rPr>
          <w:color w:val="000000" w:themeColor="text1"/>
          <w:highlight w:val="none"/>
          <w14:textFill>
            <w14:solidFill>
              <w14:schemeClr w14:val="tx1"/>
            </w14:solidFill>
          </w14:textFill>
        </w:rPr>
      </w:pPr>
    </w:p>
    <w:p w14:paraId="7BB6F9F7">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4445" t="4445" r="17145" b="19050"/>
                <wp:wrapNone/>
                <wp:docPr id="2"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14:paraId="661B8617"/>
                          <w:p w14:paraId="63A80602"/>
                          <w:p w14:paraId="254D6D9C"/>
                          <w:p w14:paraId="033F41E6">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sPvz&#10;qFgCAACkBAAADgAAAAAAAAABACAAAAAmAQAAZHJzL2Uyb0RvYy54bWxQSwUGAAAAAAYABgBZAQAA&#10;8AUAAAAA&#10;">
                <v:fill on="t" focussize="0,0"/>
                <v:stroke color="#000000" miterlimit="8" joinstyle="miter"/>
                <v:imagedata o:title=""/>
                <o:lock v:ext="edit" aspectratio="f"/>
                <v:textbox>
                  <w:txbxContent>
                    <w:p w14:paraId="661B8617"/>
                    <w:p w14:paraId="63A80602"/>
                    <w:p w14:paraId="254D6D9C"/>
                    <w:p w14:paraId="033F41E6">
                      <w:pPr>
                        <w:jc w:val="center"/>
                      </w:pPr>
                      <w:r>
                        <w:rPr>
                          <w:rFonts w:hint="eastAsia"/>
                        </w:rPr>
                        <w:t>身份证正反面复印件</w:t>
                      </w:r>
                    </w:p>
                  </w:txbxContent>
                </v:textbox>
              </v:shape>
            </w:pict>
          </mc:Fallback>
        </mc:AlternateContent>
      </w:r>
    </w:p>
    <w:p w14:paraId="4B046B1A">
      <w:pPr>
        <w:rPr>
          <w:color w:val="000000" w:themeColor="text1"/>
          <w:highlight w:val="none"/>
          <w14:textFill>
            <w14:solidFill>
              <w14:schemeClr w14:val="tx1"/>
            </w14:solidFill>
          </w14:textFill>
        </w:rPr>
      </w:pPr>
    </w:p>
    <w:p w14:paraId="5387BD6C">
      <w:pPr>
        <w:rPr>
          <w:color w:val="000000" w:themeColor="text1"/>
          <w:highlight w:val="none"/>
          <w14:textFill>
            <w14:solidFill>
              <w14:schemeClr w14:val="tx1"/>
            </w14:solidFill>
          </w14:textFill>
        </w:rPr>
      </w:pPr>
    </w:p>
    <w:p w14:paraId="0792B6E5">
      <w:pPr>
        <w:rPr>
          <w:color w:val="000000" w:themeColor="text1"/>
          <w:highlight w:val="none"/>
          <w14:textFill>
            <w14:solidFill>
              <w14:schemeClr w14:val="tx1"/>
            </w14:solidFill>
          </w14:textFill>
        </w:rPr>
      </w:pPr>
    </w:p>
    <w:p w14:paraId="7855A2DE">
      <w:pPr>
        <w:rPr>
          <w:color w:val="000000" w:themeColor="text1"/>
          <w:highlight w:val="none"/>
          <w14:textFill>
            <w14:solidFill>
              <w14:schemeClr w14:val="tx1"/>
            </w14:solidFill>
          </w14:textFill>
        </w:rPr>
      </w:pPr>
    </w:p>
    <w:p w14:paraId="2371E52F">
      <w:pPr>
        <w:rPr>
          <w:color w:val="000000" w:themeColor="text1"/>
          <w:highlight w:val="none"/>
          <w14:textFill>
            <w14:solidFill>
              <w14:schemeClr w14:val="tx1"/>
            </w14:solidFill>
          </w14:textFill>
        </w:rPr>
      </w:pPr>
    </w:p>
    <w:p w14:paraId="56CF39DD">
      <w:pPr>
        <w:rPr>
          <w:color w:val="000000" w:themeColor="text1"/>
          <w:highlight w:val="none"/>
          <w14:textFill>
            <w14:solidFill>
              <w14:schemeClr w14:val="tx1"/>
            </w14:solidFill>
          </w14:textFill>
        </w:rPr>
      </w:pPr>
    </w:p>
    <w:p w14:paraId="4CB46427">
      <w:pPr>
        <w:rPr>
          <w:color w:val="000000" w:themeColor="text1"/>
          <w:highlight w:val="none"/>
          <w14:textFill>
            <w14:solidFill>
              <w14:schemeClr w14:val="tx1"/>
            </w14:solidFill>
          </w14:textFill>
        </w:rPr>
      </w:pPr>
    </w:p>
    <w:p w14:paraId="151D4935">
      <w:pPr>
        <w:rPr>
          <w:color w:val="000000" w:themeColor="text1"/>
          <w:highlight w:val="none"/>
          <w14:textFill>
            <w14:solidFill>
              <w14:schemeClr w14:val="tx1"/>
            </w14:solidFill>
          </w14:textFill>
        </w:rPr>
      </w:pPr>
    </w:p>
    <w:p w14:paraId="6DE1AE1F">
      <w:pPr>
        <w:tabs>
          <w:tab w:val="center" w:pos="4483"/>
        </w:tabs>
        <w:rPr>
          <w:rFonts w:ascii="宋体" w:hAnsi="宋体"/>
          <w:bCs/>
          <w:color w:val="000000" w:themeColor="text1"/>
          <w:szCs w:val="21"/>
          <w:highlight w:val="none"/>
          <w14:textFill>
            <w14:solidFill>
              <w14:schemeClr w14:val="tx1"/>
            </w14:solidFill>
          </w14:textFill>
        </w:rPr>
      </w:pPr>
    </w:p>
    <w:p w14:paraId="65473F7F">
      <w:pPr>
        <w:tabs>
          <w:tab w:val="center" w:pos="4483"/>
        </w:tabs>
        <w:rPr>
          <w:rFonts w:ascii="宋体" w:hAnsi="宋体"/>
          <w:bCs/>
          <w:color w:val="000000" w:themeColor="text1"/>
          <w:szCs w:val="21"/>
          <w:highlight w:val="none"/>
          <w14:textFill>
            <w14:solidFill>
              <w14:schemeClr w14:val="tx1"/>
            </w14:solidFill>
          </w14:textFill>
        </w:rPr>
      </w:pPr>
    </w:p>
    <w:p w14:paraId="5760469A">
      <w:pPr>
        <w:tabs>
          <w:tab w:val="center" w:pos="4483"/>
        </w:tabs>
        <w:rPr>
          <w:rFonts w:ascii="宋体" w:hAnsi="宋体"/>
          <w:bCs/>
          <w:color w:val="000000" w:themeColor="text1"/>
          <w:szCs w:val="21"/>
          <w:highlight w:val="none"/>
          <w14:textFill>
            <w14:solidFill>
              <w14:schemeClr w14:val="tx1"/>
            </w14:solidFill>
          </w14:textFill>
        </w:rPr>
      </w:pPr>
    </w:p>
    <w:p w14:paraId="384127D4">
      <w:pPr>
        <w:tabs>
          <w:tab w:val="center" w:pos="4483"/>
        </w:tabs>
        <w:rPr>
          <w:rFonts w:ascii="宋体" w:hAnsi="宋体"/>
          <w:bCs/>
          <w:color w:val="000000" w:themeColor="text1"/>
          <w:szCs w:val="21"/>
          <w:highlight w:val="none"/>
          <w14:textFill>
            <w14:solidFill>
              <w14:schemeClr w14:val="tx1"/>
            </w14:solidFill>
          </w14:textFill>
        </w:rPr>
      </w:pPr>
    </w:p>
    <w:p w14:paraId="1BFB9D8C">
      <w:pPr>
        <w:pStyle w:val="6"/>
        <w:ind w:firstLine="0"/>
        <w:rPr>
          <w:color w:val="000000" w:themeColor="text1"/>
          <w:highlight w:val="none"/>
          <w14:textFill>
            <w14:solidFill>
              <w14:schemeClr w14:val="tx1"/>
            </w14:solidFill>
          </w14:textFill>
        </w:rPr>
      </w:pPr>
    </w:p>
    <w:bookmarkEnd w:id="1687"/>
    <w:p w14:paraId="7D467EB2">
      <w:pPr>
        <w:rPr>
          <w:rFonts w:hint="eastAsia"/>
          <w:color w:val="000000" w:themeColor="text1"/>
          <w:highlight w:val="none"/>
          <w14:textFill>
            <w14:solidFill>
              <w14:schemeClr w14:val="tx1"/>
            </w14:solidFill>
          </w14:textFill>
        </w:rPr>
      </w:pPr>
      <w:bookmarkStart w:id="1828" w:name="_Toc366072550"/>
      <w:bookmarkStart w:id="1829" w:name="_Toc339362321"/>
      <w:bookmarkStart w:id="1830" w:name="_Toc343248439"/>
      <w:bookmarkStart w:id="1831" w:name="_Toc341348361"/>
      <w:bookmarkStart w:id="1832" w:name="_Toc342296782"/>
      <w:bookmarkStart w:id="1833" w:name="_Toc333935708"/>
      <w:bookmarkStart w:id="1834" w:name="_Toc331512922"/>
      <w:bookmarkStart w:id="1835" w:name="_Toc332270368"/>
      <w:bookmarkStart w:id="1836" w:name="_Toc339020036"/>
      <w:bookmarkStart w:id="1837" w:name="_Toc333935367"/>
      <w:bookmarkStart w:id="1838" w:name="_Toc339020116"/>
      <w:bookmarkStart w:id="1839" w:name="_Toc340677091"/>
      <w:bookmarkStart w:id="1840" w:name="_Toc333238655"/>
      <w:bookmarkStart w:id="1841" w:name="_Toc332206730"/>
      <w:bookmarkStart w:id="1842" w:name="_Toc350438770"/>
      <w:bookmarkStart w:id="1843" w:name="_Toc342060396"/>
      <w:bookmarkStart w:id="1844" w:name="_Toc339020254"/>
      <w:bookmarkStart w:id="1845" w:name="_Toc342398151"/>
      <w:bookmarkStart w:id="1846" w:name="_Toc339019910"/>
      <w:bookmarkStart w:id="1847" w:name="_Toc340672890"/>
      <w:bookmarkStart w:id="1848" w:name="_Toc343247121"/>
      <w:bookmarkStart w:id="1849" w:name="_Toc365967093"/>
      <w:bookmarkStart w:id="1850" w:name="_Toc339441108"/>
      <w:bookmarkStart w:id="1851" w:name="_Toc343612941"/>
      <w:bookmarkStart w:id="1852" w:name="_Toc330460007"/>
      <w:bookmarkStart w:id="1853" w:name="_Toc336681601"/>
      <w:bookmarkStart w:id="1854" w:name="_Toc345312618"/>
      <w:bookmarkStart w:id="1855" w:name="_Toc336681956"/>
      <w:bookmarkStart w:id="1856" w:name="_Toc333237810"/>
      <w:bookmarkStart w:id="1857" w:name="_Toc333237699"/>
      <w:bookmarkStart w:id="1858" w:name="_Toc342312464"/>
      <w:bookmarkStart w:id="1859" w:name="_Toc331684063"/>
      <w:bookmarkStart w:id="1860" w:name="_Toc340507463"/>
      <w:bookmarkStart w:id="1861" w:name="_Toc365985199"/>
      <w:bookmarkStart w:id="1862" w:name="_Toc337632379"/>
      <w:bookmarkStart w:id="1863" w:name="_Toc350756471"/>
      <w:r>
        <w:rPr>
          <w:rFonts w:hint="eastAsia"/>
          <w:color w:val="000000" w:themeColor="text1"/>
          <w:highlight w:val="none"/>
          <w14:textFill>
            <w14:solidFill>
              <w14:schemeClr w14:val="tx1"/>
            </w14:solidFill>
          </w14:textFill>
        </w:rPr>
        <w:br w:type="page"/>
      </w:r>
    </w:p>
    <w:p w14:paraId="5764FC56">
      <w:pPr>
        <w:pStyle w:val="3"/>
        <w:numPr>
          <w:ilvl w:val="0"/>
          <w:numId w:val="0"/>
        </w:numPr>
        <w:rPr>
          <w:color w:val="000000" w:themeColor="text1"/>
          <w:highlight w:val="none"/>
          <w14:textFill>
            <w14:solidFill>
              <w14:schemeClr w14:val="tx1"/>
            </w14:solidFill>
          </w14:textFill>
        </w:rPr>
      </w:pPr>
      <w:bookmarkStart w:id="1864" w:name="_Toc9307"/>
      <w:r>
        <w:rPr>
          <w:rFonts w:hint="eastAsia"/>
          <w:color w:val="000000" w:themeColor="text1"/>
          <w:highlight w:val="none"/>
          <w14:textFill>
            <w14:solidFill>
              <w14:schemeClr w14:val="tx1"/>
            </w14:solidFill>
          </w14:textFill>
        </w:rPr>
        <w:t>附件一：投标</w:t>
      </w:r>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r>
        <w:rPr>
          <w:rFonts w:hint="eastAsia"/>
          <w:color w:val="000000" w:themeColor="text1"/>
          <w:highlight w:val="none"/>
          <w14:textFill>
            <w14:solidFill>
              <w14:schemeClr w14:val="tx1"/>
            </w14:solidFill>
          </w14:textFill>
        </w:rPr>
        <w:t>函</w:t>
      </w:r>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p>
    <w:p w14:paraId="30F20488">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14:paraId="7181F78B">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ascii="宋体" w:hAnsi="宋体"/>
          <w:b/>
          <w:bCs/>
          <w:color w:val="000000" w:themeColor="text1"/>
          <w:highlight w:val="none"/>
          <w:u w:val="single"/>
          <w14:textFill>
            <w14:solidFill>
              <w14:schemeClr w14:val="tx1"/>
            </w14:solidFill>
          </w14:textFill>
        </w:rPr>
        <w:t xml:space="preserve">   （</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b/>
          <w:bCs/>
          <w:color w:val="000000" w:themeColor="text1"/>
          <w:highlight w:val="none"/>
          <w14:textFill>
            <w14:solidFill>
              <w14:schemeClr w14:val="tx1"/>
            </w14:solidFill>
          </w14:textFill>
        </w:rPr>
        <w:t>的投标邀请（项目编号:</w:t>
      </w:r>
      <w:r>
        <w:rPr>
          <w:rFonts w:hint="eastAsia" w:ascii="宋体" w:hAnsi="宋体"/>
          <w:b/>
          <w:bCs/>
          <w:color w:val="000000" w:themeColor="text1"/>
          <w:highlight w:val="none"/>
          <w:u w:val="single"/>
          <w:lang w:val="en-US" w:eastAsia="zh-CN"/>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），我方正式响应投标并提交投标文件</w:t>
      </w:r>
      <w:r>
        <w:rPr>
          <w:rFonts w:hint="eastAsia" w:ascii="宋体" w:hAnsi="宋体"/>
          <w:b/>
          <w:bCs/>
          <w:color w:val="000000" w:themeColor="text1"/>
          <w:highlight w:val="none"/>
          <w:u w:val="single"/>
          <w:lang w:val="en-US" w:eastAsia="zh-CN"/>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份正本和</w:t>
      </w:r>
      <w:r>
        <w:rPr>
          <w:rFonts w:hint="eastAsia" w:ascii="宋体" w:hAnsi="宋体"/>
          <w:b/>
          <w:bCs/>
          <w:color w:val="000000" w:themeColor="text1"/>
          <w:highlight w:val="none"/>
          <w:u w:val="single"/>
          <w:lang w:val="en-US" w:eastAsia="zh-CN"/>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份副本，</w:t>
      </w:r>
      <w:r>
        <w:rPr>
          <w:rFonts w:hint="eastAsia" w:ascii="宋体" w:hAnsi="宋体"/>
          <w:b/>
          <w:color w:val="000000" w:themeColor="text1"/>
          <w:kern w:val="0"/>
          <w:szCs w:val="21"/>
          <w:highlight w:val="none"/>
          <w14:textFill>
            <w14:solidFill>
              <w14:schemeClr w14:val="tx1"/>
            </w14:solidFill>
          </w14:textFill>
        </w:rPr>
        <w:t>电子文件</w:t>
      </w:r>
      <w:r>
        <w:rPr>
          <w:rFonts w:hint="eastAsia" w:ascii="宋体" w:hAnsi="宋体"/>
          <w:b/>
          <w:bCs/>
          <w:color w:val="000000" w:themeColor="text1"/>
          <w:highlight w:val="none"/>
          <w:u w:val="single"/>
          <w:lang w:val="en-US" w:eastAsia="zh-CN"/>
          <w14:textFill>
            <w14:solidFill>
              <w14:schemeClr w14:val="tx1"/>
            </w14:solidFill>
          </w14:textFill>
        </w:rPr>
        <w:t xml:space="preserve">  </w:t>
      </w:r>
      <w:r>
        <w:rPr>
          <w:rFonts w:hint="eastAsia" w:ascii="宋体" w:hAnsi="宋体"/>
          <w:b/>
          <w:color w:val="000000" w:themeColor="text1"/>
          <w:kern w:val="0"/>
          <w:szCs w:val="2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w:t>
      </w:r>
    </w:p>
    <w:p w14:paraId="60A4821D">
      <w:pPr>
        <w:widowControl/>
        <w:tabs>
          <w:tab w:val="left" w:pos="840"/>
        </w:tabs>
        <w:adjustRightInd w:val="0"/>
        <w:snapToGrid w:val="0"/>
        <w:rPr>
          <w:rFonts w:ascii="宋体" w:hAnsi="宋体"/>
          <w:b/>
          <w:bCs/>
          <w:color w:val="000000" w:themeColor="text1"/>
          <w:highlight w:val="none"/>
          <w14:textFill>
            <w14:solidFill>
              <w14:schemeClr w14:val="tx1"/>
            </w14:solidFill>
          </w14:textFill>
        </w:rPr>
      </w:pPr>
    </w:p>
    <w:p w14:paraId="4B745022">
      <w:pPr>
        <w:widowControl/>
        <w:tabs>
          <w:tab w:val="left" w:pos="502"/>
        </w:tabs>
        <w:adjustRightInd w:val="0"/>
        <w:snapToGrid w:val="0"/>
        <w:spacing w:line="360" w:lineRule="auto"/>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14:paraId="2CEAD179">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所附投标价格表中规定的应提交和交付的货物投标总价为人民币：</w:t>
      </w:r>
      <w:r>
        <w:rPr>
          <w:rFonts w:hint="eastAsia" w:ascii="宋体" w:hAnsi="宋体"/>
          <w:color w:val="000000" w:themeColor="text1"/>
          <w:highlight w:val="none"/>
          <w:u w:val="single"/>
          <w14:textFill>
            <w14:solidFill>
              <w14:schemeClr w14:val="tx1"/>
            </w14:solidFill>
          </w14:textFill>
        </w:rPr>
        <w:t xml:space="preserve"> （用文字和数字表示的投标总价）  </w:t>
      </w:r>
      <w:r>
        <w:rPr>
          <w:rFonts w:hint="eastAsia" w:ascii="宋体" w:hAnsi="宋体"/>
          <w:color w:val="000000" w:themeColor="text1"/>
          <w:highlight w:val="none"/>
          <w14:textFill>
            <w14:solidFill>
              <w14:schemeClr w14:val="tx1"/>
            </w14:solidFill>
          </w14:textFill>
        </w:rPr>
        <w:t>。</w:t>
      </w:r>
    </w:p>
    <w:p w14:paraId="5B39CE52">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单位负责人为同一人或者存在直接控股、管理关系的不同供应商，不得参加同一合同项下的政府采购活动。</w:t>
      </w:r>
    </w:p>
    <w:p w14:paraId="751928E1">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为采购项目提供整体设计、规范编制或者项目管理、监理、检测等服务的供应商，不得再参加该采购该包组的其他采购活动。</w:t>
      </w:r>
    </w:p>
    <w:p w14:paraId="32BBB380">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本次投标所报内容完全按照招标文件要求填报，所有内容都是真实、准确的。</w:t>
      </w:r>
    </w:p>
    <w:p w14:paraId="6B3A9E4A">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投标人将按招标文件的规定履行全部合同责任和义务。</w:t>
      </w:r>
    </w:p>
    <w:p w14:paraId="195F81CB">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投标人已详细审查全部招标文件，包括修改文件（如有的话）以及全部参考资料和有关附件。我们完全理解并同意放弃对这方面有不明及误解的权利。</w:t>
      </w:r>
    </w:p>
    <w:p w14:paraId="672496AC">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本次投标自开标日起有效期为90天。</w:t>
      </w:r>
    </w:p>
    <w:p w14:paraId="48A9E86E">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如果在规定的开标时间后，投标人在投标有效期内撤回投标文件，投标保证金将被贵</w:t>
      </w:r>
      <w:r>
        <w:rPr>
          <w:rFonts w:hint="eastAsia" w:ascii="宋体" w:hAnsi="宋体"/>
          <w:color w:val="000000" w:themeColor="text1"/>
          <w:szCs w:val="21"/>
          <w:highlight w:val="none"/>
          <w14:textFill>
            <w14:solidFill>
              <w14:schemeClr w14:val="tx1"/>
            </w14:solidFill>
          </w14:textFill>
        </w:rPr>
        <w:t>方</w:t>
      </w:r>
      <w:r>
        <w:rPr>
          <w:rFonts w:hint="eastAsia" w:ascii="宋体" w:hAnsi="宋体"/>
          <w:bCs/>
          <w:color w:val="000000" w:themeColor="text1"/>
          <w:highlight w:val="none"/>
          <w14:textFill>
            <w14:solidFill>
              <w14:schemeClr w14:val="tx1"/>
            </w14:solidFill>
          </w14:textFill>
        </w:rPr>
        <w:t>不予退还。</w:t>
      </w:r>
    </w:p>
    <w:p w14:paraId="2A477ADD">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投标人同意提供按照贵方可能要求与其投标有关的一切数据或资料，完全理解贵方不一定接受最低价的投标或收到的任何投标。</w:t>
      </w:r>
    </w:p>
    <w:p w14:paraId="1AE9BCCD">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与本投标有关的一切正式往来通讯请寄至投标文件封面指定地址、联系方式。</w:t>
      </w:r>
    </w:p>
    <w:p w14:paraId="527F0A22">
      <w:pPr>
        <w:adjustRightInd w:val="0"/>
        <w:snapToGrid w:val="0"/>
        <w:spacing w:line="400" w:lineRule="exact"/>
        <w:rPr>
          <w:rFonts w:ascii="宋体" w:hAnsi="宋体"/>
          <w:bCs/>
          <w:color w:val="000000" w:themeColor="text1"/>
          <w:highlight w:val="none"/>
          <w14:textFill>
            <w14:solidFill>
              <w14:schemeClr w14:val="tx1"/>
            </w14:solidFill>
          </w14:textFill>
        </w:rPr>
      </w:pPr>
    </w:p>
    <w:p w14:paraId="7D08FBB3">
      <w:pPr>
        <w:adjustRightInd w:val="0"/>
        <w:snapToGrid w:val="0"/>
        <w:spacing w:line="400" w:lineRule="exact"/>
        <w:rPr>
          <w:rFonts w:ascii="宋体" w:hAnsi="宋体"/>
          <w:bCs/>
          <w:color w:val="000000" w:themeColor="text1"/>
          <w:highlight w:val="none"/>
          <w14:textFill>
            <w14:solidFill>
              <w14:schemeClr w14:val="tx1"/>
            </w14:solidFill>
          </w14:textFill>
        </w:rPr>
      </w:pPr>
    </w:p>
    <w:p w14:paraId="0C7DA628">
      <w:pPr>
        <w:adjustRightInd w:val="0"/>
        <w:snapToGrid w:val="0"/>
        <w:spacing w:line="400" w:lineRule="exact"/>
        <w:rPr>
          <w:rFonts w:ascii="宋体" w:hAnsi="宋体"/>
          <w:bCs/>
          <w:color w:val="000000" w:themeColor="text1"/>
          <w:highlight w:val="none"/>
          <w14:textFill>
            <w14:solidFill>
              <w14:schemeClr w14:val="tx1"/>
            </w14:solidFill>
          </w14:textFill>
        </w:rPr>
      </w:pPr>
    </w:p>
    <w:p w14:paraId="3B37C0DF">
      <w:pPr>
        <w:adjustRightInd w:val="0"/>
        <w:snapToGrid w:val="0"/>
        <w:spacing w:line="400" w:lineRule="exact"/>
        <w:rPr>
          <w:rFonts w:ascii="宋体" w:hAnsi="宋体"/>
          <w:bCs/>
          <w:color w:val="000000" w:themeColor="text1"/>
          <w:highlight w:val="none"/>
          <w14:textFill>
            <w14:solidFill>
              <w14:schemeClr w14:val="tx1"/>
            </w14:solidFill>
          </w14:textFill>
        </w:rPr>
      </w:pPr>
    </w:p>
    <w:p w14:paraId="28219230">
      <w:pPr>
        <w:adjustRightInd w:val="0"/>
        <w:snapToGrid w:val="0"/>
        <w:spacing w:line="400" w:lineRule="exact"/>
        <w:rPr>
          <w:rFonts w:ascii="宋体" w:hAnsi="宋体"/>
          <w:bCs/>
          <w:color w:val="000000" w:themeColor="text1"/>
          <w:highlight w:val="none"/>
          <w14:textFill>
            <w14:solidFill>
              <w14:schemeClr w14:val="tx1"/>
            </w14:solidFill>
          </w14:textFill>
        </w:rPr>
      </w:pPr>
    </w:p>
    <w:p w14:paraId="43BAD6C5">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p>
    <w:p w14:paraId="433C1413">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58B5DE6D">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日期：年月日</w:t>
      </w:r>
    </w:p>
    <w:p w14:paraId="302DA447">
      <w:pPr>
        <w:pStyle w:val="26"/>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p>
    <w:p w14:paraId="61E49142">
      <w:pPr>
        <w:pStyle w:val="26"/>
        <w:spacing w:line="400" w:lineRule="exact"/>
        <w:rPr>
          <w:rFonts w:hAnsi="宋体"/>
          <w:color w:val="000000" w:themeColor="text1"/>
          <w:highlight w:val="none"/>
          <w14:textFill>
            <w14:solidFill>
              <w14:schemeClr w14:val="tx1"/>
            </w14:solidFill>
          </w14:textFill>
        </w:rPr>
      </w:pPr>
    </w:p>
    <w:p w14:paraId="62B96884">
      <w:pPr>
        <w:pStyle w:val="26"/>
        <w:spacing w:line="400" w:lineRule="exact"/>
        <w:rPr>
          <w:rFonts w:hAnsi="宋体"/>
          <w:color w:val="000000" w:themeColor="text1"/>
          <w:highlight w:val="none"/>
          <w14:textFill>
            <w14:solidFill>
              <w14:schemeClr w14:val="tx1"/>
            </w14:solidFill>
          </w14:textFill>
        </w:rPr>
      </w:pPr>
    </w:p>
    <w:p w14:paraId="23EF6081">
      <w:pPr>
        <w:pStyle w:val="3"/>
        <w:numPr>
          <w:ilvl w:val="0"/>
          <w:numId w:val="0"/>
        </w:numPr>
        <w:spacing w:line="400" w:lineRule="exact"/>
        <w:rPr>
          <w:color w:val="000000" w:themeColor="text1"/>
          <w:highlight w:val="none"/>
          <w14:textFill>
            <w14:solidFill>
              <w14:schemeClr w14:val="tx1"/>
            </w14:solidFill>
          </w14:textFill>
        </w:rPr>
      </w:pPr>
      <w:bookmarkStart w:id="1865" w:name="_Hlt16935467"/>
      <w:bookmarkEnd w:id="1865"/>
      <w:bookmarkStart w:id="1866" w:name="_Toc339441109"/>
      <w:bookmarkStart w:id="1867" w:name="_Toc333237700"/>
      <w:bookmarkStart w:id="1868" w:name="_Toc336681957"/>
      <w:bookmarkStart w:id="1869" w:name="_Toc333935709"/>
      <w:bookmarkStart w:id="1870" w:name="_Toc365985200"/>
      <w:bookmarkStart w:id="1871" w:name="_Toc343612942"/>
      <w:bookmarkStart w:id="1872" w:name="_Toc345312619"/>
      <w:bookmarkStart w:id="1873" w:name="_Toc342312465"/>
      <w:bookmarkStart w:id="1874" w:name="_Toc339020255"/>
      <w:bookmarkStart w:id="1875" w:name="_Toc336681602"/>
      <w:bookmarkStart w:id="1876" w:name="_Toc331684064"/>
      <w:bookmarkStart w:id="1877" w:name="_Toc365967094"/>
      <w:bookmarkStart w:id="1878" w:name="_Toc342296783"/>
      <w:bookmarkStart w:id="1879" w:name="_Toc333935368"/>
      <w:bookmarkStart w:id="1880" w:name="_Toc337632380"/>
      <w:bookmarkStart w:id="1881" w:name="_Toc340677092"/>
      <w:bookmarkStart w:id="1882" w:name="_Toc340507464"/>
      <w:bookmarkStart w:id="1883" w:name="_Toc350438771"/>
      <w:bookmarkStart w:id="1884" w:name="_Toc330460008"/>
      <w:bookmarkStart w:id="1885" w:name="_Toc342398152"/>
      <w:bookmarkStart w:id="1886" w:name="_Toc78816017"/>
      <w:bookmarkStart w:id="1887" w:name="_Toc332270369"/>
      <w:bookmarkStart w:id="1888" w:name="_Toc339020117"/>
      <w:bookmarkStart w:id="1889" w:name="_Toc331512923"/>
      <w:bookmarkStart w:id="1890" w:name="_Toc332206731"/>
      <w:bookmarkStart w:id="1891" w:name="_Toc343248440"/>
      <w:bookmarkStart w:id="1892" w:name="_Toc340672891"/>
      <w:bookmarkStart w:id="1893" w:name="_Toc339020037"/>
      <w:bookmarkStart w:id="1894" w:name="_Toc339019911"/>
      <w:bookmarkStart w:id="1895" w:name="_Toc333238656"/>
      <w:bookmarkStart w:id="1896" w:name="_Toc342060397"/>
      <w:bookmarkStart w:id="1897" w:name="_Toc339362322"/>
      <w:bookmarkStart w:id="1898" w:name="_Toc366072551"/>
      <w:bookmarkStart w:id="1899" w:name="_Toc341348362"/>
      <w:bookmarkStart w:id="1900" w:name="_Toc350756472"/>
      <w:bookmarkStart w:id="1901" w:name="_Toc343247122"/>
      <w:bookmarkStart w:id="1902" w:name="_Toc177"/>
      <w:bookmarkStart w:id="1903" w:name="_Toc333237811"/>
      <w:r>
        <w:rPr>
          <w:rFonts w:hint="eastAsia"/>
          <w:color w:val="000000" w:themeColor="text1"/>
          <w:highlight w:val="none"/>
          <w14:textFill>
            <w14:solidFill>
              <w14:schemeClr w14:val="tx1"/>
            </w14:solidFill>
          </w14:textFill>
        </w:rPr>
        <w:t>附件二：开标一览表</w:t>
      </w:r>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p>
    <w:p w14:paraId="0CE3FCEE">
      <w:pPr>
        <w:adjustRightInd w:val="0"/>
        <w:snapToGrid w:val="0"/>
        <w:spacing w:line="360" w:lineRule="auto"/>
        <w:jc w:val="left"/>
        <w:rPr>
          <w:rFonts w:ascii="宋体" w:hAnsi="宋体"/>
          <w:bCs/>
          <w:color w:val="000000" w:themeColor="text1"/>
          <w:highlight w:val="none"/>
          <w14:textFill>
            <w14:solidFill>
              <w14:schemeClr w14:val="tx1"/>
            </w14:solidFill>
          </w14:textFill>
        </w:rPr>
      </w:pPr>
      <w:bookmarkStart w:id="1904" w:name="_Hlk534184967"/>
      <w:r>
        <w:rPr>
          <w:rFonts w:hint="eastAsia" w:ascii="宋体" w:hAnsi="宋体"/>
          <w:bCs/>
          <w:color w:val="000000" w:themeColor="text1"/>
          <w:highlight w:val="none"/>
          <w14:textFill>
            <w14:solidFill>
              <w14:schemeClr w14:val="tx1"/>
            </w14:solidFill>
          </w14:textFill>
        </w:rPr>
        <w:t>项目编号:</w:t>
      </w:r>
    </w:p>
    <w:p w14:paraId="1D4EFBE1">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bookmarkEnd w:id="1904"/>
    </w:p>
    <w:tbl>
      <w:tblPr>
        <w:tblStyle w:val="49"/>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14:paraId="35531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14:paraId="6621D103">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2873" w:type="dxa"/>
            <w:vAlign w:val="center"/>
          </w:tcPr>
          <w:p w14:paraId="447E759C">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719" w:type="dxa"/>
            <w:vAlign w:val="center"/>
          </w:tcPr>
          <w:p w14:paraId="0582B896">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投标总价</w:t>
            </w:r>
          </w:p>
        </w:tc>
        <w:tc>
          <w:tcPr>
            <w:tcW w:w="1673" w:type="dxa"/>
            <w:vAlign w:val="center"/>
          </w:tcPr>
          <w:p w14:paraId="50ADEBF2">
            <w:pPr>
              <w:jc w:val="center"/>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完工期</w:t>
            </w:r>
          </w:p>
        </w:tc>
        <w:tc>
          <w:tcPr>
            <w:tcW w:w="689" w:type="dxa"/>
            <w:vAlign w:val="center"/>
          </w:tcPr>
          <w:p w14:paraId="0B9291E9">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14:paraId="5C233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14:paraId="4C830F2B">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73" w:type="dxa"/>
            <w:vAlign w:val="center"/>
          </w:tcPr>
          <w:p w14:paraId="44A65ADE">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719" w:type="dxa"/>
            <w:vAlign w:val="center"/>
          </w:tcPr>
          <w:p w14:paraId="769671F7">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14:paraId="5810D9D1">
            <w:pPr>
              <w:spacing w:line="260" w:lineRule="exact"/>
              <w:rPr>
                <w:rFonts w:ascii="宋体" w:hAnsi="宋体"/>
                <w:bCs/>
                <w:color w:val="000000" w:themeColor="text1"/>
                <w:highlight w:val="none"/>
                <w14:textFill>
                  <w14:solidFill>
                    <w14:schemeClr w14:val="tx1"/>
                  </w14:solidFill>
                </w14:textFill>
              </w:rPr>
            </w:pPr>
          </w:p>
          <w:p w14:paraId="1364BBAA">
            <w:pPr>
              <w:spacing w:line="260" w:lineRule="exact"/>
              <w:rPr>
                <w:rFonts w:ascii="宋体" w:hAnsi="宋体"/>
                <w:bCs/>
                <w:color w:val="000000" w:themeColor="text1"/>
                <w:highlight w:val="none"/>
                <w14:textFill>
                  <w14:solidFill>
                    <w14:schemeClr w14:val="tx1"/>
                  </w14:solidFill>
                </w14:textFill>
              </w:rPr>
            </w:pPr>
          </w:p>
          <w:p w14:paraId="0D7B5C05">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14:paraId="0B7C6322">
            <w:pPr>
              <w:topLinePunct/>
              <w:jc w:val="left"/>
              <w:rPr>
                <w:rFonts w:ascii="宋体" w:hAnsi="宋体"/>
                <w:bCs/>
                <w:color w:val="000000" w:themeColor="text1"/>
                <w:highlight w:val="none"/>
                <w:u w:val="single"/>
                <w14:textFill>
                  <w14:solidFill>
                    <w14:schemeClr w14:val="tx1"/>
                  </w14:solidFill>
                </w14:textFill>
              </w:rPr>
            </w:pPr>
          </w:p>
        </w:tc>
        <w:tc>
          <w:tcPr>
            <w:tcW w:w="689" w:type="dxa"/>
            <w:vAlign w:val="center"/>
          </w:tcPr>
          <w:p w14:paraId="56C2A350">
            <w:pPr>
              <w:rPr>
                <w:rFonts w:ascii="宋体" w:hAnsi="宋体"/>
                <w:bCs/>
                <w:color w:val="000000" w:themeColor="text1"/>
                <w:highlight w:val="none"/>
                <w14:textFill>
                  <w14:solidFill>
                    <w14:schemeClr w14:val="tx1"/>
                  </w14:solidFill>
                </w14:textFill>
              </w:rPr>
            </w:pPr>
          </w:p>
        </w:tc>
      </w:tr>
    </w:tbl>
    <w:p w14:paraId="73919B04">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14:paraId="2262AA0D">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14:paraId="2C43B35C">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14:paraId="65C142DA">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14:paraId="638330DF">
      <w:pPr>
        <w:spacing w:line="360" w:lineRule="auto"/>
        <w:rPr>
          <w:rFonts w:ascii="宋体" w:hAnsi="宋体"/>
          <w:bCs/>
          <w:color w:val="000000" w:themeColor="text1"/>
          <w:highlight w:val="none"/>
          <w:u w:val="single"/>
          <w14:textFill>
            <w14:solidFill>
              <w14:schemeClr w14:val="tx1"/>
            </w14:solidFill>
          </w14:textFill>
        </w:rPr>
      </w:pPr>
    </w:p>
    <w:p w14:paraId="67158DDE">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p>
    <w:p w14:paraId="63C88E30">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78DDFBFD">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日期：年月日</w:t>
      </w:r>
    </w:p>
    <w:p w14:paraId="413DCF6C">
      <w:pPr>
        <w:adjustRightInd w:val="0"/>
        <w:snapToGrid w:val="0"/>
        <w:spacing w:line="400" w:lineRule="exact"/>
        <w:rPr>
          <w:rFonts w:ascii="宋体" w:hAnsi="宋体"/>
          <w:bCs/>
          <w:color w:val="000000" w:themeColor="text1"/>
          <w:highlight w:val="none"/>
          <w14:textFill>
            <w14:solidFill>
              <w14:schemeClr w14:val="tx1"/>
            </w14:solidFill>
          </w14:textFill>
        </w:rPr>
      </w:pPr>
    </w:p>
    <w:p w14:paraId="7E1CDA47">
      <w:pPr>
        <w:adjustRightInd w:val="0"/>
        <w:snapToGrid w:val="0"/>
        <w:spacing w:line="400" w:lineRule="exact"/>
        <w:rPr>
          <w:rFonts w:ascii="宋体" w:hAnsi="宋体"/>
          <w:bCs/>
          <w:color w:val="000000" w:themeColor="text1"/>
          <w:highlight w:val="none"/>
          <w14:textFill>
            <w14:solidFill>
              <w14:schemeClr w14:val="tx1"/>
            </w14:solidFill>
          </w14:textFill>
        </w:rPr>
      </w:pPr>
    </w:p>
    <w:p w14:paraId="47409704">
      <w:pPr>
        <w:adjustRightInd w:val="0"/>
        <w:snapToGrid w:val="0"/>
        <w:spacing w:line="400" w:lineRule="exact"/>
        <w:rPr>
          <w:rFonts w:ascii="宋体" w:hAnsi="宋体"/>
          <w:bCs/>
          <w:color w:val="000000" w:themeColor="text1"/>
          <w:highlight w:val="none"/>
          <w14:textFill>
            <w14:solidFill>
              <w14:schemeClr w14:val="tx1"/>
            </w14:solidFill>
          </w14:textFill>
        </w:rPr>
      </w:pPr>
    </w:p>
    <w:p w14:paraId="2848CD4D">
      <w:pPr>
        <w:adjustRightInd w:val="0"/>
        <w:snapToGrid w:val="0"/>
        <w:spacing w:line="400" w:lineRule="exact"/>
        <w:rPr>
          <w:rFonts w:ascii="宋体" w:hAnsi="宋体"/>
          <w:bCs/>
          <w:color w:val="000000" w:themeColor="text1"/>
          <w:highlight w:val="none"/>
          <w14:textFill>
            <w14:solidFill>
              <w14:schemeClr w14:val="tx1"/>
            </w14:solidFill>
          </w14:textFill>
        </w:rPr>
      </w:pPr>
    </w:p>
    <w:p w14:paraId="614D24AF">
      <w:pPr>
        <w:adjustRightInd w:val="0"/>
        <w:snapToGrid w:val="0"/>
        <w:spacing w:line="400" w:lineRule="exact"/>
        <w:rPr>
          <w:rFonts w:ascii="宋体" w:hAnsi="宋体"/>
          <w:bCs/>
          <w:color w:val="000000" w:themeColor="text1"/>
          <w:highlight w:val="none"/>
          <w14:textFill>
            <w14:solidFill>
              <w14:schemeClr w14:val="tx1"/>
            </w14:solidFill>
          </w14:textFill>
        </w:rPr>
      </w:pPr>
    </w:p>
    <w:p w14:paraId="26C3C220">
      <w:pPr>
        <w:adjustRightInd w:val="0"/>
        <w:snapToGrid w:val="0"/>
        <w:spacing w:line="400" w:lineRule="exact"/>
        <w:rPr>
          <w:rFonts w:ascii="宋体" w:hAnsi="宋体"/>
          <w:bCs/>
          <w:color w:val="000000" w:themeColor="text1"/>
          <w:highlight w:val="none"/>
          <w14:textFill>
            <w14:solidFill>
              <w14:schemeClr w14:val="tx1"/>
            </w14:solidFill>
          </w14:textFill>
        </w:rPr>
      </w:pPr>
    </w:p>
    <w:p w14:paraId="4F9A3A53">
      <w:pPr>
        <w:adjustRightInd w:val="0"/>
        <w:snapToGrid w:val="0"/>
        <w:spacing w:line="400" w:lineRule="exact"/>
        <w:rPr>
          <w:rFonts w:ascii="宋体" w:hAnsi="宋体"/>
          <w:bCs/>
          <w:color w:val="000000" w:themeColor="text1"/>
          <w:highlight w:val="none"/>
          <w14:textFill>
            <w14:solidFill>
              <w14:schemeClr w14:val="tx1"/>
            </w14:solidFill>
          </w14:textFill>
        </w:rPr>
      </w:pPr>
    </w:p>
    <w:p w14:paraId="4E9AD7E3">
      <w:pPr>
        <w:adjustRightInd w:val="0"/>
        <w:snapToGrid w:val="0"/>
        <w:spacing w:line="400" w:lineRule="exact"/>
        <w:rPr>
          <w:rFonts w:ascii="宋体" w:hAnsi="宋体"/>
          <w:bCs/>
          <w:color w:val="000000" w:themeColor="text1"/>
          <w:highlight w:val="none"/>
          <w14:textFill>
            <w14:solidFill>
              <w14:schemeClr w14:val="tx1"/>
            </w14:solidFill>
          </w14:textFill>
        </w:rPr>
      </w:pPr>
    </w:p>
    <w:p w14:paraId="08068D83">
      <w:pPr>
        <w:adjustRightInd w:val="0"/>
        <w:snapToGrid w:val="0"/>
        <w:spacing w:line="400" w:lineRule="exact"/>
        <w:rPr>
          <w:rFonts w:ascii="宋体" w:hAnsi="宋体"/>
          <w:bCs/>
          <w:color w:val="000000" w:themeColor="text1"/>
          <w:highlight w:val="none"/>
          <w14:textFill>
            <w14:solidFill>
              <w14:schemeClr w14:val="tx1"/>
            </w14:solidFill>
          </w14:textFill>
        </w:rPr>
      </w:pPr>
    </w:p>
    <w:p w14:paraId="754AAA5D">
      <w:pPr>
        <w:adjustRightInd w:val="0"/>
        <w:snapToGrid w:val="0"/>
        <w:spacing w:line="400" w:lineRule="exact"/>
        <w:rPr>
          <w:rFonts w:ascii="宋体" w:hAnsi="宋体"/>
          <w:bCs/>
          <w:color w:val="000000" w:themeColor="text1"/>
          <w:highlight w:val="none"/>
          <w14:textFill>
            <w14:solidFill>
              <w14:schemeClr w14:val="tx1"/>
            </w14:solidFill>
          </w14:textFill>
        </w:rPr>
      </w:pPr>
    </w:p>
    <w:p w14:paraId="3DA0A22A">
      <w:pPr>
        <w:adjustRightInd w:val="0"/>
        <w:snapToGrid w:val="0"/>
        <w:spacing w:line="400" w:lineRule="exact"/>
        <w:rPr>
          <w:rFonts w:ascii="宋体" w:hAnsi="宋体"/>
          <w:bCs/>
          <w:color w:val="000000" w:themeColor="text1"/>
          <w:highlight w:val="none"/>
          <w14:textFill>
            <w14:solidFill>
              <w14:schemeClr w14:val="tx1"/>
            </w14:solidFill>
          </w14:textFill>
        </w:rPr>
      </w:pPr>
    </w:p>
    <w:p w14:paraId="79C66901">
      <w:pPr>
        <w:adjustRightInd w:val="0"/>
        <w:snapToGrid w:val="0"/>
        <w:spacing w:line="400" w:lineRule="exact"/>
        <w:rPr>
          <w:rFonts w:ascii="宋体" w:hAnsi="宋体"/>
          <w:bCs/>
          <w:color w:val="000000" w:themeColor="text1"/>
          <w:highlight w:val="none"/>
          <w14:textFill>
            <w14:solidFill>
              <w14:schemeClr w14:val="tx1"/>
            </w14:solidFill>
          </w14:textFill>
        </w:rPr>
      </w:pPr>
    </w:p>
    <w:p w14:paraId="253EF1EC">
      <w:pPr>
        <w:adjustRightInd w:val="0"/>
        <w:snapToGrid w:val="0"/>
        <w:spacing w:line="400" w:lineRule="exact"/>
        <w:rPr>
          <w:rFonts w:ascii="宋体" w:hAnsi="宋体"/>
          <w:bCs/>
          <w:color w:val="000000" w:themeColor="text1"/>
          <w:highlight w:val="none"/>
          <w14:textFill>
            <w14:solidFill>
              <w14:schemeClr w14:val="tx1"/>
            </w14:solidFill>
          </w14:textFill>
        </w:rPr>
      </w:pPr>
    </w:p>
    <w:p w14:paraId="333AEC9B">
      <w:pPr>
        <w:adjustRightInd w:val="0"/>
        <w:snapToGrid w:val="0"/>
        <w:spacing w:line="400" w:lineRule="exact"/>
        <w:rPr>
          <w:rFonts w:ascii="宋体" w:hAnsi="宋体"/>
          <w:bCs/>
          <w:color w:val="000000" w:themeColor="text1"/>
          <w:highlight w:val="none"/>
          <w14:textFill>
            <w14:solidFill>
              <w14:schemeClr w14:val="tx1"/>
            </w14:solidFill>
          </w14:textFill>
        </w:rPr>
      </w:pPr>
    </w:p>
    <w:p w14:paraId="15287A90">
      <w:pPr>
        <w:pStyle w:val="3"/>
        <w:numPr>
          <w:ilvl w:val="0"/>
          <w:numId w:val="0"/>
        </w:numPr>
        <w:spacing w:line="400" w:lineRule="exact"/>
        <w:rPr>
          <w:rFonts w:hint="default" w:eastAsia="黑体"/>
          <w:color w:val="000000" w:themeColor="text1"/>
          <w:highlight w:val="none"/>
          <w:lang w:val="en-US" w:eastAsia="zh-CN"/>
          <w14:textFill>
            <w14:solidFill>
              <w14:schemeClr w14:val="tx1"/>
            </w14:solidFill>
          </w14:textFill>
        </w:rPr>
      </w:pPr>
      <w:bookmarkStart w:id="1905" w:name="_Toc29317"/>
      <w:bookmarkStart w:id="1906" w:name="_Toc21360"/>
      <w:bookmarkStart w:id="1907" w:name="_Toc333237701"/>
      <w:bookmarkStart w:id="1908" w:name="_Toc333237812"/>
      <w:bookmarkStart w:id="1909" w:name="_Toc343248441"/>
      <w:bookmarkStart w:id="1910" w:name="_Toc330460009"/>
      <w:bookmarkStart w:id="1911" w:name="_Toc333935710"/>
      <w:bookmarkStart w:id="1912" w:name="_Toc332206732"/>
      <w:bookmarkStart w:id="1913" w:name="_Toc365985201"/>
      <w:bookmarkStart w:id="1914" w:name="_Toc342398153"/>
      <w:bookmarkStart w:id="1915" w:name="_Toc366072552"/>
      <w:bookmarkStart w:id="1916" w:name="_Toc343612943"/>
      <w:bookmarkStart w:id="1917" w:name="_Toc340507465"/>
      <w:bookmarkStart w:id="1918" w:name="_Toc339020118"/>
      <w:bookmarkStart w:id="1919" w:name="_Toc332270370"/>
      <w:bookmarkStart w:id="1920" w:name="_Toc339441110"/>
      <w:bookmarkStart w:id="1921" w:name="_Toc342312466"/>
      <w:bookmarkStart w:id="1922" w:name="_Toc339362323"/>
      <w:bookmarkStart w:id="1923" w:name="_Toc342060398"/>
      <w:bookmarkStart w:id="1924" w:name="_Toc339020256"/>
      <w:bookmarkStart w:id="1925" w:name="_Toc343247123"/>
      <w:bookmarkStart w:id="1926" w:name="_Toc339020038"/>
      <w:bookmarkStart w:id="1927" w:name="_Toc350756473"/>
      <w:bookmarkStart w:id="1928" w:name="_Toc331684065"/>
      <w:bookmarkStart w:id="1929" w:name="_Toc345312620"/>
      <w:bookmarkStart w:id="1930" w:name="_Toc336681958"/>
      <w:bookmarkStart w:id="1931" w:name="_Toc336681603"/>
      <w:bookmarkStart w:id="1932" w:name="_Toc333238657"/>
      <w:bookmarkStart w:id="1933" w:name="_Toc365967095"/>
      <w:bookmarkStart w:id="1934" w:name="_Toc340677093"/>
      <w:bookmarkStart w:id="1935" w:name="_Toc341348363"/>
      <w:bookmarkStart w:id="1936" w:name="_Toc339019912"/>
      <w:bookmarkStart w:id="1937" w:name="_Toc337632381"/>
      <w:bookmarkStart w:id="1938" w:name="_Toc350438772"/>
      <w:bookmarkStart w:id="1939" w:name="_Toc331512924"/>
      <w:bookmarkStart w:id="1940" w:name="_Toc340672892"/>
      <w:bookmarkStart w:id="1941" w:name="_Toc342296784"/>
      <w:bookmarkStart w:id="1942" w:name="_Toc333935369"/>
      <w:r>
        <w:rPr>
          <w:rFonts w:hint="eastAsia"/>
          <w:color w:val="000000" w:themeColor="text1"/>
          <w:highlight w:val="none"/>
          <w14:textFill>
            <w14:solidFill>
              <w14:schemeClr w14:val="tx1"/>
            </w14:solidFill>
          </w14:textFill>
        </w:rPr>
        <w:t>附件三：</w:t>
      </w:r>
      <w:r>
        <w:rPr>
          <w:rFonts w:hint="eastAsia"/>
          <w:color w:val="000000" w:themeColor="text1"/>
          <w:highlight w:val="none"/>
          <w:lang w:val="en-US" w:eastAsia="zh-CN"/>
          <w14:textFill>
            <w14:solidFill>
              <w14:schemeClr w14:val="tx1"/>
            </w14:solidFill>
          </w14:textFill>
        </w:rPr>
        <w:t>核心产品情况表</w:t>
      </w:r>
      <w:bookmarkEnd w:id="1905"/>
      <w:bookmarkEnd w:id="1906"/>
    </w:p>
    <w:p w14:paraId="4E26D014">
      <w:pPr>
        <w:adjustRightInd w:val="0"/>
        <w:snapToGrid w:val="0"/>
        <w:spacing w:line="360" w:lineRule="auto"/>
        <w:jc w:val="left"/>
        <w:rPr>
          <w:rFonts w:hint="eastAsia" w:ascii="宋体" w:hAnsi="宋体"/>
          <w:bCs/>
          <w:color w:val="000000" w:themeColor="text1"/>
          <w:highlight w:val="none"/>
          <w14:textFill>
            <w14:solidFill>
              <w14:schemeClr w14:val="tx1"/>
            </w14:solidFill>
          </w14:textFill>
        </w:rPr>
      </w:pPr>
    </w:p>
    <w:p w14:paraId="7A30F97F">
      <w:pPr>
        <w:adjustRightInd w:val="0"/>
        <w:snapToGrid w:val="0"/>
        <w:spacing w:line="360" w:lineRule="auto"/>
        <w:jc w:val="left"/>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796D5ED1">
      <w:pPr>
        <w:adjustRightInd w:val="0"/>
        <w:snapToGrid w:val="0"/>
        <w:spacing w:line="360" w:lineRule="auto"/>
        <w:jc w:val="left"/>
        <w:rPr>
          <w:rFonts w:hint="eastAsia"/>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0"/>
        <w:gridCol w:w="3282"/>
        <w:gridCol w:w="2777"/>
        <w:gridCol w:w="1867"/>
      </w:tblGrid>
      <w:tr w14:paraId="02B4F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0" w:type="dxa"/>
            <w:vAlign w:val="center"/>
          </w:tcPr>
          <w:p w14:paraId="43DF3D0A">
            <w:pPr>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序号</w:t>
            </w:r>
          </w:p>
        </w:tc>
        <w:tc>
          <w:tcPr>
            <w:tcW w:w="3282" w:type="dxa"/>
            <w:vAlign w:val="center"/>
          </w:tcPr>
          <w:p w14:paraId="01280284">
            <w:pPr>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核 心 产 品 名 称</w:t>
            </w:r>
          </w:p>
        </w:tc>
        <w:tc>
          <w:tcPr>
            <w:tcW w:w="2777" w:type="dxa"/>
            <w:vAlign w:val="center"/>
          </w:tcPr>
          <w:p w14:paraId="4CEBFDC2">
            <w:pPr>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核心产品品牌</w:t>
            </w:r>
          </w:p>
        </w:tc>
        <w:tc>
          <w:tcPr>
            <w:tcW w:w="1867" w:type="dxa"/>
            <w:vAlign w:val="center"/>
          </w:tcPr>
          <w:p w14:paraId="4D23D7DE">
            <w:pPr>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备注</w:t>
            </w:r>
          </w:p>
        </w:tc>
      </w:tr>
      <w:tr w14:paraId="71E71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360" w:type="dxa"/>
            <w:vAlign w:val="center"/>
          </w:tcPr>
          <w:p w14:paraId="3CB8E4C9">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3282" w:type="dxa"/>
            <w:vAlign w:val="center"/>
          </w:tcPr>
          <w:p w14:paraId="2E27F964">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室内监控防砸半球</w:t>
            </w:r>
          </w:p>
        </w:tc>
        <w:tc>
          <w:tcPr>
            <w:tcW w:w="2777" w:type="dxa"/>
            <w:vAlign w:val="center"/>
          </w:tcPr>
          <w:p w14:paraId="40760522">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867" w:type="dxa"/>
            <w:vAlign w:val="center"/>
          </w:tcPr>
          <w:p w14:paraId="5416B18D">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r>
    </w:tbl>
    <w:p w14:paraId="0ACB9771">
      <w:pPr>
        <w:pStyle w:val="3"/>
        <w:numPr>
          <w:ilvl w:val="0"/>
          <w:numId w:val="0"/>
        </w:numPr>
        <w:spacing w:line="400" w:lineRule="exact"/>
        <w:jc w:val="both"/>
        <w:rPr>
          <w:rFonts w:hint="eastAsia"/>
          <w:color w:val="000000" w:themeColor="text1"/>
          <w:highlight w:val="none"/>
          <w14:textFill>
            <w14:solidFill>
              <w14:schemeClr w14:val="tx1"/>
            </w14:solidFill>
          </w14:textFill>
        </w:rPr>
      </w:pPr>
    </w:p>
    <w:p w14:paraId="6ECE53FE">
      <w:pPr>
        <w:adjustRightInd w:val="0"/>
        <w:snapToGrid w:val="0"/>
        <w:spacing w:line="400" w:lineRule="exact"/>
        <w:rPr>
          <w:rFonts w:hint="eastAsia" w:ascii="宋体" w:hAnsi="宋体"/>
          <w:bCs/>
          <w:color w:val="000000" w:themeColor="text1"/>
          <w:highlight w:val="none"/>
          <w14:textFill>
            <w14:solidFill>
              <w14:schemeClr w14:val="tx1"/>
            </w14:solidFill>
          </w14:textFill>
        </w:rPr>
      </w:pPr>
    </w:p>
    <w:p w14:paraId="3DFB0559">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p>
    <w:p w14:paraId="6485C10D">
      <w:pPr>
        <w:adjustRightInd w:val="0"/>
        <w:snapToGrid w:val="0"/>
        <w:spacing w:line="400" w:lineRule="exact"/>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5D1FE9F9">
      <w:pPr>
        <w:adjustRightInd w:val="0"/>
        <w:snapToGrid w:val="0"/>
        <w:spacing w:line="400" w:lineRule="exact"/>
        <w:rPr>
          <w:rFonts w:hint="eastAsia"/>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27A22430">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45DC3768">
      <w:pPr>
        <w:pStyle w:val="3"/>
        <w:numPr>
          <w:ilvl w:val="0"/>
          <w:numId w:val="0"/>
        </w:numPr>
        <w:spacing w:line="400" w:lineRule="exact"/>
        <w:rPr>
          <w:color w:val="000000" w:themeColor="text1"/>
          <w:highlight w:val="none"/>
          <w14:textFill>
            <w14:solidFill>
              <w14:schemeClr w14:val="tx1"/>
            </w14:solidFill>
          </w14:textFill>
        </w:rPr>
      </w:pPr>
      <w:bookmarkStart w:id="1943" w:name="_Toc3872"/>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四</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p>
    <w:p w14:paraId="22D89012">
      <w:pPr>
        <w:adjustRightInd w:val="0"/>
        <w:snapToGrid w:val="0"/>
        <w:spacing w:line="360" w:lineRule="auto"/>
        <w:jc w:val="left"/>
        <w:rPr>
          <w:color w:val="000000" w:themeColor="text1"/>
          <w:szCs w:val="18"/>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3398897B">
      <w:pPr>
        <w:adjustRightInd w:val="0"/>
        <w:snapToGrid w:val="0"/>
        <w:spacing w:line="360" w:lineRule="auto"/>
        <w:ind w:left="1050" w:hanging="1050" w:hangingChars="500"/>
        <w:jc w:val="left"/>
        <w:rPr>
          <w:color w:val="000000" w:themeColor="text1"/>
          <w:szCs w:val="2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p w14:paraId="6726F1B1">
      <w:pPr>
        <w:adjustRightInd w:val="0"/>
        <w:snapToGrid w:val="0"/>
        <w:spacing w:line="360" w:lineRule="auto"/>
        <w:ind w:left="1050" w:hanging="1050" w:hangingChars="500"/>
        <w:jc w:val="left"/>
        <w:rPr>
          <w:rFonts w:ascii="宋体" w:hAnsi="宋体"/>
          <w:b/>
          <w:bCs/>
          <w:caps/>
          <w:color w:val="000000" w:themeColor="text1"/>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 xml:space="preserve">                               </w:t>
      </w:r>
      <w:r>
        <w:rPr>
          <w:rFonts w:hint="eastAsia"/>
          <w:color w:val="000000" w:themeColor="text1"/>
          <w:szCs w:val="18"/>
          <w:highlight w:val="none"/>
          <w:lang w:val="en-US" w:eastAsia="zh-CN"/>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 xml:space="preserve">（单位：元）                  </w:t>
      </w:r>
    </w:p>
    <w:tbl>
      <w:tblPr>
        <w:tblStyle w:val="49"/>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14:paraId="6FF0D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5FE0A5E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序号</w:t>
            </w:r>
          </w:p>
        </w:tc>
        <w:tc>
          <w:tcPr>
            <w:tcW w:w="1843" w:type="dxa"/>
            <w:vAlign w:val="center"/>
          </w:tcPr>
          <w:p w14:paraId="0882F0B0">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内容</w:t>
            </w:r>
          </w:p>
        </w:tc>
        <w:tc>
          <w:tcPr>
            <w:tcW w:w="1282" w:type="dxa"/>
            <w:vAlign w:val="center"/>
          </w:tcPr>
          <w:p w14:paraId="499021A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w:t>
            </w:r>
          </w:p>
        </w:tc>
        <w:tc>
          <w:tcPr>
            <w:tcW w:w="1282" w:type="dxa"/>
            <w:vAlign w:val="center"/>
          </w:tcPr>
          <w:p w14:paraId="48E36A58">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2</w:t>
            </w:r>
          </w:p>
        </w:tc>
        <w:tc>
          <w:tcPr>
            <w:tcW w:w="1282" w:type="dxa"/>
            <w:gridSpan w:val="2"/>
            <w:vAlign w:val="center"/>
          </w:tcPr>
          <w:p w14:paraId="1B241B0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w:t>
            </w:r>
          </w:p>
        </w:tc>
        <w:tc>
          <w:tcPr>
            <w:tcW w:w="1282" w:type="dxa"/>
            <w:vAlign w:val="center"/>
          </w:tcPr>
          <w:p w14:paraId="48B86E2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4</w:t>
            </w:r>
          </w:p>
        </w:tc>
        <w:tc>
          <w:tcPr>
            <w:tcW w:w="1283" w:type="dxa"/>
            <w:vAlign w:val="center"/>
          </w:tcPr>
          <w:p w14:paraId="6AF1EE5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5</w:t>
            </w:r>
          </w:p>
        </w:tc>
      </w:tr>
      <w:tr w14:paraId="4FD5B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01B5266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w:t>
            </w:r>
          </w:p>
        </w:tc>
        <w:tc>
          <w:tcPr>
            <w:tcW w:w="1843" w:type="dxa"/>
            <w:vAlign w:val="center"/>
          </w:tcPr>
          <w:p w14:paraId="6C29D60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设备名称</w:t>
            </w:r>
          </w:p>
        </w:tc>
        <w:tc>
          <w:tcPr>
            <w:tcW w:w="1282" w:type="dxa"/>
            <w:vAlign w:val="center"/>
          </w:tcPr>
          <w:p w14:paraId="369254E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181D50D7">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541F39C3">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7CDE0184">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73864790">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6E313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53B4B917">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2</w:t>
            </w:r>
          </w:p>
        </w:tc>
        <w:tc>
          <w:tcPr>
            <w:tcW w:w="1843" w:type="dxa"/>
            <w:vAlign w:val="center"/>
          </w:tcPr>
          <w:p w14:paraId="22A60BB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品牌型号及规格</w:t>
            </w:r>
          </w:p>
        </w:tc>
        <w:tc>
          <w:tcPr>
            <w:tcW w:w="1282" w:type="dxa"/>
            <w:vAlign w:val="center"/>
          </w:tcPr>
          <w:p w14:paraId="5E7A64D0">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020F507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5F8D50D0">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0150FED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61B5606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FC47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2BC19D44">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w:t>
            </w:r>
          </w:p>
        </w:tc>
        <w:tc>
          <w:tcPr>
            <w:tcW w:w="1843" w:type="dxa"/>
            <w:vAlign w:val="center"/>
          </w:tcPr>
          <w:p w14:paraId="1F36BA0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原产地</w:t>
            </w:r>
          </w:p>
        </w:tc>
        <w:tc>
          <w:tcPr>
            <w:tcW w:w="1282" w:type="dxa"/>
            <w:vAlign w:val="center"/>
          </w:tcPr>
          <w:p w14:paraId="250908A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72887CE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17541E9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B95B49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48A1B3E3">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6A194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0344C20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4</w:t>
            </w:r>
          </w:p>
        </w:tc>
        <w:tc>
          <w:tcPr>
            <w:tcW w:w="1843" w:type="dxa"/>
            <w:vAlign w:val="center"/>
          </w:tcPr>
          <w:p w14:paraId="1D113C07">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设备单价</w:t>
            </w:r>
          </w:p>
        </w:tc>
        <w:tc>
          <w:tcPr>
            <w:tcW w:w="1282" w:type="dxa"/>
            <w:vAlign w:val="center"/>
          </w:tcPr>
          <w:p w14:paraId="1DB56A04">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1792DE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6D31BEC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339DE00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5A4D9E83">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3AB3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1572642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5</w:t>
            </w:r>
          </w:p>
        </w:tc>
        <w:tc>
          <w:tcPr>
            <w:tcW w:w="1843" w:type="dxa"/>
            <w:vAlign w:val="center"/>
          </w:tcPr>
          <w:p w14:paraId="2715A2B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数量</w:t>
            </w:r>
          </w:p>
        </w:tc>
        <w:tc>
          <w:tcPr>
            <w:tcW w:w="1282" w:type="dxa"/>
            <w:vAlign w:val="center"/>
          </w:tcPr>
          <w:p w14:paraId="293AD33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D12BFD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643ED2D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7B46D9C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018D3E61">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123E9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3B58772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6</w:t>
            </w:r>
          </w:p>
        </w:tc>
        <w:tc>
          <w:tcPr>
            <w:tcW w:w="1843" w:type="dxa"/>
            <w:vAlign w:val="center"/>
          </w:tcPr>
          <w:p w14:paraId="26474D6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设备总价</w:t>
            </w:r>
          </w:p>
        </w:tc>
        <w:tc>
          <w:tcPr>
            <w:tcW w:w="1282" w:type="dxa"/>
            <w:vAlign w:val="center"/>
          </w:tcPr>
          <w:p w14:paraId="759C96B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9CC3F7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44A7078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50F518C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04B7E4F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DF55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78088C74">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7</w:t>
            </w:r>
          </w:p>
        </w:tc>
        <w:tc>
          <w:tcPr>
            <w:tcW w:w="1843" w:type="dxa"/>
            <w:vAlign w:val="center"/>
          </w:tcPr>
          <w:p w14:paraId="2237837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备品备件价</w:t>
            </w:r>
          </w:p>
        </w:tc>
        <w:tc>
          <w:tcPr>
            <w:tcW w:w="1282" w:type="dxa"/>
            <w:vAlign w:val="center"/>
          </w:tcPr>
          <w:p w14:paraId="4BCD2FD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FF318E1">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03BD2DA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3159E887">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1C6EBF5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9D97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4659BC7A">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8</w:t>
            </w:r>
          </w:p>
        </w:tc>
        <w:tc>
          <w:tcPr>
            <w:tcW w:w="1843" w:type="dxa"/>
            <w:vAlign w:val="center"/>
          </w:tcPr>
          <w:p w14:paraId="3833C34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附件价</w:t>
            </w:r>
          </w:p>
        </w:tc>
        <w:tc>
          <w:tcPr>
            <w:tcW w:w="1282" w:type="dxa"/>
            <w:vAlign w:val="center"/>
          </w:tcPr>
          <w:p w14:paraId="3ACDBC4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5F1D590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7E09AA60">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0C2D2B1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0D7D146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17285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289E655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9</w:t>
            </w:r>
          </w:p>
        </w:tc>
        <w:tc>
          <w:tcPr>
            <w:tcW w:w="1843" w:type="dxa"/>
            <w:vAlign w:val="center"/>
          </w:tcPr>
          <w:p w14:paraId="0A9B4AEA">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专用工具价</w:t>
            </w:r>
          </w:p>
        </w:tc>
        <w:tc>
          <w:tcPr>
            <w:tcW w:w="1282" w:type="dxa"/>
            <w:vAlign w:val="center"/>
          </w:tcPr>
          <w:p w14:paraId="44A66D6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7078199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048F4C9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1B2E815">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13F4F415">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A28E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2F461FA3">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10</w:t>
            </w:r>
          </w:p>
        </w:tc>
        <w:tc>
          <w:tcPr>
            <w:tcW w:w="1843" w:type="dxa"/>
            <w:vAlign w:val="center"/>
          </w:tcPr>
          <w:p w14:paraId="6B5B9E7A">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运输费、人工费</w:t>
            </w:r>
          </w:p>
        </w:tc>
        <w:tc>
          <w:tcPr>
            <w:tcW w:w="6411" w:type="dxa"/>
            <w:gridSpan w:val="6"/>
            <w:vAlign w:val="center"/>
          </w:tcPr>
          <w:p w14:paraId="40A935B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15788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0AEBAA9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11</w:t>
            </w:r>
          </w:p>
        </w:tc>
        <w:tc>
          <w:tcPr>
            <w:tcW w:w="1843" w:type="dxa"/>
            <w:vAlign w:val="center"/>
          </w:tcPr>
          <w:p w14:paraId="290CC38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保险费</w:t>
            </w:r>
          </w:p>
        </w:tc>
        <w:tc>
          <w:tcPr>
            <w:tcW w:w="6411" w:type="dxa"/>
            <w:gridSpan w:val="6"/>
            <w:vAlign w:val="center"/>
          </w:tcPr>
          <w:p w14:paraId="74B17BB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463F3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123B150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12</w:t>
            </w:r>
          </w:p>
        </w:tc>
        <w:tc>
          <w:tcPr>
            <w:tcW w:w="1843" w:type="dxa"/>
            <w:vAlign w:val="center"/>
          </w:tcPr>
          <w:p w14:paraId="6F41CE88">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安装调试费</w:t>
            </w:r>
          </w:p>
        </w:tc>
        <w:tc>
          <w:tcPr>
            <w:tcW w:w="6411" w:type="dxa"/>
            <w:gridSpan w:val="6"/>
            <w:vAlign w:val="center"/>
          </w:tcPr>
          <w:p w14:paraId="0B1AD7F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15CD9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4C09A4F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13</w:t>
            </w:r>
          </w:p>
        </w:tc>
        <w:tc>
          <w:tcPr>
            <w:tcW w:w="1843" w:type="dxa"/>
            <w:vAlign w:val="center"/>
          </w:tcPr>
          <w:p w14:paraId="6021695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技术服务费</w:t>
            </w:r>
          </w:p>
        </w:tc>
        <w:tc>
          <w:tcPr>
            <w:tcW w:w="6411" w:type="dxa"/>
            <w:gridSpan w:val="6"/>
            <w:vAlign w:val="center"/>
          </w:tcPr>
          <w:p w14:paraId="6BC3117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0A206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51BC97E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14</w:t>
            </w:r>
          </w:p>
        </w:tc>
        <w:tc>
          <w:tcPr>
            <w:tcW w:w="1843" w:type="dxa"/>
            <w:vAlign w:val="center"/>
          </w:tcPr>
          <w:p w14:paraId="5FC5DF4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税金</w:t>
            </w:r>
          </w:p>
        </w:tc>
        <w:tc>
          <w:tcPr>
            <w:tcW w:w="6411" w:type="dxa"/>
            <w:gridSpan w:val="6"/>
            <w:vAlign w:val="center"/>
          </w:tcPr>
          <w:p w14:paraId="400CEE9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4B3D6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0835EDE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15</w:t>
            </w:r>
          </w:p>
        </w:tc>
        <w:tc>
          <w:tcPr>
            <w:tcW w:w="1843" w:type="dxa"/>
            <w:vAlign w:val="center"/>
          </w:tcPr>
          <w:p w14:paraId="7BCAE238">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培训费</w:t>
            </w:r>
          </w:p>
        </w:tc>
        <w:tc>
          <w:tcPr>
            <w:tcW w:w="6411" w:type="dxa"/>
            <w:gridSpan w:val="6"/>
            <w:vAlign w:val="center"/>
          </w:tcPr>
          <w:p w14:paraId="3EEE6E0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48D23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14:paraId="53B5C10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16</w:t>
            </w:r>
          </w:p>
        </w:tc>
        <w:tc>
          <w:tcPr>
            <w:tcW w:w="1843" w:type="dxa"/>
            <w:vAlign w:val="center"/>
          </w:tcPr>
          <w:p w14:paraId="4878258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质量保证期内的服务费用</w:t>
            </w:r>
          </w:p>
        </w:tc>
        <w:tc>
          <w:tcPr>
            <w:tcW w:w="6411" w:type="dxa"/>
            <w:gridSpan w:val="6"/>
            <w:vAlign w:val="center"/>
          </w:tcPr>
          <w:p w14:paraId="51023804">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45FF5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7454722A">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17</w:t>
            </w:r>
          </w:p>
        </w:tc>
        <w:tc>
          <w:tcPr>
            <w:tcW w:w="1843" w:type="dxa"/>
            <w:vAlign w:val="center"/>
          </w:tcPr>
          <w:p w14:paraId="4E1423A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其他费用</w:t>
            </w:r>
          </w:p>
        </w:tc>
        <w:tc>
          <w:tcPr>
            <w:tcW w:w="6411" w:type="dxa"/>
            <w:gridSpan w:val="6"/>
            <w:vAlign w:val="center"/>
          </w:tcPr>
          <w:p w14:paraId="1757349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124D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4A5A7810">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18</w:t>
            </w:r>
          </w:p>
        </w:tc>
        <w:tc>
          <w:tcPr>
            <w:tcW w:w="1843" w:type="dxa"/>
            <w:vAlign w:val="center"/>
          </w:tcPr>
          <w:p w14:paraId="13E5D02D">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投标总价</w:t>
            </w:r>
          </w:p>
        </w:tc>
        <w:tc>
          <w:tcPr>
            <w:tcW w:w="3205" w:type="dxa"/>
            <w:gridSpan w:val="3"/>
            <w:vAlign w:val="center"/>
          </w:tcPr>
          <w:p w14:paraId="7218D5C2">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（大写）人民币</w:t>
            </w:r>
          </w:p>
        </w:tc>
        <w:tc>
          <w:tcPr>
            <w:tcW w:w="3206" w:type="dxa"/>
            <w:gridSpan w:val="3"/>
            <w:vAlign w:val="center"/>
          </w:tcPr>
          <w:p w14:paraId="33A8A46D">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（小写）￥</w:t>
            </w:r>
          </w:p>
        </w:tc>
      </w:tr>
      <w:tr w14:paraId="44EFC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7A779BAC">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19</w:t>
            </w:r>
          </w:p>
        </w:tc>
        <w:tc>
          <w:tcPr>
            <w:tcW w:w="1843" w:type="dxa"/>
            <w:vAlign w:val="center"/>
          </w:tcPr>
          <w:p w14:paraId="42822845">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备注</w:t>
            </w:r>
          </w:p>
        </w:tc>
        <w:tc>
          <w:tcPr>
            <w:tcW w:w="6411" w:type="dxa"/>
            <w:gridSpan w:val="6"/>
            <w:vAlign w:val="center"/>
          </w:tcPr>
          <w:p w14:paraId="22B15564">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p>
        </w:tc>
      </w:tr>
    </w:tbl>
    <w:p w14:paraId="2C959B24">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注：如本表格式内容不能满足需要，投标人可自行划表填写。</w:t>
      </w:r>
    </w:p>
    <w:p w14:paraId="2997D165">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p>
    <w:p w14:paraId="71F798C0">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2D8E31B0">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2C327F8F">
      <w:pPr>
        <w:pStyle w:val="3"/>
        <w:numPr>
          <w:ilvl w:val="0"/>
          <w:numId w:val="0"/>
        </w:numPr>
        <w:spacing w:line="400" w:lineRule="exact"/>
        <w:rPr>
          <w:color w:val="000000" w:themeColor="text1"/>
          <w:highlight w:val="none"/>
          <w14:textFill>
            <w14:solidFill>
              <w14:schemeClr w14:val="tx1"/>
            </w14:solidFill>
          </w14:textFill>
        </w:rPr>
      </w:pPr>
      <w:bookmarkStart w:id="1944" w:name="_Toc350438773"/>
      <w:bookmarkStart w:id="1945" w:name="_Toc337632382"/>
      <w:bookmarkStart w:id="1946" w:name="_Toc339020119"/>
      <w:bookmarkStart w:id="1947" w:name="_Toc332270371"/>
      <w:bookmarkStart w:id="1948" w:name="_Toc340507466"/>
      <w:bookmarkStart w:id="1949" w:name="_Toc342398154"/>
      <w:bookmarkStart w:id="1950" w:name="_Toc343247124"/>
      <w:bookmarkStart w:id="1951" w:name="_Toc332206733"/>
      <w:bookmarkStart w:id="1952" w:name="_Toc340672893"/>
      <w:bookmarkStart w:id="1953" w:name="_Toc340677094"/>
      <w:bookmarkStart w:id="1954" w:name="_Toc339441111"/>
      <w:bookmarkStart w:id="1955" w:name="_Toc345312621"/>
      <w:bookmarkStart w:id="1956" w:name="_Toc339019913"/>
      <w:bookmarkStart w:id="1957" w:name="_Toc333238658"/>
      <w:bookmarkStart w:id="1958" w:name="_Toc342296785"/>
      <w:bookmarkStart w:id="1959" w:name="_Toc333935711"/>
      <w:bookmarkStart w:id="1960" w:name="_Toc342060399"/>
      <w:bookmarkStart w:id="1961" w:name="_Toc343612944"/>
      <w:bookmarkStart w:id="1962" w:name="_Toc333237702"/>
      <w:bookmarkStart w:id="1963" w:name="_Toc366072553"/>
      <w:bookmarkStart w:id="1964" w:name="_Toc365967096"/>
      <w:bookmarkStart w:id="1965" w:name="_Toc330460010"/>
      <w:bookmarkStart w:id="1966" w:name="_Toc336681604"/>
      <w:bookmarkStart w:id="1967" w:name="_Toc343248442"/>
      <w:bookmarkStart w:id="1968" w:name="_Toc339020039"/>
      <w:bookmarkStart w:id="1969" w:name="_Toc16058"/>
      <w:bookmarkStart w:id="1970" w:name="_Toc342312467"/>
      <w:bookmarkStart w:id="1971" w:name="_Toc331684066"/>
      <w:bookmarkStart w:id="1972" w:name="_Toc333935370"/>
      <w:bookmarkStart w:id="1973" w:name="_Toc350756474"/>
      <w:bookmarkStart w:id="1974" w:name="_Toc365985202"/>
      <w:bookmarkStart w:id="1975" w:name="_Toc331512925"/>
      <w:bookmarkStart w:id="1976" w:name="_Toc336681959"/>
      <w:bookmarkStart w:id="1977" w:name="_Toc339020257"/>
      <w:bookmarkStart w:id="1978" w:name="_Toc339362324"/>
      <w:bookmarkStart w:id="1979" w:name="_Toc333237813"/>
      <w:bookmarkStart w:id="1980" w:name="_Toc341348364"/>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五</w:t>
      </w:r>
      <w:r>
        <w:rPr>
          <w:rFonts w:hint="eastAsia"/>
          <w:color w:val="000000" w:themeColor="text1"/>
          <w:highlight w:val="none"/>
          <w14:textFill>
            <w14:solidFill>
              <w14:schemeClr w14:val="tx1"/>
            </w14:solidFill>
          </w14:textFill>
        </w:rPr>
        <w:t>：商务条款偏离一览表</w:t>
      </w:r>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p>
    <w:p w14:paraId="7024A3B4">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25FD229E">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49"/>
        <w:tblW w:w="9391" w:type="dxa"/>
        <w:jc w:val="center"/>
        <w:tblLayout w:type="fixed"/>
        <w:tblCellMar>
          <w:top w:w="0" w:type="dxa"/>
          <w:left w:w="54" w:type="dxa"/>
          <w:bottom w:w="0" w:type="dxa"/>
          <w:right w:w="54" w:type="dxa"/>
        </w:tblCellMar>
      </w:tblPr>
      <w:tblGrid>
        <w:gridCol w:w="561"/>
        <w:gridCol w:w="992"/>
        <w:gridCol w:w="3189"/>
        <w:gridCol w:w="3190"/>
        <w:gridCol w:w="850"/>
        <w:gridCol w:w="609"/>
      </w:tblGrid>
      <w:tr w14:paraId="13E23514">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44503B50">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14:paraId="71D38B62">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14:paraId="2DA2890E">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621659A0">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14D0CDBA">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14:paraId="4D51B0EE">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55AEC854">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14:paraId="030496C4">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499C7743">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D2BD45A">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B3BE0D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C870AE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2249272">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930B554">
            <w:pPr>
              <w:adjustRightInd w:val="0"/>
              <w:snapToGrid w:val="0"/>
              <w:jc w:val="center"/>
              <w:rPr>
                <w:rFonts w:ascii="宋体" w:hAnsi="宋体"/>
                <w:bCs/>
                <w:color w:val="000000" w:themeColor="text1"/>
                <w:highlight w:val="none"/>
                <w14:textFill>
                  <w14:solidFill>
                    <w14:schemeClr w14:val="tx1"/>
                  </w14:solidFill>
                </w14:textFill>
              </w:rPr>
            </w:pPr>
          </w:p>
        </w:tc>
      </w:tr>
      <w:tr w14:paraId="18B96F98">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57B2F6AF">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4EF5011">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E849E2A">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8B1C38A">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EBB441E">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6DC7C20">
            <w:pPr>
              <w:adjustRightInd w:val="0"/>
              <w:snapToGrid w:val="0"/>
              <w:jc w:val="center"/>
              <w:rPr>
                <w:rFonts w:ascii="宋体" w:hAnsi="宋体"/>
                <w:bCs/>
                <w:color w:val="000000" w:themeColor="text1"/>
                <w:highlight w:val="none"/>
                <w14:textFill>
                  <w14:solidFill>
                    <w14:schemeClr w14:val="tx1"/>
                  </w14:solidFill>
                </w14:textFill>
              </w:rPr>
            </w:pPr>
          </w:p>
        </w:tc>
      </w:tr>
      <w:tr w14:paraId="3A977294">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3BCAE43D">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BC9DE4B">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75D6FD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A33E8F0">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9F19AAE">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9CA33D0">
            <w:pPr>
              <w:adjustRightInd w:val="0"/>
              <w:snapToGrid w:val="0"/>
              <w:jc w:val="center"/>
              <w:rPr>
                <w:rFonts w:ascii="宋体" w:hAnsi="宋体"/>
                <w:bCs/>
                <w:color w:val="000000" w:themeColor="text1"/>
                <w:highlight w:val="none"/>
                <w14:textFill>
                  <w14:solidFill>
                    <w14:schemeClr w14:val="tx1"/>
                  </w14:solidFill>
                </w14:textFill>
              </w:rPr>
            </w:pPr>
          </w:p>
        </w:tc>
      </w:tr>
      <w:tr w14:paraId="76CE0E4A">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76C71164">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DD3FB97">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26FBE38F">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EC53FA0">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FE6C5A7">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3ADA847">
            <w:pPr>
              <w:adjustRightInd w:val="0"/>
              <w:snapToGrid w:val="0"/>
              <w:jc w:val="center"/>
              <w:rPr>
                <w:rFonts w:ascii="宋体" w:hAnsi="宋体"/>
                <w:bCs/>
                <w:color w:val="000000" w:themeColor="text1"/>
                <w:highlight w:val="none"/>
                <w14:textFill>
                  <w14:solidFill>
                    <w14:schemeClr w14:val="tx1"/>
                  </w14:solidFill>
                </w14:textFill>
              </w:rPr>
            </w:pPr>
          </w:p>
        </w:tc>
      </w:tr>
      <w:tr w14:paraId="161A6415">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100BCD65">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0A0805E">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D2B3542">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679E51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3A0BE85">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F404C42">
            <w:pPr>
              <w:adjustRightInd w:val="0"/>
              <w:snapToGrid w:val="0"/>
              <w:jc w:val="center"/>
              <w:rPr>
                <w:rFonts w:ascii="宋体" w:hAnsi="宋体"/>
                <w:bCs/>
                <w:color w:val="000000" w:themeColor="text1"/>
                <w:highlight w:val="none"/>
                <w14:textFill>
                  <w14:solidFill>
                    <w14:schemeClr w14:val="tx1"/>
                  </w14:solidFill>
                </w14:textFill>
              </w:rPr>
            </w:pPr>
          </w:p>
        </w:tc>
      </w:tr>
      <w:tr w14:paraId="5B235E5D">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12FAA226">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05EB220">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3FE6AFB9">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F2AD17C">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FC7E8B8">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A65F389">
            <w:pPr>
              <w:adjustRightInd w:val="0"/>
              <w:snapToGrid w:val="0"/>
              <w:jc w:val="center"/>
              <w:rPr>
                <w:rFonts w:ascii="宋体" w:hAnsi="宋体"/>
                <w:bCs/>
                <w:color w:val="000000" w:themeColor="text1"/>
                <w:highlight w:val="none"/>
                <w14:textFill>
                  <w14:solidFill>
                    <w14:schemeClr w14:val="tx1"/>
                  </w14:solidFill>
                </w14:textFill>
              </w:rPr>
            </w:pPr>
          </w:p>
        </w:tc>
      </w:tr>
      <w:tr w14:paraId="338C9CB3">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422BAC49">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6497EFB">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0E210DF">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B5C8E3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0088CE0">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38EA718">
            <w:pPr>
              <w:adjustRightInd w:val="0"/>
              <w:snapToGrid w:val="0"/>
              <w:jc w:val="center"/>
              <w:rPr>
                <w:rFonts w:ascii="宋体" w:hAnsi="宋体"/>
                <w:bCs/>
                <w:color w:val="000000" w:themeColor="text1"/>
                <w:highlight w:val="none"/>
                <w14:textFill>
                  <w14:solidFill>
                    <w14:schemeClr w14:val="tx1"/>
                  </w14:solidFill>
                </w14:textFill>
              </w:rPr>
            </w:pPr>
          </w:p>
        </w:tc>
      </w:tr>
      <w:tr w14:paraId="201E876D">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1E31A8EA">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58ECFE56">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0C60B1E">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4DEBF09">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7E1215C">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D45EF1F">
            <w:pPr>
              <w:adjustRightInd w:val="0"/>
              <w:snapToGrid w:val="0"/>
              <w:jc w:val="center"/>
              <w:rPr>
                <w:rFonts w:ascii="宋体" w:hAnsi="宋体"/>
                <w:bCs/>
                <w:color w:val="000000" w:themeColor="text1"/>
                <w:highlight w:val="none"/>
                <w14:textFill>
                  <w14:solidFill>
                    <w14:schemeClr w14:val="tx1"/>
                  </w14:solidFill>
                </w14:textFill>
              </w:rPr>
            </w:pPr>
          </w:p>
        </w:tc>
      </w:tr>
      <w:tr w14:paraId="582ADFF9">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1DF8E796">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FDC5C59">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4D9E5DA">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A17728A">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C7499F7">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F8C3E23">
            <w:pPr>
              <w:adjustRightInd w:val="0"/>
              <w:snapToGrid w:val="0"/>
              <w:jc w:val="center"/>
              <w:rPr>
                <w:rFonts w:ascii="宋体" w:hAnsi="宋体"/>
                <w:bCs/>
                <w:color w:val="000000" w:themeColor="text1"/>
                <w:highlight w:val="none"/>
                <w14:textFill>
                  <w14:solidFill>
                    <w14:schemeClr w14:val="tx1"/>
                  </w14:solidFill>
                </w14:textFill>
              </w:rPr>
            </w:pPr>
          </w:p>
        </w:tc>
      </w:tr>
      <w:tr w14:paraId="6995AC44">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1E72D3F6">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AE97E4C">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3A0C7A8">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4ABC0C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9BF9FF0">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E7881F3">
            <w:pPr>
              <w:adjustRightInd w:val="0"/>
              <w:snapToGrid w:val="0"/>
              <w:jc w:val="center"/>
              <w:rPr>
                <w:rFonts w:ascii="宋体" w:hAnsi="宋体"/>
                <w:bCs/>
                <w:color w:val="000000" w:themeColor="text1"/>
                <w:highlight w:val="none"/>
                <w14:textFill>
                  <w14:solidFill>
                    <w14:schemeClr w14:val="tx1"/>
                  </w14:solidFill>
                </w14:textFill>
              </w:rPr>
            </w:pPr>
          </w:p>
        </w:tc>
      </w:tr>
      <w:tr w14:paraId="2CCD0FD9">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7515315E">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8EA4B81">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A3A8F38">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D1FC512">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4BA57A4">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3DAB197">
            <w:pPr>
              <w:adjustRightInd w:val="0"/>
              <w:snapToGrid w:val="0"/>
              <w:jc w:val="center"/>
              <w:rPr>
                <w:rFonts w:ascii="宋体" w:hAnsi="宋体"/>
                <w:bCs/>
                <w:color w:val="000000" w:themeColor="text1"/>
                <w:highlight w:val="none"/>
                <w14:textFill>
                  <w14:solidFill>
                    <w14:schemeClr w14:val="tx1"/>
                  </w14:solidFill>
                </w14:textFill>
              </w:rPr>
            </w:pPr>
          </w:p>
        </w:tc>
      </w:tr>
      <w:tr w14:paraId="477BC8AD">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473657DC">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5695AEE3">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0AEC577">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3726E8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D7721F1">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D365C3B">
            <w:pPr>
              <w:adjustRightInd w:val="0"/>
              <w:snapToGrid w:val="0"/>
              <w:jc w:val="center"/>
              <w:rPr>
                <w:rFonts w:ascii="宋体" w:hAnsi="宋体"/>
                <w:bCs/>
                <w:color w:val="000000" w:themeColor="text1"/>
                <w:highlight w:val="none"/>
                <w14:textFill>
                  <w14:solidFill>
                    <w14:schemeClr w14:val="tx1"/>
                  </w14:solidFill>
                </w14:textFill>
              </w:rPr>
            </w:pPr>
          </w:p>
        </w:tc>
      </w:tr>
      <w:tr w14:paraId="2DB4DF6A">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2308EEC5">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5F42E14">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5441E99">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A6E5DD3">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10C303A">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C78ACD5">
            <w:pPr>
              <w:adjustRightInd w:val="0"/>
              <w:snapToGrid w:val="0"/>
              <w:jc w:val="center"/>
              <w:rPr>
                <w:rFonts w:ascii="宋体" w:hAnsi="宋体"/>
                <w:bCs/>
                <w:color w:val="000000" w:themeColor="text1"/>
                <w:highlight w:val="none"/>
                <w14:textFill>
                  <w14:solidFill>
                    <w14:schemeClr w14:val="tx1"/>
                  </w14:solidFill>
                </w14:textFill>
              </w:rPr>
            </w:pPr>
          </w:p>
        </w:tc>
      </w:tr>
      <w:tr w14:paraId="5B117B3D">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30DB0DB2">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B34C388">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A429F9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DAD5431">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FD85708">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560B2F2">
            <w:pPr>
              <w:adjustRightInd w:val="0"/>
              <w:snapToGrid w:val="0"/>
              <w:jc w:val="center"/>
              <w:rPr>
                <w:rFonts w:ascii="宋体" w:hAnsi="宋体"/>
                <w:bCs/>
                <w:color w:val="000000" w:themeColor="text1"/>
                <w:highlight w:val="none"/>
                <w14:textFill>
                  <w14:solidFill>
                    <w14:schemeClr w14:val="tx1"/>
                  </w14:solidFill>
                </w14:textFill>
              </w:rPr>
            </w:pPr>
          </w:p>
        </w:tc>
      </w:tr>
      <w:tr w14:paraId="2F772D3E">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52DE15BE">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989934D">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6B557D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659E374">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852AB7B">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FAB587C">
            <w:pPr>
              <w:adjustRightInd w:val="0"/>
              <w:snapToGrid w:val="0"/>
              <w:jc w:val="center"/>
              <w:rPr>
                <w:rFonts w:ascii="宋体" w:hAnsi="宋体"/>
                <w:bCs/>
                <w:color w:val="000000" w:themeColor="text1"/>
                <w:highlight w:val="none"/>
                <w14:textFill>
                  <w14:solidFill>
                    <w14:schemeClr w14:val="tx1"/>
                  </w14:solidFill>
                </w14:textFill>
              </w:rPr>
            </w:pPr>
          </w:p>
        </w:tc>
      </w:tr>
      <w:tr w14:paraId="1C4542C4">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011B1FBF">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150FF0D">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E6FA806">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ED67ECC">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B22D253">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03A0419">
            <w:pPr>
              <w:adjustRightInd w:val="0"/>
              <w:snapToGrid w:val="0"/>
              <w:jc w:val="center"/>
              <w:rPr>
                <w:rFonts w:ascii="宋体" w:hAnsi="宋体"/>
                <w:bCs/>
                <w:color w:val="000000" w:themeColor="text1"/>
                <w:highlight w:val="none"/>
                <w14:textFill>
                  <w14:solidFill>
                    <w14:schemeClr w14:val="tx1"/>
                  </w14:solidFill>
                </w14:textFill>
              </w:rPr>
            </w:pPr>
          </w:p>
        </w:tc>
      </w:tr>
    </w:tbl>
    <w:p w14:paraId="7AAD1A9F">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14:paraId="183C3CD8">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14:paraId="0A352237">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14:paraId="1B3FD3CF">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14:paraId="43FD428A">
      <w:pPr>
        <w:adjustRightInd w:val="0"/>
        <w:snapToGrid w:val="0"/>
        <w:spacing w:line="360" w:lineRule="auto"/>
        <w:rPr>
          <w:rFonts w:ascii="宋体" w:hAnsi="宋体"/>
          <w:bCs/>
          <w:color w:val="000000" w:themeColor="text1"/>
          <w:highlight w:val="none"/>
          <w14:textFill>
            <w14:solidFill>
              <w14:schemeClr w14:val="tx1"/>
            </w14:solidFill>
          </w14:textFill>
        </w:rPr>
      </w:pPr>
    </w:p>
    <w:p w14:paraId="77FC09F4">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p>
    <w:p w14:paraId="3DEC5B30">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61B8B91A">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7B5DDD20">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4" w:type="default"/>
          <w:pgSz w:w="11906" w:h="16838"/>
          <w:pgMar w:top="1474" w:right="1418" w:bottom="1474" w:left="1418" w:header="851" w:footer="851" w:gutter="0"/>
          <w:cols w:space="720" w:num="1"/>
          <w:titlePg/>
          <w:docGrid w:linePitch="312" w:charSpace="0"/>
        </w:sectPr>
      </w:pPr>
    </w:p>
    <w:p w14:paraId="41A3BFEC">
      <w:pPr>
        <w:pStyle w:val="3"/>
        <w:numPr>
          <w:ilvl w:val="0"/>
          <w:numId w:val="0"/>
        </w:numPr>
        <w:spacing w:line="400" w:lineRule="exact"/>
        <w:rPr>
          <w:color w:val="000000" w:themeColor="text1"/>
          <w:highlight w:val="none"/>
          <w14:textFill>
            <w14:solidFill>
              <w14:schemeClr w14:val="tx1"/>
            </w14:solidFill>
          </w14:textFill>
        </w:rPr>
      </w:pPr>
      <w:bookmarkStart w:id="1981" w:name="_Toc19616"/>
      <w:bookmarkStart w:id="1982" w:name="_Toc350438774"/>
      <w:bookmarkStart w:id="1983" w:name="_Toc339362325"/>
      <w:bookmarkStart w:id="1984" w:name="_Toc330460011"/>
      <w:bookmarkStart w:id="1985" w:name="_Toc331512926"/>
      <w:bookmarkStart w:id="1986" w:name="_Toc343612945"/>
      <w:bookmarkStart w:id="1987" w:name="_Toc342296786"/>
      <w:bookmarkStart w:id="1988" w:name="_Toc343247125"/>
      <w:bookmarkStart w:id="1989" w:name="_Toc332270372"/>
      <w:bookmarkStart w:id="1990" w:name="_Toc340672894"/>
      <w:bookmarkStart w:id="1991" w:name="_Toc333237814"/>
      <w:bookmarkStart w:id="1992" w:name="_Toc365967097"/>
      <w:bookmarkStart w:id="1993" w:name="_Toc342312468"/>
      <w:bookmarkStart w:id="1994" w:name="_Toc365985203"/>
      <w:bookmarkStart w:id="1995" w:name="_Toc343248443"/>
      <w:bookmarkStart w:id="1996" w:name="_Toc339020040"/>
      <w:bookmarkStart w:id="1997" w:name="_Toc342060400"/>
      <w:bookmarkStart w:id="1998" w:name="_Toc345312622"/>
      <w:bookmarkStart w:id="1999" w:name="_Toc333935371"/>
      <w:bookmarkStart w:id="2000" w:name="_Toc339020258"/>
      <w:bookmarkStart w:id="2001" w:name="_Toc331684067"/>
      <w:bookmarkStart w:id="2002" w:name="_Toc350756475"/>
      <w:bookmarkStart w:id="2003" w:name="_Toc333238659"/>
      <w:bookmarkStart w:id="2004" w:name="_Toc339020120"/>
      <w:bookmarkStart w:id="2005" w:name="_Toc342398155"/>
      <w:bookmarkStart w:id="2006" w:name="_Toc339019914"/>
      <w:bookmarkStart w:id="2007" w:name="_Toc337632383"/>
      <w:bookmarkStart w:id="2008" w:name="_Toc340677095"/>
      <w:bookmarkStart w:id="2009" w:name="_Toc332206734"/>
      <w:bookmarkStart w:id="2010" w:name="_Toc340507467"/>
      <w:bookmarkStart w:id="2011" w:name="_Toc336681960"/>
      <w:bookmarkStart w:id="2012" w:name="_Toc336681605"/>
      <w:bookmarkStart w:id="2013" w:name="_Toc366072554"/>
      <w:bookmarkStart w:id="2014" w:name="_Toc333935712"/>
      <w:bookmarkStart w:id="2015" w:name="_Toc339441112"/>
      <w:bookmarkStart w:id="2016" w:name="_Toc333237703"/>
      <w:bookmarkStart w:id="2017" w:name="_Toc341348365"/>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六</w:t>
      </w:r>
      <w:r>
        <w:rPr>
          <w:rFonts w:hint="eastAsia"/>
          <w:color w:val="000000" w:themeColor="text1"/>
          <w:highlight w:val="none"/>
          <w14:textFill>
            <w14:solidFill>
              <w14:schemeClr w14:val="tx1"/>
            </w14:solidFill>
          </w14:textFill>
        </w:rPr>
        <w:t>：技术条款偏离一览表</w:t>
      </w:r>
      <w:bookmarkEnd w:id="1981"/>
    </w:p>
    <w:p w14:paraId="16E6A08F">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2B371569">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49"/>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14:paraId="76D0BE7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FFDA422">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14:paraId="1796074E">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7D4DB1AD">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0B760EEA">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67750391">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14:paraId="2879420B">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5A401888">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14:paraId="4023E03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97F8495">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520A2FB0">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A1E7D78">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603B3E0">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C892A73">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0073FAF">
            <w:pPr>
              <w:adjustRightInd w:val="0"/>
              <w:snapToGrid w:val="0"/>
              <w:jc w:val="center"/>
              <w:rPr>
                <w:rFonts w:ascii="宋体" w:hAnsi="宋体"/>
                <w:bCs/>
                <w:color w:val="000000" w:themeColor="text1"/>
                <w:highlight w:val="none"/>
                <w14:textFill>
                  <w14:solidFill>
                    <w14:schemeClr w14:val="tx1"/>
                  </w14:solidFill>
                </w14:textFill>
              </w:rPr>
            </w:pPr>
          </w:p>
        </w:tc>
      </w:tr>
      <w:tr w14:paraId="12096DC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719E820">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60D72561">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1CEC7CA">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C714409">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E3F4503">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EF7C2F3">
            <w:pPr>
              <w:adjustRightInd w:val="0"/>
              <w:snapToGrid w:val="0"/>
              <w:jc w:val="center"/>
              <w:rPr>
                <w:rFonts w:ascii="宋体" w:hAnsi="宋体"/>
                <w:bCs/>
                <w:color w:val="000000" w:themeColor="text1"/>
                <w:highlight w:val="none"/>
                <w14:textFill>
                  <w14:solidFill>
                    <w14:schemeClr w14:val="tx1"/>
                  </w14:solidFill>
                </w14:textFill>
              </w:rPr>
            </w:pPr>
          </w:p>
        </w:tc>
      </w:tr>
      <w:tr w14:paraId="5A63E535">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D588B9D">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5944C7D">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46DDB2C">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5383F5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187FE24">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2B20C42">
            <w:pPr>
              <w:adjustRightInd w:val="0"/>
              <w:snapToGrid w:val="0"/>
              <w:jc w:val="center"/>
              <w:rPr>
                <w:rFonts w:ascii="宋体" w:hAnsi="宋体"/>
                <w:bCs/>
                <w:color w:val="000000" w:themeColor="text1"/>
                <w:highlight w:val="none"/>
                <w14:textFill>
                  <w14:solidFill>
                    <w14:schemeClr w14:val="tx1"/>
                  </w14:solidFill>
                </w14:textFill>
              </w:rPr>
            </w:pPr>
          </w:p>
        </w:tc>
      </w:tr>
      <w:tr w14:paraId="565C34A5">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70A8732">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70B0A886">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552BA3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AF54CE9">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E458DC1">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09DD549">
            <w:pPr>
              <w:adjustRightInd w:val="0"/>
              <w:snapToGrid w:val="0"/>
              <w:jc w:val="center"/>
              <w:rPr>
                <w:rFonts w:ascii="宋体" w:hAnsi="宋体"/>
                <w:bCs/>
                <w:color w:val="000000" w:themeColor="text1"/>
                <w:highlight w:val="none"/>
                <w14:textFill>
                  <w14:solidFill>
                    <w14:schemeClr w14:val="tx1"/>
                  </w14:solidFill>
                </w14:textFill>
              </w:rPr>
            </w:pPr>
          </w:p>
        </w:tc>
      </w:tr>
      <w:tr w14:paraId="0815F8F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9B60A02">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9D473C7">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B11D934">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4FBB40D">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0A064D0">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F0C48A1">
            <w:pPr>
              <w:adjustRightInd w:val="0"/>
              <w:snapToGrid w:val="0"/>
              <w:jc w:val="center"/>
              <w:rPr>
                <w:rFonts w:ascii="宋体" w:hAnsi="宋体"/>
                <w:bCs/>
                <w:color w:val="000000" w:themeColor="text1"/>
                <w:highlight w:val="none"/>
                <w14:textFill>
                  <w14:solidFill>
                    <w14:schemeClr w14:val="tx1"/>
                  </w14:solidFill>
                </w14:textFill>
              </w:rPr>
            </w:pPr>
          </w:p>
        </w:tc>
      </w:tr>
      <w:tr w14:paraId="107F317D">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7092279">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AFA6F7E">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D257FE7">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CD54910">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62634B3">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F8C3AAB">
            <w:pPr>
              <w:adjustRightInd w:val="0"/>
              <w:snapToGrid w:val="0"/>
              <w:jc w:val="center"/>
              <w:rPr>
                <w:rFonts w:ascii="宋体" w:hAnsi="宋体"/>
                <w:bCs/>
                <w:color w:val="000000" w:themeColor="text1"/>
                <w:highlight w:val="none"/>
                <w14:textFill>
                  <w14:solidFill>
                    <w14:schemeClr w14:val="tx1"/>
                  </w14:solidFill>
                </w14:textFill>
              </w:rPr>
            </w:pPr>
          </w:p>
        </w:tc>
      </w:tr>
      <w:tr w14:paraId="7600718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9AEE3B2">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8CB616D">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E6CD09B">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E7758CD">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3DAB3AD">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0D35F79">
            <w:pPr>
              <w:adjustRightInd w:val="0"/>
              <w:snapToGrid w:val="0"/>
              <w:jc w:val="center"/>
              <w:rPr>
                <w:rFonts w:ascii="宋体" w:hAnsi="宋体"/>
                <w:bCs/>
                <w:color w:val="000000" w:themeColor="text1"/>
                <w:highlight w:val="none"/>
                <w14:textFill>
                  <w14:solidFill>
                    <w14:schemeClr w14:val="tx1"/>
                  </w14:solidFill>
                </w14:textFill>
              </w:rPr>
            </w:pPr>
          </w:p>
        </w:tc>
      </w:tr>
      <w:tr w14:paraId="4B5D3E1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A64B250">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226BEC4D">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0E8E279">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5ADC988">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B1131F1">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0F9EAB1">
            <w:pPr>
              <w:adjustRightInd w:val="0"/>
              <w:snapToGrid w:val="0"/>
              <w:jc w:val="center"/>
              <w:rPr>
                <w:rFonts w:ascii="宋体" w:hAnsi="宋体"/>
                <w:bCs/>
                <w:color w:val="000000" w:themeColor="text1"/>
                <w:highlight w:val="none"/>
                <w14:textFill>
                  <w14:solidFill>
                    <w14:schemeClr w14:val="tx1"/>
                  </w14:solidFill>
                </w14:textFill>
              </w:rPr>
            </w:pPr>
          </w:p>
        </w:tc>
      </w:tr>
      <w:tr w14:paraId="4EE3872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8127394">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6D17F053">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4B5F27A">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02A13CB">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64A8859">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E947C6F">
            <w:pPr>
              <w:adjustRightInd w:val="0"/>
              <w:snapToGrid w:val="0"/>
              <w:jc w:val="center"/>
              <w:rPr>
                <w:rFonts w:ascii="宋体" w:hAnsi="宋体"/>
                <w:bCs/>
                <w:color w:val="000000" w:themeColor="text1"/>
                <w:highlight w:val="none"/>
                <w14:textFill>
                  <w14:solidFill>
                    <w14:schemeClr w14:val="tx1"/>
                  </w14:solidFill>
                </w14:textFill>
              </w:rPr>
            </w:pPr>
          </w:p>
        </w:tc>
      </w:tr>
      <w:tr w14:paraId="4342D4D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EB212E3">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56F1857E">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2F563D8">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C4E1C2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9EF7AF5">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6073462">
            <w:pPr>
              <w:adjustRightInd w:val="0"/>
              <w:snapToGrid w:val="0"/>
              <w:jc w:val="center"/>
              <w:rPr>
                <w:rFonts w:ascii="宋体" w:hAnsi="宋体"/>
                <w:bCs/>
                <w:color w:val="000000" w:themeColor="text1"/>
                <w:highlight w:val="none"/>
                <w14:textFill>
                  <w14:solidFill>
                    <w14:schemeClr w14:val="tx1"/>
                  </w14:solidFill>
                </w14:textFill>
              </w:rPr>
            </w:pPr>
          </w:p>
        </w:tc>
      </w:tr>
      <w:tr w14:paraId="0B32A2D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D204D6F">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20045E07">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ED7EEB2">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EB18199">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AD416B4">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7F2DD43">
            <w:pPr>
              <w:adjustRightInd w:val="0"/>
              <w:snapToGrid w:val="0"/>
              <w:jc w:val="center"/>
              <w:rPr>
                <w:rFonts w:ascii="宋体" w:hAnsi="宋体"/>
                <w:bCs/>
                <w:color w:val="000000" w:themeColor="text1"/>
                <w:highlight w:val="none"/>
                <w14:textFill>
                  <w14:solidFill>
                    <w14:schemeClr w14:val="tx1"/>
                  </w14:solidFill>
                </w14:textFill>
              </w:rPr>
            </w:pPr>
          </w:p>
        </w:tc>
      </w:tr>
      <w:tr w14:paraId="4209695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7521B5D">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B334D57">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B6A441E">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FBCDBF1">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5F03E0F">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9252313">
            <w:pPr>
              <w:adjustRightInd w:val="0"/>
              <w:snapToGrid w:val="0"/>
              <w:jc w:val="center"/>
              <w:rPr>
                <w:rFonts w:ascii="宋体" w:hAnsi="宋体"/>
                <w:bCs/>
                <w:color w:val="000000" w:themeColor="text1"/>
                <w:highlight w:val="none"/>
                <w14:textFill>
                  <w14:solidFill>
                    <w14:schemeClr w14:val="tx1"/>
                  </w14:solidFill>
                </w14:textFill>
              </w:rPr>
            </w:pPr>
          </w:p>
        </w:tc>
      </w:tr>
      <w:tr w14:paraId="34E087D3">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6F024CE">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5E707FE2">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73F063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E5AD72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01A2F4E">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BC545EE">
            <w:pPr>
              <w:adjustRightInd w:val="0"/>
              <w:snapToGrid w:val="0"/>
              <w:jc w:val="center"/>
              <w:rPr>
                <w:rFonts w:ascii="宋体" w:hAnsi="宋体"/>
                <w:bCs/>
                <w:color w:val="000000" w:themeColor="text1"/>
                <w:highlight w:val="none"/>
                <w14:textFill>
                  <w14:solidFill>
                    <w14:schemeClr w14:val="tx1"/>
                  </w14:solidFill>
                </w14:textFill>
              </w:rPr>
            </w:pPr>
          </w:p>
        </w:tc>
      </w:tr>
      <w:tr w14:paraId="302EB65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A13AF74">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1A998B81">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CEFA9F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1555A11">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09BD1DB">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D78E5AC">
            <w:pPr>
              <w:adjustRightInd w:val="0"/>
              <w:snapToGrid w:val="0"/>
              <w:jc w:val="center"/>
              <w:rPr>
                <w:rFonts w:ascii="宋体" w:hAnsi="宋体"/>
                <w:bCs/>
                <w:color w:val="000000" w:themeColor="text1"/>
                <w:highlight w:val="none"/>
                <w14:textFill>
                  <w14:solidFill>
                    <w14:schemeClr w14:val="tx1"/>
                  </w14:solidFill>
                </w14:textFill>
              </w:rPr>
            </w:pPr>
          </w:p>
        </w:tc>
      </w:tr>
      <w:tr w14:paraId="3BD75F2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3088C14">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329AECC">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AC6F049">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87F1DB2">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909F96C">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BE1347F">
            <w:pPr>
              <w:adjustRightInd w:val="0"/>
              <w:snapToGrid w:val="0"/>
              <w:jc w:val="center"/>
              <w:rPr>
                <w:rFonts w:ascii="宋体" w:hAnsi="宋体"/>
                <w:bCs/>
                <w:color w:val="000000" w:themeColor="text1"/>
                <w:highlight w:val="none"/>
                <w14:textFill>
                  <w14:solidFill>
                    <w14:schemeClr w14:val="tx1"/>
                  </w14:solidFill>
                </w14:textFill>
              </w:rPr>
            </w:pPr>
          </w:p>
        </w:tc>
      </w:tr>
    </w:tbl>
    <w:p w14:paraId="2B74063B">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14:paraId="342A7229">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2）对招标文件中技术条款按上列格式逐条说明。</w:t>
      </w:r>
    </w:p>
    <w:p w14:paraId="145B69C7">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14:paraId="1D044953">
      <w:pPr>
        <w:adjustRightInd w:val="0"/>
        <w:snapToGrid w:val="0"/>
        <w:spacing w:line="360" w:lineRule="auto"/>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w:t>
      </w:r>
      <w:r>
        <w:rPr>
          <w:rFonts w:hint="eastAsia" w:ascii="宋体" w:hAnsi="宋体"/>
          <w:b/>
          <w:color w:val="000000" w:themeColor="text1"/>
          <w:highlight w:val="none"/>
          <w14:textFill>
            <w14:solidFill>
              <w14:schemeClr w14:val="tx1"/>
            </w14:solidFill>
          </w14:textFill>
        </w:rPr>
        <w:t>表中未列</w:t>
      </w:r>
      <w:r>
        <w:rPr>
          <w:rFonts w:hint="eastAsia" w:ascii="宋体" w:hAnsi="宋体"/>
          <w:b/>
          <w:bCs/>
          <w:color w:val="000000" w:themeColor="text1"/>
          <w:highlight w:val="none"/>
          <w14:textFill>
            <w14:solidFill>
              <w14:schemeClr w14:val="tx1"/>
            </w14:solidFill>
          </w14:textFill>
        </w:rPr>
        <w:t>全</w:t>
      </w:r>
      <w:r>
        <w:rPr>
          <w:rFonts w:hint="eastAsia" w:ascii="宋体" w:hAnsi="宋体"/>
          <w:b/>
          <w:color w:val="000000" w:themeColor="text1"/>
          <w:highlight w:val="none"/>
          <w14:textFill>
            <w14:solidFill>
              <w14:schemeClr w14:val="tx1"/>
            </w14:solidFill>
          </w14:textFill>
        </w:rPr>
        <w:t>的技术条款，我方均表示完全响应招标文件技术条款的所有要求。</w:t>
      </w:r>
    </w:p>
    <w:p w14:paraId="5B2688A2">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p>
    <w:p w14:paraId="6A864A9C">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5B7F83A3">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p w14:paraId="5B17CB9C">
      <w:pPr>
        <w:pStyle w:val="6"/>
        <w:ind w:firstLine="0"/>
        <w:rPr>
          <w:rFonts w:hAnsi="宋体"/>
          <w:color w:val="000000" w:themeColor="text1"/>
          <w:sz w:val="21"/>
          <w:szCs w:val="2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14:paraId="230288B2">
      <w:pPr>
        <w:pStyle w:val="3"/>
        <w:numPr>
          <w:ilvl w:val="1"/>
          <w:numId w:val="0"/>
        </w:numPr>
        <w:spacing w:line="400" w:lineRule="exact"/>
        <w:rPr>
          <w:color w:val="000000" w:themeColor="text1"/>
          <w:highlight w:val="none"/>
          <w14:textFill>
            <w14:solidFill>
              <w14:schemeClr w14:val="tx1"/>
            </w14:solidFill>
          </w14:textFill>
        </w:rPr>
      </w:pPr>
      <w:bookmarkStart w:id="2018" w:name="_Toc350438778"/>
      <w:bookmarkStart w:id="2019" w:name="_Toc343612949"/>
      <w:bookmarkStart w:id="2020" w:name="_Toc336681964"/>
      <w:bookmarkStart w:id="2021" w:name="_Toc343247129"/>
      <w:bookmarkStart w:id="2022" w:name="_Toc339020044"/>
      <w:bookmarkStart w:id="2023" w:name="_Toc339362329"/>
      <w:bookmarkStart w:id="2024" w:name="_Toc333237818"/>
      <w:bookmarkStart w:id="2025" w:name="_Toc331512930"/>
      <w:bookmarkStart w:id="2026" w:name="_Toc16065"/>
      <w:bookmarkStart w:id="2027" w:name="_Toc350756479"/>
      <w:bookmarkStart w:id="2028" w:name="_Toc340507471"/>
      <w:bookmarkStart w:id="2029" w:name="_Toc336681609"/>
      <w:bookmarkStart w:id="2030" w:name="_Toc330460015"/>
      <w:bookmarkStart w:id="2031" w:name="_Toc365967104"/>
      <w:bookmarkStart w:id="2032" w:name="_Toc331684071"/>
      <w:bookmarkStart w:id="2033" w:name="_Toc343248447"/>
      <w:bookmarkStart w:id="2034" w:name="_Toc365985210"/>
      <w:bookmarkStart w:id="2035" w:name="_Toc342312472"/>
      <w:bookmarkStart w:id="2036" w:name="_Toc345312626"/>
      <w:bookmarkStart w:id="2037" w:name="_Toc337632387"/>
      <w:bookmarkStart w:id="2038" w:name="_Toc342296790"/>
      <w:bookmarkStart w:id="2039" w:name="_Toc342060404"/>
      <w:bookmarkStart w:id="2040" w:name="_Toc340672898"/>
      <w:bookmarkStart w:id="2041" w:name="_Toc339020262"/>
      <w:bookmarkStart w:id="2042" w:name="_Toc339019918"/>
      <w:bookmarkStart w:id="2043" w:name="_Toc333935716"/>
      <w:bookmarkStart w:id="2044" w:name="_Toc340677099"/>
      <w:bookmarkStart w:id="2045" w:name="_Toc339020124"/>
      <w:bookmarkStart w:id="2046" w:name="_Toc341348369"/>
      <w:bookmarkStart w:id="2047" w:name="_Toc366072561"/>
      <w:bookmarkStart w:id="2048" w:name="_Toc333935375"/>
      <w:bookmarkStart w:id="2049" w:name="_Toc342398159"/>
      <w:bookmarkStart w:id="2050" w:name="_Toc332206738"/>
      <w:bookmarkStart w:id="2051" w:name="_Toc333238663"/>
      <w:bookmarkStart w:id="2052" w:name="_Toc332270376"/>
      <w:bookmarkStart w:id="2053" w:name="_Toc432695228"/>
      <w:bookmarkStart w:id="2054" w:name="_Toc339441116"/>
      <w:bookmarkStart w:id="2055" w:name="_Toc333237707"/>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七</w:t>
      </w:r>
      <w:r>
        <w:rPr>
          <w:rFonts w:hint="eastAsia"/>
          <w:color w:val="000000" w:themeColor="text1"/>
          <w:highlight w:val="none"/>
          <w14:textFill>
            <w14:solidFill>
              <w14:schemeClr w14:val="tx1"/>
            </w14:solidFill>
          </w14:textFill>
        </w:rPr>
        <w:t>：同类业绩一览表</w:t>
      </w:r>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p>
    <w:p w14:paraId="2ED7F274">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bookmarkStart w:id="2056" w:name="_Hlk534184855"/>
      <w:r>
        <w:rPr>
          <w:rFonts w:hint="eastAsia" w:ascii="宋体" w:hAnsi="宋体"/>
          <w:bCs/>
          <w:color w:val="000000" w:themeColor="text1"/>
          <w:szCs w:val="21"/>
          <w:highlight w:val="none"/>
          <w14:textFill>
            <w14:solidFill>
              <w14:schemeClr w14:val="tx1"/>
            </w14:solidFill>
          </w14:textFill>
        </w:rPr>
        <w:t>项目编号:</w:t>
      </w:r>
    </w:p>
    <w:p w14:paraId="0FD57904">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bookmarkEnd w:id="2056"/>
    </w:p>
    <w:tbl>
      <w:tblPr>
        <w:tblStyle w:val="49"/>
        <w:tblW w:w="10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215"/>
        <w:gridCol w:w="1267"/>
        <w:gridCol w:w="1117"/>
        <w:gridCol w:w="1400"/>
        <w:gridCol w:w="1233"/>
        <w:gridCol w:w="1183"/>
        <w:gridCol w:w="1220"/>
        <w:gridCol w:w="817"/>
      </w:tblGrid>
      <w:tr w14:paraId="26BB5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668" w:type="dxa"/>
            <w:vAlign w:val="center"/>
          </w:tcPr>
          <w:p w14:paraId="3B491530">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14:paraId="0A0DF8E3">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14:paraId="79696B9F">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14:paraId="1E736440">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14:paraId="0E40D19E">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233" w:type="dxa"/>
            <w:vAlign w:val="center"/>
          </w:tcPr>
          <w:p w14:paraId="70384ADB">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14:paraId="4AFA77EF">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14:paraId="267FDFC1">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14:paraId="32458F81">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14:paraId="62E9C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68" w:type="dxa"/>
            <w:vAlign w:val="center"/>
          </w:tcPr>
          <w:p w14:paraId="0B3E6DDE">
            <w:pPr>
              <w:pStyle w:val="6"/>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E2BF5C1">
            <w:pPr>
              <w:pStyle w:val="6"/>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40A1F30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3D6C3950">
            <w:pPr>
              <w:pStyle w:val="6"/>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21B9205A">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558B9212">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493E4AAA">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1E5F22E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104E9939">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2BAC3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68" w:type="dxa"/>
            <w:vAlign w:val="center"/>
          </w:tcPr>
          <w:p w14:paraId="71A32131">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030D232C">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1495A2EC">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6CA39565">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5DD4F5F1">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2990A3A6">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0ECE0F8D">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69B925CE">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1DDC93E8">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3317B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68" w:type="dxa"/>
            <w:vAlign w:val="center"/>
          </w:tcPr>
          <w:p w14:paraId="269C305D">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43C363FE">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3EBE0994">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5867C29A">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238DE8C3">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1D6D9E87">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726AE073">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50F94D23">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241D8B7D">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57FAE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68" w:type="dxa"/>
            <w:vAlign w:val="center"/>
          </w:tcPr>
          <w:p w14:paraId="158C51E1">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59EFF1DD">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4E15320B">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2974AFD2">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6FFA46E6">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10B9E3D6">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72651F74">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0ACEEC85">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0D8A769E">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0CE5D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68" w:type="dxa"/>
            <w:vAlign w:val="center"/>
          </w:tcPr>
          <w:p w14:paraId="49B2FD0B">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988BC4F">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7F8191D9">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3A4B09EB">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70DAE1E1">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6F31B02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02EA6A8B">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08737E6E">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194D1273">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739DE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68" w:type="dxa"/>
            <w:vAlign w:val="center"/>
          </w:tcPr>
          <w:p w14:paraId="5760797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2C86100C">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4A0ECB85">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5D1D9119">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2DA6C3A2">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277E00EC">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1FF38E59">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7393A67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3CCA2BE9">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1CACF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68" w:type="dxa"/>
            <w:vAlign w:val="center"/>
          </w:tcPr>
          <w:p w14:paraId="045E6BE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E303771">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648826B6">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53F5329A">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67ED4D1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624C9EEE">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47DC7935">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5574E4F5">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69B2DEDE">
            <w:pPr>
              <w:pStyle w:val="6"/>
              <w:snapToGrid w:val="0"/>
              <w:jc w:val="center"/>
              <w:rPr>
                <w:rFonts w:hAnsi="宋体"/>
                <w:bCs/>
                <w:color w:val="000000" w:themeColor="text1"/>
                <w:kern w:val="2"/>
                <w:sz w:val="21"/>
                <w:szCs w:val="24"/>
                <w:highlight w:val="none"/>
                <w14:textFill>
                  <w14:solidFill>
                    <w14:schemeClr w14:val="tx1"/>
                  </w14:solidFill>
                </w14:textFill>
              </w:rPr>
            </w:pPr>
          </w:p>
        </w:tc>
      </w:tr>
    </w:tbl>
    <w:p w14:paraId="78B24A66">
      <w:pPr>
        <w:pStyle w:val="6"/>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14:paraId="7CFB6E33">
      <w:pPr>
        <w:pStyle w:val="6"/>
        <w:snapToGrid w:val="0"/>
        <w:spacing w:line="360" w:lineRule="auto"/>
        <w:ind w:firstLine="0"/>
        <w:rPr>
          <w:rFonts w:hAnsi="宋体"/>
          <w:bCs/>
          <w:color w:val="000000" w:themeColor="text1"/>
          <w:sz w:val="21"/>
          <w:highlight w:val="none"/>
          <w14:textFill>
            <w14:solidFill>
              <w14:schemeClr w14:val="tx1"/>
            </w14:solidFill>
          </w14:textFill>
        </w:rPr>
      </w:pPr>
    </w:p>
    <w:p w14:paraId="076245BC">
      <w:pPr>
        <w:pStyle w:val="6"/>
        <w:snapToGrid w:val="0"/>
        <w:spacing w:line="360" w:lineRule="auto"/>
        <w:ind w:firstLine="0"/>
        <w:rPr>
          <w:rFonts w:hAnsi="宋体"/>
          <w:bCs/>
          <w:color w:val="000000" w:themeColor="text1"/>
          <w:sz w:val="21"/>
          <w:highlight w:val="none"/>
          <w14:textFill>
            <w14:solidFill>
              <w14:schemeClr w14:val="tx1"/>
            </w14:solidFill>
          </w14:textFill>
        </w:rPr>
      </w:pPr>
    </w:p>
    <w:p w14:paraId="63B0A686">
      <w:pPr>
        <w:pStyle w:val="6"/>
        <w:snapToGrid w:val="0"/>
        <w:spacing w:line="360" w:lineRule="auto"/>
        <w:ind w:firstLine="0"/>
        <w:rPr>
          <w:rFonts w:hAnsi="宋体"/>
          <w:bCs/>
          <w:color w:val="000000" w:themeColor="text1"/>
          <w:sz w:val="21"/>
          <w:highlight w:val="none"/>
          <w14:textFill>
            <w14:solidFill>
              <w14:schemeClr w14:val="tx1"/>
            </w14:solidFill>
          </w14:textFill>
        </w:rPr>
      </w:pPr>
    </w:p>
    <w:p w14:paraId="50BE5D00">
      <w:pPr>
        <w:pStyle w:val="6"/>
        <w:snapToGrid w:val="0"/>
        <w:spacing w:line="360" w:lineRule="auto"/>
        <w:ind w:firstLine="0"/>
        <w:rPr>
          <w:rFonts w:hAnsi="宋体"/>
          <w:bCs/>
          <w:color w:val="000000" w:themeColor="text1"/>
          <w:sz w:val="21"/>
          <w:highlight w:val="none"/>
          <w14:textFill>
            <w14:solidFill>
              <w14:schemeClr w14:val="tx1"/>
            </w14:solidFill>
          </w14:textFill>
        </w:rPr>
      </w:pPr>
    </w:p>
    <w:p w14:paraId="44090A28">
      <w:pPr>
        <w:adjustRightInd w:val="0"/>
        <w:snapToGrid w:val="0"/>
        <w:spacing w:line="360" w:lineRule="auto"/>
        <w:rPr>
          <w:rFonts w:ascii="宋体" w:hAnsi="宋体"/>
          <w:bCs/>
          <w:color w:val="000000" w:themeColor="text1"/>
          <w:highlight w:val="none"/>
          <w14:textFill>
            <w14:solidFill>
              <w14:schemeClr w14:val="tx1"/>
            </w14:solidFill>
          </w14:textFill>
        </w:rPr>
      </w:pPr>
      <w:bookmarkStart w:id="2057" w:name="_Hlk534184880"/>
      <w:r>
        <w:rPr>
          <w:rFonts w:hint="eastAsia" w:ascii="宋体" w:hAnsi="宋体"/>
          <w:bCs/>
          <w:color w:val="000000" w:themeColor="text1"/>
          <w:highlight w:val="none"/>
          <w14:textFill>
            <w14:solidFill>
              <w14:schemeClr w14:val="tx1"/>
            </w14:solidFill>
          </w14:textFill>
        </w:rPr>
        <w:t>投标人法定代表人（负责人）或授权代理人（签字）：</w:t>
      </w:r>
    </w:p>
    <w:p w14:paraId="1A67401D">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62707A9B">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bookmarkEnd w:id="2057"/>
    </w:p>
    <w:p w14:paraId="0009BFD5">
      <w:pPr>
        <w:pStyle w:val="3"/>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14:paraId="4709A88E">
      <w:pPr>
        <w:pStyle w:val="3"/>
        <w:numPr>
          <w:ilvl w:val="0"/>
          <w:numId w:val="0"/>
        </w:numPr>
        <w:spacing w:line="400" w:lineRule="exact"/>
        <w:rPr>
          <w:rFonts w:hAnsi="黑体" w:cs="黑体"/>
          <w:color w:val="000000" w:themeColor="text1"/>
          <w:highlight w:val="none"/>
          <w14:textFill>
            <w14:solidFill>
              <w14:schemeClr w14:val="tx1"/>
            </w14:solidFill>
          </w14:textFill>
        </w:rPr>
      </w:pPr>
      <w:bookmarkStart w:id="2058" w:name="_Toc32527"/>
      <w:bookmarkStart w:id="2059" w:name="_Toc432695229"/>
      <w:bookmarkStart w:id="2060" w:name="_Toc432682754"/>
      <w:bookmarkStart w:id="2061" w:name="_Toc430771089"/>
      <w:bookmarkStart w:id="2062" w:name="_Toc340677100"/>
      <w:bookmarkStart w:id="2063" w:name="_Toc333935376"/>
      <w:bookmarkStart w:id="2064" w:name="_Toc333238664"/>
      <w:bookmarkStart w:id="2065" w:name="_Toc339020045"/>
      <w:bookmarkStart w:id="2066" w:name="_Toc331684072"/>
      <w:bookmarkStart w:id="2067" w:name="_Toc339019919"/>
      <w:bookmarkStart w:id="2068" w:name="_Toc342312473"/>
      <w:bookmarkStart w:id="2069" w:name="_Toc333237708"/>
      <w:bookmarkStart w:id="2070" w:name="_Toc339020263"/>
      <w:bookmarkStart w:id="2071" w:name="_Toc340672899"/>
      <w:bookmarkStart w:id="2072" w:name="_Toc365967105"/>
      <w:bookmarkStart w:id="2073" w:name="_Toc342398160"/>
      <w:bookmarkStart w:id="2074" w:name="_Toc336681610"/>
      <w:bookmarkStart w:id="2075" w:name="_Toc332270377"/>
      <w:bookmarkStart w:id="2076" w:name="_Toc365985211"/>
      <w:bookmarkStart w:id="2077" w:name="_Toc330460016"/>
      <w:bookmarkStart w:id="2078" w:name="_Toc343612950"/>
      <w:bookmarkStart w:id="2079" w:name="_Toc340507472"/>
      <w:bookmarkStart w:id="2080" w:name="_Toc339020125"/>
      <w:bookmarkStart w:id="2081" w:name="_Toc350438779"/>
      <w:bookmarkStart w:id="2082" w:name="_Toc333935717"/>
      <w:bookmarkStart w:id="2083" w:name="_Toc350756480"/>
      <w:bookmarkStart w:id="2084" w:name="_Toc366072562"/>
      <w:bookmarkStart w:id="2085" w:name="_Toc337632388"/>
      <w:bookmarkStart w:id="2086" w:name="_Toc336681965"/>
      <w:bookmarkStart w:id="2087" w:name="_Toc343248448"/>
      <w:bookmarkStart w:id="2088" w:name="_Toc333237819"/>
      <w:bookmarkStart w:id="2089" w:name="_Toc343247130"/>
      <w:bookmarkStart w:id="2090" w:name="_Toc339441117"/>
      <w:bookmarkStart w:id="2091" w:name="_Toc342296791"/>
      <w:bookmarkStart w:id="2092" w:name="_Toc342060405"/>
      <w:bookmarkStart w:id="2093" w:name="_Toc331512931"/>
      <w:bookmarkStart w:id="2094" w:name="_Toc341348370"/>
      <w:bookmarkStart w:id="2095" w:name="_Toc102451601"/>
      <w:bookmarkStart w:id="2096" w:name="_Toc345312627"/>
      <w:bookmarkStart w:id="2097" w:name="_Toc332206739"/>
      <w:bookmarkStart w:id="2098" w:name="_Toc339362330"/>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八</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中小微企业声明函</w:t>
      </w:r>
      <w:bookmarkEnd w:id="2058"/>
      <w:bookmarkEnd w:id="2059"/>
      <w:bookmarkEnd w:id="2060"/>
      <w:bookmarkEnd w:id="2061"/>
    </w:p>
    <w:p w14:paraId="7909BEF1">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14:paraId="7CF19938">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14:paraId="36569CE9">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14:paraId="48C90F2C">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14:paraId="1ECBDEA5">
      <w:pPr>
        <w:spacing w:line="440" w:lineRule="exact"/>
        <w:rPr>
          <w:rFonts w:ascii="宋体"/>
          <w:color w:val="000000" w:themeColor="text1"/>
          <w:highlight w:val="none"/>
          <w14:textFill>
            <w14:solidFill>
              <w14:schemeClr w14:val="tx1"/>
            </w14:solidFill>
          </w14:textFill>
        </w:rPr>
      </w:pPr>
    </w:p>
    <w:p w14:paraId="54089A7B">
      <w:pPr>
        <w:adjustRightInd w:val="0"/>
        <w:snapToGrid w:val="0"/>
        <w:spacing w:line="440" w:lineRule="exact"/>
        <w:rPr>
          <w:rFonts w:ascii="宋体" w:hAnsi="宋体"/>
          <w:bCs/>
          <w:color w:val="000000" w:themeColor="text1"/>
          <w:highlight w:val="none"/>
          <w14:textFill>
            <w14:solidFill>
              <w14:schemeClr w14:val="tx1"/>
            </w14:solidFill>
          </w14:textFill>
        </w:rPr>
      </w:pPr>
      <w:bookmarkStart w:id="2099" w:name="_Hlk534184837"/>
      <w:r>
        <w:rPr>
          <w:rFonts w:hint="eastAsia" w:ascii="宋体" w:hAnsi="宋体"/>
          <w:bCs/>
          <w:color w:val="000000" w:themeColor="text1"/>
          <w:highlight w:val="none"/>
          <w14:textFill>
            <w14:solidFill>
              <w14:schemeClr w14:val="tx1"/>
            </w14:solidFill>
          </w14:textFill>
        </w:rPr>
        <w:t>投标人法定代表人（负责人）或授权代理人（签字）：</w:t>
      </w:r>
    </w:p>
    <w:p w14:paraId="5245DFA6">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37BCBE05">
      <w:pPr>
        <w:spacing w:line="440" w:lineRule="exact"/>
        <w:rPr>
          <w:rFonts w:ascii="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日期：年月日</w:t>
      </w:r>
      <w:bookmarkEnd w:id="2099"/>
    </w:p>
    <w:p w14:paraId="07BDA0F9">
      <w:pPr>
        <w:spacing w:line="440" w:lineRule="exact"/>
        <w:rPr>
          <w:rFonts w:ascii="宋体"/>
          <w:color w:val="000000" w:themeColor="text1"/>
          <w:highlight w:val="none"/>
          <w14:textFill>
            <w14:solidFill>
              <w14:schemeClr w14:val="tx1"/>
            </w14:solidFill>
          </w14:textFill>
        </w:rPr>
      </w:pPr>
    </w:p>
    <w:p w14:paraId="5A2B5868">
      <w:pPr>
        <w:spacing w:line="440" w:lineRule="exact"/>
        <w:jc w:val="center"/>
        <w:rPr>
          <w:rFonts w:ascii="宋体"/>
          <w:color w:val="000000" w:themeColor="text1"/>
          <w:highlight w:val="none"/>
          <w14:textFill>
            <w14:solidFill>
              <w14:schemeClr w14:val="tx1"/>
            </w14:solidFill>
          </w14:textFill>
        </w:rPr>
      </w:pPr>
    </w:p>
    <w:p w14:paraId="0CD49C44">
      <w:pPr>
        <w:spacing w:line="440" w:lineRule="exact"/>
        <w:jc w:val="center"/>
        <w:rPr>
          <w:rFonts w:ascii="宋体"/>
          <w:color w:val="000000" w:themeColor="text1"/>
          <w:highlight w:val="none"/>
          <w14:textFill>
            <w14:solidFill>
              <w14:schemeClr w14:val="tx1"/>
            </w14:solidFill>
          </w14:textFill>
        </w:rPr>
      </w:pPr>
    </w:p>
    <w:p w14:paraId="2BE3EEC1">
      <w:pPr>
        <w:spacing w:line="440" w:lineRule="exact"/>
        <w:jc w:val="center"/>
        <w:rPr>
          <w:rFonts w:ascii="宋体"/>
          <w:color w:val="000000" w:themeColor="text1"/>
          <w:highlight w:val="none"/>
          <w14:textFill>
            <w14:solidFill>
              <w14:schemeClr w14:val="tx1"/>
            </w14:solidFill>
          </w14:textFill>
        </w:rPr>
      </w:pPr>
    </w:p>
    <w:p w14:paraId="50B04692">
      <w:pPr>
        <w:spacing w:line="440" w:lineRule="exact"/>
        <w:jc w:val="center"/>
        <w:rPr>
          <w:rFonts w:ascii="宋体"/>
          <w:color w:val="000000" w:themeColor="text1"/>
          <w:highlight w:val="none"/>
          <w14:textFill>
            <w14:solidFill>
              <w14:schemeClr w14:val="tx1"/>
            </w14:solidFill>
          </w14:textFill>
        </w:rPr>
      </w:pPr>
    </w:p>
    <w:p w14:paraId="50A7D573">
      <w:pPr>
        <w:spacing w:line="440" w:lineRule="exact"/>
        <w:jc w:val="center"/>
        <w:rPr>
          <w:rFonts w:ascii="宋体"/>
          <w:color w:val="000000" w:themeColor="text1"/>
          <w:highlight w:val="none"/>
          <w14:textFill>
            <w14:solidFill>
              <w14:schemeClr w14:val="tx1"/>
            </w14:solidFill>
          </w14:textFill>
        </w:rPr>
      </w:pPr>
    </w:p>
    <w:p w14:paraId="2FB64AD1">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14:paraId="493ACB93">
      <w:pPr>
        <w:pStyle w:val="6"/>
        <w:rPr>
          <w:color w:val="000000" w:themeColor="text1"/>
          <w:highlight w:val="none"/>
          <w14:textFill>
            <w14:solidFill>
              <w14:schemeClr w14:val="tx1"/>
            </w14:solidFill>
          </w14:textFill>
        </w:rPr>
      </w:pPr>
    </w:p>
    <w:p w14:paraId="3359FFA9">
      <w:pPr>
        <w:pStyle w:val="6"/>
        <w:rPr>
          <w:color w:val="000000" w:themeColor="text1"/>
          <w:highlight w:val="none"/>
          <w14:textFill>
            <w14:solidFill>
              <w14:schemeClr w14:val="tx1"/>
            </w14:solidFill>
          </w14:textFill>
        </w:rPr>
      </w:pPr>
    </w:p>
    <w:p w14:paraId="5061454F">
      <w:pPr>
        <w:pStyle w:val="6"/>
        <w:rPr>
          <w:color w:val="000000" w:themeColor="text1"/>
          <w:highlight w:val="none"/>
          <w14:textFill>
            <w14:solidFill>
              <w14:schemeClr w14:val="tx1"/>
            </w14:solidFill>
          </w14:textFill>
        </w:rPr>
      </w:pPr>
    </w:p>
    <w:p w14:paraId="6B3CADDB">
      <w:pPr>
        <w:pStyle w:val="6"/>
        <w:rPr>
          <w:color w:val="000000" w:themeColor="text1"/>
          <w:highlight w:val="none"/>
          <w14:textFill>
            <w14:solidFill>
              <w14:schemeClr w14:val="tx1"/>
            </w14:solidFill>
          </w14:textFill>
        </w:rPr>
      </w:pPr>
    </w:p>
    <w:p w14:paraId="7A843E23">
      <w:pPr>
        <w:pStyle w:val="6"/>
        <w:rPr>
          <w:color w:val="000000" w:themeColor="text1"/>
          <w:highlight w:val="none"/>
          <w14:textFill>
            <w14:solidFill>
              <w14:schemeClr w14:val="tx1"/>
            </w14:solidFill>
          </w14:textFill>
        </w:rPr>
      </w:pPr>
    </w:p>
    <w:p w14:paraId="6432D33E">
      <w:pPr>
        <w:pStyle w:val="6"/>
        <w:rPr>
          <w:color w:val="000000" w:themeColor="text1"/>
          <w:highlight w:val="none"/>
          <w14:textFill>
            <w14:solidFill>
              <w14:schemeClr w14:val="tx1"/>
            </w14:solidFill>
          </w14:textFill>
        </w:rPr>
      </w:pPr>
    </w:p>
    <w:p w14:paraId="73FCCDB1">
      <w:pPr>
        <w:pStyle w:val="6"/>
        <w:rPr>
          <w:color w:val="000000" w:themeColor="text1"/>
          <w:highlight w:val="none"/>
          <w14:textFill>
            <w14:solidFill>
              <w14:schemeClr w14:val="tx1"/>
            </w14:solidFill>
          </w14:textFill>
        </w:rPr>
      </w:pPr>
    </w:p>
    <w:p w14:paraId="2B198623">
      <w:pPr>
        <w:pStyle w:val="6"/>
        <w:rPr>
          <w:color w:val="000000" w:themeColor="text1"/>
          <w:highlight w:val="none"/>
          <w14:textFill>
            <w14:solidFill>
              <w14:schemeClr w14:val="tx1"/>
            </w14:solidFill>
          </w14:textFill>
        </w:rPr>
      </w:pPr>
    </w:p>
    <w:p w14:paraId="01CE2445">
      <w:pPr>
        <w:pStyle w:val="3"/>
        <w:keepLines w:val="0"/>
        <w:numPr>
          <w:ilvl w:val="0"/>
          <w:numId w:val="0"/>
        </w:numPr>
        <w:tabs>
          <w:tab w:val="left" w:pos="851"/>
        </w:tabs>
        <w:spacing w:before="0" w:after="0" w:line="360" w:lineRule="auto"/>
        <w:rPr>
          <w:rFonts w:ascii="宋体" w:eastAsia="宋体"/>
          <w:color w:val="000000" w:themeColor="text1"/>
          <w:szCs w:val="21"/>
          <w:highlight w:val="none"/>
          <w14:textFill>
            <w14:solidFill>
              <w14:schemeClr w14:val="tx1"/>
            </w14:solidFill>
          </w14:textFill>
        </w:rPr>
      </w:pPr>
      <w:bookmarkStart w:id="2100" w:name="_Toc31618"/>
      <w:bookmarkStart w:id="2101" w:name="_Hlk534184757"/>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九</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残疾人福利性单位声明函</w:t>
      </w:r>
      <w:bookmarkEnd w:id="2100"/>
    </w:p>
    <w:p w14:paraId="059399BB">
      <w:pPr>
        <w:spacing w:line="360" w:lineRule="auto"/>
        <w:jc w:val="center"/>
        <w:rPr>
          <w:rFonts w:ascii="宋体" w:hAnsi="宋体"/>
          <w:b/>
          <w:color w:val="000000" w:themeColor="text1"/>
          <w:sz w:val="24"/>
          <w:highlight w:val="none"/>
          <w14:textFill>
            <w14:solidFill>
              <w14:schemeClr w14:val="tx1"/>
            </w14:solidFill>
          </w14:textFill>
        </w:rPr>
      </w:pPr>
    </w:p>
    <w:p w14:paraId="75FFCCAD">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14:paraId="0E1D1A36">
      <w:pPr>
        <w:spacing w:line="360" w:lineRule="auto"/>
        <w:jc w:val="center"/>
        <w:rPr>
          <w:rFonts w:ascii="宋体" w:hAnsi="宋体"/>
          <w:b/>
          <w:color w:val="000000" w:themeColor="text1"/>
          <w:sz w:val="24"/>
          <w:highlight w:val="none"/>
          <w14:textFill>
            <w14:solidFill>
              <w14:schemeClr w14:val="tx1"/>
            </w14:solidFill>
          </w14:textFill>
        </w:rPr>
      </w:pPr>
    </w:p>
    <w:p w14:paraId="1E1CE89A">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B8E11D6">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14:paraId="5D3A3935">
      <w:pPr>
        <w:spacing w:line="360" w:lineRule="auto"/>
        <w:ind w:firstLine="420" w:firstLineChars="200"/>
        <w:rPr>
          <w:rFonts w:ascii="宋体" w:hAnsi="宋体" w:cs="宋体"/>
          <w:color w:val="000000" w:themeColor="text1"/>
          <w:highlight w:val="none"/>
          <w14:textFill>
            <w14:solidFill>
              <w14:schemeClr w14:val="tx1"/>
            </w14:solidFill>
          </w14:textFill>
        </w:rPr>
      </w:pPr>
    </w:p>
    <w:p w14:paraId="5A169E80">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59090922">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01BF4472">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1C47FEBA">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3FD567CD">
      <w:pPr>
        <w:keepNext w:val="0"/>
        <w:keepLines w:val="0"/>
        <w:pageBreakBefore w:val="0"/>
        <w:widowControl w:val="0"/>
        <w:kinsoku/>
        <w:wordWrap/>
        <w:overflowPunct/>
        <w:topLinePunct w:val="0"/>
        <w:bidi w:val="0"/>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投标人法定代表人（负责人）或授权代理人（签字）：</w:t>
      </w:r>
    </w:p>
    <w:p w14:paraId="0D477D4F">
      <w:pPr>
        <w:keepNext w:val="0"/>
        <w:keepLines w:val="0"/>
        <w:pageBreakBefore w:val="0"/>
        <w:widowControl w:val="0"/>
        <w:kinsoku/>
        <w:wordWrap/>
        <w:overflowPunct/>
        <w:topLinePunct w:val="0"/>
        <w:bidi w:val="0"/>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投标人名称（公章）：</w:t>
      </w:r>
    </w:p>
    <w:p w14:paraId="3914E194">
      <w:pPr>
        <w:pStyle w:val="6"/>
        <w:keepNext w:val="0"/>
        <w:keepLines w:val="0"/>
        <w:pageBreakBefore w:val="0"/>
        <w:widowControl w:val="0"/>
        <w:kinsoku/>
        <w:wordWrap/>
        <w:overflowPunct/>
        <w:topLinePunct w:val="0"/>
        <w:bidi w:val="0"/>
        <w:adjustRightInd w:val="0"/>
        <w:spacing w:line="360" w:lineRule="auto"/>
        <w:ind w:firstLine="0"/>
        <w:rPr>
          <w:rFonts w:hAnsi="宋体" w:cs="宋体"/>
          <w:color w:val="000000" w:themeColor="text1"/>
          <w:kern w:val="2"/>
          <w:sz w:val="21"/>
          <w:szCs w:val="24"/>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日期：年月日</w:t>
      </w:r>
    </w:p>
    <w:p w14:paraId="46CB553F">
      <w:pPr>
        <w:pStyle w:val="6"/>
        <w:keepNext w:val="0"/>
        <w:keepLines w:val="0"/>
        <w:pageBreakBefore w:val="0"/>
        <w:widowControl w:val="0"/>
        <w:kinsoku/>
        <w:wordWrap/>
        <w:overflowPunct/>
        <w:topLinePunct w:val="0"/>
        <w:bidi w:val="0"/>
        <w:adjustRightInd w:val="0"/>
        <w:spacing w:line="360" w:lineRule="auto"/>
        <w:rPr>
          <w:color w:val="000000" w:themeColor="text1"/>
          <w:highlight w:val="none"/>
          <w14:textFill>
            <w14:solidFill>
              <w14:schemeClr w14:val="tx1"/>
            </w14:solidFill>
          </w14:textFill>
        </w:rPr>
      </w:pPr>
    </w:p>
    <w:p w14:paraId="381F6642">
      <w:pPr>
        <w:pStyle w:val="6"/>
        <w:rPr>
          <w:color w:val="000000" w:themeColor="text1"/>
          <w:highlight w:val="none"/>
          <w14:textFill>
            <w14:solidFill>
              <w14:schemeClr w14:val="tx1"/>
            </w14:solidFill>
          </w14:textFill>
        </w:rPr>
      </w:pPr>
    </w:p>
    <w:p w14:paraId="278B7197">
      <w:pPr>
        <w:pStyle w:val="6"/>
        <w:rPr>
          <w:color w:val="000000" w:themeColor="text1"/>
          <w:highlight w:val="none"/>
          <w14:textFill>
            <w14:solidFill>
              <w14:schemeClr w14:val="tx1"/>
            </w14:solidFill>
          </w14:textFill>
        </w:rPr>
      </w:pPr>
    </w:p>
    <w:p w14:paraId="45D0F94B">
      <w:pPr>
        <w:pStyle w:val="6"/>
        <w:rPr>
          <w:color w:val="000000" w:themeColor="text1"/>
          <w:highlight w:val="none"/>
          <w14:textFill>
            <w14:solidFill>
              <w14:schemeClr w14:val="tx1"/>
            </w14:solidFill>
          </w14:textFill>
        </w:rPr>
      </w:pPr>
    </w:p>
    <w:p w14:paraId="0A7A0A99">
      <w:pPr>
        <w:pStyle w:val="6"/>
        <w:rPr>
          <w:color w:val="000000" w:themeColor="text1"/>
          <w:highlight w:val="none"/>
          <w14:textFill>
            <w14:solidFill>
              <w14:schemeClr w14:val="tx1"/>
            </w14:solidFill>
          </w14:textFill>
        </w:rPr>
      </w:pPr>
    </w:p>
    <w:p w14:paraId="22D0CC45">
      <w:pPr>
        <w:pStyle w:val="6"/>
        <w:rPr>
          <w:color w:val="000000" w:themeColor="text1"/>
          <w:highlight w:val="none"/>
          <w14:textFill>
            <w14:solidFill>
              <w14:schemeClr w14:val="tx1"/>
            </w14:solidFill>
          </w14:textFill>
        </w:rPr>
      </w:pPr>
    </w:p>
    <w:p w14:paraId="067AA3F4">
      <w:pPr>
        <w:pStyle w:val="6"/>
        <w:rPr>
          <w:color w:val="000000" w:themeColor="text1"/>
          <w:highlight w:val="none"/>
          <w14:textFill>
            <w14:solidFill>
              <w14:schemeClr w14:val="tx1"/>
            </w14:solidFill>
          </w14:textFill>
        </w:rPr>
      </w:pPr>
    </w:p>
    <w:p w14:paraId="71E8CD74">
      <w:pPr>
        <w:pStyle w:val="6"/>
        <w:rPr>
          <w:color w:val="000000" w:themeColor="text1"/>
          <w:highlight w:val="none"/>
          <w14:textFill>
            <w14:solidFill>
              <w14:schemeClr w14:val="tx1"/>
            </w14:solidFill>
          </w14:textFill>
        </w:rPr>
      </w:pPr>
    </w:p>
    <w:p w14:paraId="38452B32">
      <w:pPr>
        <w:pStyle w:val="6"/>
        <w:rPr>
          <w:color w:val="000000" w:themeColor="text1"/>
          <w:highlight w:val="none"/>
          <w14:textFill>
            <w14:solidFill>
              <w14:schemeClr w14:val="tx1"/>
            </w14:solidFill>
          </w14:textFill>
        </w:rPr>
      </w:pPr>
    </w:p>
    <w:p w14:paraId="0F0C6C40">
      <w:pPr>
        <w:pStyle w:val="6"/>
        <w:rPr>
          <w:color w:val="000000" w:themeColor="text1"/>
          <w:highlight w:val="none"/>
          <w14:textFill>
            <w14:solidFill>
              <w14:schemeClr w14:val="tx1"/>
            </w14:solidFill>
          </w14:textFill>
        </w:rPr>
      </w:pPr>
    </w:p>
    <w:p w14:paraId="6E054822">
      <w:pPr>
        <w:pStyle w:val="6"/>
        <w:rPr>
          <w:color w:val="000000" w:themeColor="text1"/>
          <w:highlight w:val="none"/>
          <w14:textFill>
            <w14:solidFill>
              <w14:schemeClr w14:val="tx1"/>
            </w14:solidFill>
          </w14:textFill>
        </w:rPr>
      </w:pPr>
    </w:p>
    <w:p w14:paraId="0EDB9A09">
      <w:pPr>
        <w:pStyle w:val="3"/>
        <w:numPr>
          <w:ilvl w:val="1"/>
          <w:numId w:val="0"/>
        </w:numPr>
        <w:spacing w:line="400" w:lineRule="exact"/>
        <w:rPr>
          <w:color w:val="000000" w:themeColor="text1"/>
          <w:highlight w:val="none"/>
          <w14:textFill>
            <w14:solidFill>
              <w14:schemeClr w14:val="tx1"/>
            </w14:solidFill>
          </w14:textFill>
        </w:rPr>
      </w:pPr>
      <w:bookmarkStart w:id="2102" w:name="_Toc2503"/>
      <w:bookmarkStart w:id="2103" w:name="_Toc432695230"/>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十</w:t>
      </w:r>
      <w:r>
        <w:rPr>
          <w:rFonts w:hint="eastAsia"/>
          <w:color w:val="000000" w:themeColor="text1"/>
          <w:highlight w:val="none"/>
          <w14:textFill>
            <w14:solidFill>
              <w14:schemeClr w14:val="tx1"/>
            </w14:solidFill>
          </w14:textFill>
        </w:rPr>
        <w:t>：中标服务费承诺</w:t>
      </w:r>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102"/>
      <w:bookmarkEnd w:id="2103"/>
    </w:p>
    <w:p w14:paraId="57298A94">
      <w:pPr>
        <w:spacing w:line="360" w:lineRule="auto"/>
        <w:rPr>
          <w:rFonts w:hint="eastAsia" w:ascii="宋体" w:hAnsi="宋体"/>
          <w:color w:val="000000" w:themeColor="text1"/>
          <w:highlight w:val="none"/>
          <w14:textFill>
            <w14:solidFill>
              <w14:schemeClr w14:val="tx1"/>
            </w14:solidFill>
          </w14:textFill>
        </w:rPr>
      </w:pPr>
    </w:p>
    <w:p w14:paraId="122F9835">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14:textFill>
            <w14:solidFill>
              <w14:schemeClr w14:val="tx1"/>
            </w14:solidFill>
          </w14:textFill>
        </w:rPr>
        <w:t>广东业信采购招标有限公司</w:t>
      </w:r>
      <w:r>
        <w:rPr>
          <w:rFonts w:hint="eastAsia" w:ascii="宋体" w:hAnsi="宋体"/>
          <w:color w:val="000000" w:themeColor="text1"/>
          <w:highlight w:val="none"/>
          <w14:textFill>
            <w14:solidFill>
              <w14:schemeClr w14:val="tx1"/>
            </w14:solidFill>
          </w14:textFill>
        </w:rPr>
        <w:t>：</w:t>
      </w:r>
    </w:p>
    <w:p w14:paraId="728A753A">
      <w:pPr>
        <w:spacing w:line="360" w:lineRule="auto"/>
        <w:rPr>
          <w:rFonts w:ascii="宋体" w:hAnsi="宋体"/>
          <w:color w:val="000000" w:themeColor="text1"/>
          <w:highlight w:val="none"/>
          <w14:textFill>
            <w14:solidFill>
              <w14:schemeClr w14:val="tx1"/>
            </w14:solidFill>
          </w14:textFill>
        </w:rPr>
      </w:pPr>
    </w:p>
    <w:p w14:paraId="2FB34AD6">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针对贵方组织的（项目名称：）招标（项目编号: ），我方承诺：</w:t>
      </w:r>
    </w:p>
    <w:p w14:paraId="1C3EBF2C">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若我方中标，将严格遵照本项目招标文件的规定向代理采购机构缴纳中标服务费。</w:t>
      </w:r>
    </w:p>
    <w:p w14:paraId="43AD354B">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有权重新确定中标结果，</w:t>
      </w:r>
      <w:r>
        <w:rPr>
          <w:rFonts w:hint="eastAsia" w:ascii="宋体"/>
          <w:color w:val="000000" w:themeColor="text1"/>
          <w:highlight w:val="none"/>
          <w14:textFill>
            <w14:solidFill>
              <w14:schemeClr w14:val="tx1"/>
            </w14:solidFill>
          </w14:textFill>
        </w:rPr>
        <w:t>我方对此无任何异议。</w:t>
      </w:r>
    </w:p>
    <w:p w14:paraId="64BE18EE">
      <w:pPr>
        <w:spacing w:line="440" w:lineRule="exact"/>
        <w:rPr>
          <w:rFonts w:ascii="宋体" w:hAnsi="宋体"/>
          <w:color w:val="000000" w:themeColor="text1"/>
          <w:highlight w:val="none"/>
          <w14:textFill>
            <w14:solidFill>
              <w14:schemeClr w14:val="tx1"/>
            </w14:solidFill>
          </w14:textFill>
        </w:rPr>
      </w:pPr>
    </w:p>
    <w:p w14:paraId="17C31419">
      <w:pPr>
        <w:spacing w:line="440" w:lineRule="exact"/>
        <w:ind w:firstLine="420" w:firstLineChars="200"/>
        <w:rPr>
          <w:rFonts w:ascii="宋体" w:hAnsi="宋体"/>
          <w:color w:val="000000" w:themeColor="text1"/>
          <w:highlight w:val="none"/>
          <w14:textFill>
            <w14:solidFill>
              <w14:schemeClr w14:val="tx1"/>
            </w14:solidFill>
          </w14:textFill>
        </w:rPr>
      </w:pPr>
    </w:p>
    <w:p w14:paraId="4DEC7702">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p>
    <w:p w14:paraId="381AACD7">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4F7153DC">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5F5FF810">
      <w:pPr>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14:paraId="6FE132E5">
      <w:pPr>
        <w:pStyle w:val="3"/>
        <w:numPr>
          <w:ilvl w:val="1"/>
          <w:numId w:val="0"/>
        </w:numPr>
        <w:spacing w:line="400" w:lineRule="exact"/>
        <w:rPr>
          <w:color w:val="000000" w:themeColor="text1"/>
          <w:highlight w:val="none"/>
          <w14:textFill>
            <w14:solidFill>
              <w14:schemeClr w14:val="tx1"/>
            </w14:solidFill>
          </w14:textFill>
        </w:rPr>
      </w:pPr>
      <w:bookmarkStart w:id="2104" w:name="_Toc326065622"/>
      <w:bookmarkStart w:id="2105" w:name="_Toc366072563"/>
      <w:bookmarkStart w:id="2106" w:name="_Toc432695231"/>
      <w:bookmarkStart w:id="2107" w:name="_Toc350756481"/>
      <w:bookmarkStart w:id="2108" w:name="_Toc343612951"/>
      <w:bookmarkStart w:id="2109" w:name="_Toc365985212"/>
      <w:bookmarkStart w:id="2110" w:name="_Toc339362331"/>
      <w:bookmarkStart w:id="2111" w:name="_Toc339019920"/>
      <w:bookmarkStart w:id="2112" w:name="_Toc333935718"/>
      <w:bookmarkStart w:id="2113" w:name="_Toc340672900"/>
      <w:bookmarkStart w:id="2114" w:name="_Toc342398161"/>
      <w:bookmarkStart w:id="2115" w:name="_Toc340677101"/>
      <w:bookmarkStart w:id="2116" w:name="_Toc343247131"/>
      <w:bookmarkStart w:id="2117" w:name="_Toc342296792"/>
      <w:bookmarkStart w:id="2118" w:name="_Toc339020126"/>
      <w:bookmarkStart w:id="2119" w:name="_Toc331512932"/>
      <w:bookmarkStart w:id="2120" w:name="_Toc343248449"/>
      <w:bookmarkStart w:id="2121" w:name="_Toc24843"/>
      <w:bookmarkStart w:id="2122" w:name="_Toc330460017"/>
      <w:bookmarkStart w:id="2123" w:name="_Toc339020264"/>
      <w:bookmarkStart w:id="2124" w:name="_Toc331684073"/>
      <w:bookmarkStart w:id="2125" w:name="_Toc337632389"/>
      <w:bookmarkStart w:id="2126" w:name="_Toc333238665"/>
      <w:bookmarkStart w:id="2127" w:name="_Toc341348371"/>
      <w:bookmarkStart w:id="2128" w:name="_Toc339020046"/>
      <w:bookmarkStart w:id="2129" w:name="_Toc333237820"/>
      <w:bookmarkStart w:id="2130" w:name="_Toc333237709"/>
      <w:bookmarkStart w:id="2131" w:name="_Toc333935377"/>
      <w:bookmarkStart w:id="2132" w:name="_Toc342060406"/>
      <w:bookmarkStart w:id="2133" w:name="_Toc365967106"/>
      <w:bookmarkStart w:id="2134" w:name="_Toc345312628"/>
      <w:bookmarkStart w:id="2135" w:name="_Toc332270378"/>
      <w:bookmarkStart w:id="2136" w:name="_Toc342312474"/>
      <w:bookmarkStart w:id="2137" w:name="_Toc340507473"/>
      <w:bookmarkStart w:id="2138" w:name="_Toc332206740"/>
      <w:bookmarkStart w:id="2139" w:name="_Toc350438780"/>
      <w:bookmarkStart w:id="2140" w:name="_Toc336681611"/>
      <w:bookmarkStart w:id="2141" w:name="_Toc336681966"/>
      <w:bookmarkStart w:id="2142" w:name="_Toc339441118"/>
      <w:r>
        <w:rPr>
          <w:rFonts w:hint="eastAsia"/>
          <w:color w:val="000000" w:themeColor="text1"/>
          <w:highlight w:val="none"/>
          <w14:textFill>
            <w14:solidFill>
              <w14:schemeClr w14:val="tx1"/>
            </w14:solidFill>
          </w14:textFill>
        </w:rPr>
        <w:t>附件十</w:t>
      </w:r>
      <w:r>
        <w:rPr>
          <w:rFonts w:hint="eastAsia"/>
          <w:color w:val="000000" w:themeColor="text1"/>
          <w:highlight w:val="none"/>
          <w:lang w:val="en-US" w:eastAsia="zh-CN"/>
          <w14:textFill>
            <w14:solidFill>
              <w14:schemeClr w14:val="tx1"/>
            </w14:solidFill>
          </w14:textFill>
        </w:rPr>
        <w:t>一</w:t>
      </w:r>
      <w:r>
        <w:rPr>
          <w:rFonts w:hint="eastAsia"/>
          <w:color w:val="000000" w:themeColor="text1"/>
          <w:highlight w:val="none"/>
          <w14:textFill>
            <w14:solidFill>
              <w14:schemeClr w14:val="tx1"/>
            </w14:solidFill>
          </w14:textFill>
        </w:rPr>
        <w:t>：</w:t>
      </w:r>
      <w:bookmarkEnd w:id="2104"/>
      <w:r>
        <w:rPr>
          <w:rFonts w:hint="eastAsia"/>
          <w:color w:val="000000" w:themeColor="text1"/>
          <w:highlight w:val="none"/>
          <w14:textFill>
            <w14:solidFill>
              <w14:schemeClr w14:val="tx1"/>
            </w14:solidFill>
          </w14:textFill>
        </w:rPr>
        <w:t>投标人提交的其它商务和技术资料</w:t>
      </w:r>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p>
    <w:p w14:paraId="3140A570">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14:paraId="782C14AB">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14:paraId="37B07F76">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p>
    <w:p w14:paraId="2183B2F7">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14:paraId="317CA254">
      <w:pPr>
        <w:pStyle w:val="6"/>
        <w:spacing w:line="360" w:lineRule="auto"/>
        <w:rPr>
          <w:rFonts w:hAnsi="宋体"/>
          <w:bCs/>
          <w:color w:val="000000" w:themeColor="text1"/>
          <w:sz w:val="21"/>
          <w:highlight w:val="none"/>
          <w14:textFill>
            <w14:solidFill>
              <w14:schemeClr w14:val="tx1"/>
            </w14:solidFill>
          </w14:textFill>
        </w:rPr>
      </w:pPr>
    </w:p>
    <w:p w14:paraId="18BAE559">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14:paraId="688D9B04">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一、</w:t>
      </w:r>
      <w:r>
        <w:rPr>
          <w:rFonts w:hAnsi="宋体"/>
          <w:bCs/>
          <w:color w:val="000000" w:themeColor="text1"/>
          <w:sz w:val="21"/>
          <w:highlight w:val="none"/>
          <w14:textFill>
            <w14:solidFill>
              <w14:schemeClr w14:val="tx1"/>
            </w14:solidFill>
          </w14:textFill>
        </w:rPr>
        <w:t>...</w:t>
      </w:r>
    </w:p>
    <w:p w14:paraId="01F93AE3">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二、</w:t>
      </w:r>
      <w:r>
        <w:rPr>
          <w:rFonts w:hAnsi="宋体"/>
          <w:bCs/>
          <w:color w:val="000000" w:themeColor="text1"/>
          <w:sz w:val="21"/>
          <w:highlight w:val="none"/>
          <w14:textFill>
            <w14:solidFill>
              <w14:schemeClr w14:val="tx1"/>
            </w14:solidFill>
          </w14:textFill>
        </w:rPr>
        <w:t>...</w:t>
      </w:r>
    </w:p>
    <w:p w14:paraId="1D565EE1">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14:paraId="02885AFD">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14:paraId="2BDA98A3">
      <w:pPr>
        <w:adjustRightInd w:val="0"/>
        <w:snapToGrid w:val="0"/>
        <w:spacing w:line="440" w:lineRule="exact"/>
        <w:rPr>
          <w:rFonts w:ascii="宋体" w:hAnsi="宋体"/>
          <w:bCs/>
          <w:color w:val="000000" w:themeColor="text1"/>
          <w:highlight w:val="none"/>
          <w14:textFill>
            <w14:solidFill>
              <w14:schemeClr w14:val="tx1"/>
            </w14:solidFill>
          </w14:textFill>
        </w:rPr>
      </w:pPr>
    </w:p>
    <w:p w14:paraId="31A4268B">
      <w:pPr>
        <w:adjustRightInd w:val="0"/>
        <w:snapToGrid w:val="0"/>
        <w:spacing w:line="440" w:lineRule="exact"/>
        <w:rPr>
          <w:rFonts w:ascii="宋体" w:hAnsi="宋体"/>
          <w:bCs/>
          <w:color w:val="000000" w:themeColor="text1"/>
          <w:highlight w:val="none"/>
          <w14:textFill>
            <w14:solidFill>
              <w14:schemeClr w14:val="tx1"/>
            </w14:solidFill>
          </w14:textFill>
        </w:rPr>
      </w:pPr>
    </w:p>
    <w:p w14:paraId="385CE52B">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p>
    <w:p w14:paraId="1BF5821E">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4EBB0DA2">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439353B1">
      <w:pPr>
        <w:pStyle w:val="6"/>
        <w:spacing w:line="360" w:lineRule="auto"/>
        <w:rPr>
          <w:color w:val="000000" w:themeColor="text1"/>
          <w:highlight w:val="none"/>
          <w14:textFill>
            <w14:solidFill>
              <w14:schemeClr w14:val="tx1"/>
            </w14:solidFill>
          </w14:textFill>
        </w:rPr>
      </w:pPr>
    </w:p>
    <w:p w14:paraId="06C966FC">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14:paraId="7D75D4C5">
      <w:pPr>
        <w:pStyle w:val="6"/>
        <w:rPr>
          <w:color w:val="000000" w:themeColor="text1"/>
          <w:highlight w:val="none"/>
          <w14:textFill>
            <w14:solidFill>
              <w14:schemeClr w14:val="tx1"/>
            </w14:solidFill>
          </w14:textFill>
        </w:rPr>
      </w:pPr>
      <w:bookmarkStart w:id="2143" w:name="_Toc434832511"/>
    </w:p>
    <w:p w14:paraId="755ADADD">
      <w:pPr>
        <w:pStyle w:val="6"/>
        <w:rPr>
          <w:color w:val="000000" w:themeColor="text1"/>
          <w:highlight w:val="none"/>
          <w14:textFill>
            <w14:solidFill>
              <w14:schemeClr w14:val="tx1"/>
            </w14:solidFill>
          </w14:textFill>
        </w:rPr>
      </w:pPr>
    </w:p>
    <w:p w14:paraId="015D6248">
      <w:pPr>
        <w:pStyle w:val="6"/>
        <w:rPr>
          <w:color w:val="000000" w:themeColor="text1"/>
          <w:highlight w:val="none"/>
          <w14:textFill>
            <w14:solidFill>
              <w14:schemeClr w14:val="tx1"/>
            </w14:solidFill>
          </w14:textFill>
        </w:rPr>
      </w:pPr>
    </w:p>
    <w:p w14:paraId="1916FE22">
      <w:pPr>
        <w:pStyle w:val="6"/>
        <w:rPr>
          <w:color w:val="000000" w:themeColor="text1"/>
          <w:highlight w:val="none"/>
          <w14:textFill>
            <w14:solidFill>
              <w14:schemeClr w14:val="tx1"/>
            </w14:solidFill>
          </w14:textFill>
        </w:rPr>
      </w:pPr>
    </w:p>
    <w:p w14:paraId="2BA36134">
      <w:pPr>
        <w:pStyle w:val="6"/>
        <w:rPr>
          <w:color w:val="000000" w:themeColor="text1"/>
          <w:highlight w:val="none"/>
          <w14:textFill>
            <w14:solidFill>
              <w14:schemeClr w14:val="tx1"/>
            </w14:solidFill>
          </w14:textFill>
        </w:rPr>
      </w:pPr>
    </w:p>
    <w:p w14:paraId="5DFD003D">
      <w:pPr>
        <w:pStyle w:val="6"/>
        <w:rPr>
          <w:color w:val="000000" w:themeColor="text1"/>
          <w:highlight w:val="none"/>
          <w14:textFill>
            <w14:solidFill>
              <w14:schemeClr w14:val="tx1"/>
            </w14:solidFill>
          </w14:textFill>
        </w:rPr>
      </w:pPr>
    </w:p>
    <w:p w14:paraId="656044F9">
      <w:pPr>
        <w:pStyle w:val="6"/>
        <w:rPr>
          <w:color w:val="000000" w:themeColor="text1"/>
          <w:highlight w:val="none"/>
          <w14:textFill>
            <w14:solidFill>
              <w14:schemeClr w14:val="tx1"/>
            </w14:solidFill>
          </w14:textFill>
        </w:rPr>
      </w:pPr>
    </w:p>
    <w:p w14:paraId="6B78BA99">
      <w:pPr>
        <w:pStyle w:val="6"/>
        <w:rPr>
          <w:color w:val="000000" w:themeColor="text1"/>
          <w:highlight w:val="none"/>
          <w14:textFill>
            <w14:solidFill>
              <w14:schemeClr w14:val="tx1"/>
            </w14:solidFill>
          </w14:textFill>
        </w:rPr>
      </w:pPr>
    </w:p>
    <w:p w14:paraId="16DCDD77">
      <w:pPr>
        <w:pStyle w:val="6"/>
        <w:rPr>
          <w:color w:val="000000" w:themeColor="text1"/>
          <w:highlight w:val="none"/>
          <w14:textFill>
            <w14:solidFill>
              <w14:schemeClr w14:val="tx1"/>
            </w14:solidFill>
          </w14:textFill>
        </w:rPr>
      </w:pPr>
    </w:p>
    <w:p w14:paraId="13DD24BA">
      <w:pPr>
        <w:pStyle w:val="6"/>
        <w:rPr>
          <w:color w:val="000000" w:themeColor="text1"/>
          <w:highlight w:val="none"/>
          <w14:textFill>
            <w14:solidFill>
              <w14:schemeClr w14:val="tx1"/>
            </w14:solidFill>
          </w14:textFill>
        </w:rPr>
      </w:pPr>
    </w:p>
    <w:p w14:paraId="78E98B4E">
      <w:pPr>
        <w:pStyle w:val="57"/>
        <w:rPr>
          <w:color w:val="000000" w:themeColor="text1"/>
          <w:highlight w:val="none"/>
          <w14:textFill>
            <w14:solidFill>
              <w14:schemeClr w14:val="tx1"/>
            </w14:solidFill>
          </w14:textFill>
        </w:rPr>
      </w:pPr>
    </w:p>
    <w:p w14:paraId="7F19CA11">
      <w:pPr>
        <w:pStyle w:val="57"/>
        <w:rPr>
          <w:color w:val="000000" w:themeColor="text1"/>
          <w:highlight w:val="none"/>
          <w14:textFill>
            <w14:solidFill>
              <w14:schemeClr w14:val="tx1"/>
            </w14:solidFill>
          </w14:textFill>
        </w:rPr>
      </w:pPr>
    </w:p>
    <w:p w14:paraId="6844E598">
      <w:pPr>
        <w:jc w:val="left"/>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附件</w:t>
      </w:r>
    </w:p>
    <w:p w14:paraId="0B106912">
      <w:pPr>
        <w:jc w:val="center"/>
        <w:rPr>
          <w:rFonts w:ascii="宋体" w:hAnsi="宋体" w:cs="宋体"/>
          <w:b/>
          <w:bCs/>
          <w:color w:val="000000" w:themeColor="text1"/>
          <w:kern w:val="0"/>
          <w:sz w:val="32"/>
          <w:szCs w:val="32"/>
          <w:highlight w:val="none"/>
          <w14:textFill>
            <w14:solidFill>
              <w14:schemeClr w14:val="tx1"/>
            </w14:solidFill>
          </w14:textFill>
        </w:rPr>
      </w:pPr>
      <w:r>
        <w:rPr>
          <w:rFonts w:hint="eastAsia" w:ascii="宋体" w:hAnsi="宋体" w:cs="宋体"/>
          <w:b/>
          <w:bCs/>
          <w:color w:val="000000" w:themeColor="text1"/>
          <w:kern w:val="0"/>
          <w:sz w:val="32"/>
          <w:szCs w:val="32"/>
          <w:highlight w:val="none"/>
          <w14:textFill>
            <w14:solidFill>
              <w14:schemeClr w14:val="tx1"/>
            </w14:solidFill>
          </w14:textFill>
        </w:rPr>
        <w:t>阳江市政府采购供应商资格信用承诺函</w:t>
      </w:r>
    </w:p>
    <w:p w14:paraId="0EAEF228">
      <w:pPr>
        <w:jc w:val="center"/>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(样本)</w:t>
      </w:r>
    </w:p>
    <w:p w14:paraId="314735E6">
      <w:pPr>
        <w:spacing w:line="360" w:lineRule="auto"/>
        <w:ind w:firstLine="640" w:firstLineChars="200"/>
        <w:jc w:val="left"/>
        <w:rPr>
          <w:rFonts w:ascii="仿宋" w:hAnsi="仿宋" w:eastAsia="仿宋" w:cs="仿宋"/>
          <w:color w:val="000000" w:themeColor="text1"/>
          <w:kern w:val="0"/>
          <w:sz w:val="32"/>
          <w:szCs w:val="32"/>
          <w:highlight w:val="none"/>
          <w14:textFill>
            <w14:solidFill>
              <w14:schemeClr w14:val="tx1"/>
            </w14:solidFill>
          </w14:textFill>
        </w:rPr>
      </w:pPr>
    </w:p>
    <w:p w14:paraId="148936BF">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我 方 自 愿 参 加    ( 项 目 名 称 )    项 目 ( 项 目 编 号：        )的政府采购活动，并郑重承诺符合《中华人民共和国政府采购法》第二十二条第一款第(二)项、第(三)项、第(四)项、第(五)项规定条件，具体包括:</w:t>
      </w:r>
    </w:p>
    <w:p w14:paraId="53F151D8">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1.具有良好的商业信誉和健全的财务会计制度;</w:t>
      </w:r>
    </w:p>
    <w:p w14:paraId="071AB4B0">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2.具有履行合同所必需的设备和专业技术能力;</w:t>
      </w:r>
    </w:p>
    <w:p w14:paraId="7908617A">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3.具有依法缴纳税收和社会保障资金的良好记录;</w:t>
      </w:r>
    </w:p>
    <w:p w14:paraId="2AE76604">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4.参加政府采购活动前三年内，在经营活动中没有重大违法记录。</w:t>
      </w:r>
    </w:p>
    <w:p w14:paraId="59D2C8B0">
      <w:pPr>
        <w:spacing w:line="360" w:lineRule="auto"/>
        <w:ind w:firstLine="560" w:firstLineChars="200"/>
        <w:jc w:val="left"/>
        <w:rPr>
          <w:rFonts w:hint="eastAsia" w:ascii="仿宋" w:hAnsi="仿宋" w:eastAsia="仿宋" w:cs="仿宋"/>
          <w:color w:val="000000" w:themeColor="text1"/>
          <w:kern w:val="0"/>
          <w:sz w:val="28"/>
          <w:szCs w:val="28"/>
          <w:highlight w:val="none"/>
          <w:lang w:eastAsia="zh-CN"/>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r>
        <w:rPr>
          <w:rFonts w:hint="eastAsia" w:ascii="仿宋" w:hAnsi="仿宋" w:eastAsia="仿宋" w:cs="仿宋"/>
          <w:color w:val="000000" w:themeColor="text1"/>
          <w:kern w:val="0"/>
          <w:sz w:val="28"/>
          <w:szCs w:val="28"/>
          <w:highlight w:val="none"/>
          <w:lang w:eastAsia="zh-CN"/>
          <w14:textFill>
            <w14:solidFill>
              <w14:schemeClr w14:val="tx1"/>
            </w14:solidFill>
          </w14:textFill>
        </w:rPr>
        <w:t>。</w:t>
      </w:r>
    </w:p>
    <w:p w14:paraId="1ED41F93">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特此承诺。</w:t>
      </w:r>
    </w:p>
    <w:p w14:paraId="726C3233">
      <w:pPr>
        <w:spacing w:line="360" w:lineRule="auto"/>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供应商名称(公章):</w:t>
      </w:r>
    </w:p>
    <w:p w14:paraId="11EB6C45">
      <w:pPr>
        <w:spacing w:line="360" w:lineRule="auto"/>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统一社会信用代码:</w:t>
      </w:r>
    </w:p>
    <w:p w14:paraId="41953109">
      <w:pPr>
        <w:spacing w:line="360" w:lineRule="auto"/>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法定代表人或授权代表(签名):</w:t>
      </w:r>
    </w:p>
    <w:p w14:paraId="23295991">
      <w:pPr>
        <w:spacing w:line="360" w:lineRule="auto"/>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日期:   年  月  日</w:t>
      </w:r>
    </w:p>
    <w:p w14:paraId="2ED7B047">
      <w:pPr>
        <w:spacing w:line="360" w:lineRule="auto"/>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注:供应商的法定代表人(其他组织的为负责人)或者授权代表的签名或盖章应真实、有效，如由授权代表签名或盖章的，应提供“法定代表人授权书”</w:t>
      </w:r>
    </w:p>
    <w:p w14:paraId="066D1027">
      <w:pPr>
        <w:ind w:firstLine="451"/>
        <w:jc w:val="left"/>
        <w:rPr>
          <w:rFonts w:ascii="仿宋" w:hAnsi="仿宋" w:eastAsia="仿宋" w:cs="仿宋"/>
          <w:color w:val="000000" w:themeColor="text1"/>
          <w:highlight w:val="none"/>
          <w14:textFill>
            <w14:solidFill>
              <w14:schemeClr w14:val="tx1"/>
            </w14:solidFill>
          </w14:textFill>
        </w:rPr>
      </w:pPr>
    </w:p>
    <w:p w14:paraId="3E1FA98D">
      <w:pPr>
        <w:pStyle w:val="57"/>
        <w:rPr>
          <w:rFonts w:ascii="仿宋" w:hAnsi="仿宋" w:eastAsia="仿宋" w:cs="仿宋"/>
          <w:color w:val="000000" w:themeColor="text1"/>
          <w:highlight w:val="none"/>
          <w14:textFill>
            <w14:solidFill>
              <w14:schemeClr w14:val="tx1"/>
            </w14:solidFill>
          </w14:textFill>
        </w:rPr>
      </w:pPr>
    </w:p>
    <w:p w14:paraId="51151806">
      <w:pPr>
        <w:pStyle w:val="6"/>
        <w:rPr>
          <w:rFonts w:ascii="仿宋" w:hAnsi="仿宋" w:eastAsia="仿宋" w:cs="仿宋"/>
          <w:color w:val="000000" w:themeColor="text1"/>
          <w:highlight w:val="none"/>
          <w14:textFill>
            <w14:solidFill>
              <w14:schemeClr w14:val="tx1"/>
            </w14:solidFill>
          </w14:textFill>
        </w:rPr>
      </w:pPr>
    </w:p>
    <w:bookmarkEnd w:id="2101"/>
    <w:p w14:paraId="3F68FF86">
      <w:pPr>
        <w:pStyle w:val="6"/>
        <w:rPr>
          <w:rFonts w:ascii="仿宋" w:hAnsi="仿宋" w:eastAsia="仿宋" w:cs="仿宋"/>
          <w:color w:val="000000" w:themeColor="text1"/>
          <w:highlight w:val="none"/>
          <w14:textFill>
            <w14:solidFill>
              <w14:schemeClr w14:val="tx1"/>
            </w14:solidFill>
          </w14:textFill>
        </w:rPr>
      </w:pPr>
    </w:p>
    <w:p w14:paraId="5BA12FDE">
      <w:pPr>
        <w:pStyle w:val="6"/>
        <w:rPr>
          <w:rFonts w:ascii="仿宋" w:hAnsi="仿宋" w:eastAsia="仿宋" w:cs="仿宋"/>
          <w:color w:val="000000" w:themeColor="text1"/>
          <w:highlight w:val="none"/>
          <w14:textFill>
            <w14:solidFill>
              <w14:schemeClr w14:val="tx1"/>
            </w14:solidFill>
          </w14:textFill>
        </w:rPr>
      </w:pPr>
    </w:p>
    <w:p w14:paraId="4C5DB0D0">
      <w:pPr>
        <w:pStyle w:val="6"/>
        <w:rPr>
          <w:rFonts w:ascii="仿宋" w:hAnsi="仿宋" w:eastAsia="仿宋" w:cs="仿宋"/>
          <w:color w:val="000000" w:themeColor="text1"/>
          <w:highlight w:val="none"/>
          <w14:textFill>
            <w14:solidFill>
              <w14:schemeClr w14:val="tx1"/>
            </w14:solidFill>
          </w14:textFill>
        </w:rPr>
      </w:pPr>
    </w:p>
    <w:p w14:paraId="119F3A72">
      <w:pPr>
        <w:pStyle w:val="6"/>
        <w:rPr>
          <w:rFonts w:ascii="仿宋" w:hAnsi="仿宋" w:eastAsia="仿宋" w:cs="仿宋"/>
          <w:color w:val="000000" w:themeColor="text1"/>
          <w:highlight w:val="none"/>
          <w14:textFill>
            <w14:solidFill>
              <w14:schemeClr w14:val="tx1"/>
            </w14:solidFill>
          </w14:textFill>
        </w:rPr>
      </w:pPr>
    </w:p>
    <w:p w14:paraId="4489C301">
      <w:pPr>
        <w:pStyle w:val="6"/>
        <w:rPr>
          <w:rFonts w:ascii="仿宋" w:hAnsi="仿宋" w:eastAsia="仿宋" w:cs="仿宋"/>
          <w:color w:val="000000" w:themeColor="text1"/>
          <w:highlight w:val="none"/>
          <w14:textFill>
            <w14:solidFill>
              <w14:schemeClr w14:val="tx1"/>
            </w14:solidFill>
          </w14:textFill>
        </w:rPr>
      </w:pPr>
    </w:p>
    <w:p w14:paraId="6DFD1BAD">
      <w:pPr>
        <w:pStyle w:val="6"/>
        <w:rPr>
          <w:rFonts w:ascii="仿宋" w:hAnsi="仿宋" w:eastAsia="仿宋" w:cs="仿宋"/>
          <w:color w:val="000000" w:themeColor="text1"/>
          <w:highlight w:val="none"/>
          <w14:textFill>
            <w14:solidFill>
              <w14:schemeClr w14:val="tx1"/>
            </w14:solidFill>
          </w14:textFill>
        </w:rPr>
      </w:pPr>
    </w:p>
    <w:p w14:paraId="127F2D07">
      <w:pPr>
        <w:pStyle w:val="6"/>
        <w:rPr>
          <w:rFonts w:ascii="仿宋" w:hAnsi="仿宋" w:eastAsia="仿宋" w:cs="仿宋"/>
          <w:color w:val="000000" w:themeColor="text1"/>
          <w:highlight w:val="none"/>
          <w14:textFill>
            <w14:solidFill>
              <w14:schemeClr w14:val="tx1"/>
            </w14:solidFill>
          </w14:textFill>
        </w:rPr>
      </w:pPr>
    </w:p>
    <w:p w14:paraId="10C8A5DB">
      <w:pPr>
        <w:pStyle w:val="6"/>
        <w:rPr>
          <w:rFonts w:ascii="仿宋" w:hAnsi="仿宋" w:eastAsia="仿宋" w:cs="仿宋"/>
          <w:color w:val="000000" w:themeColor="text1"/>
          <w:highlight w:val="none"/>
          <w14:textFill>
            <w14:solidFill>
              <w14:schemeClr w14:val="tx1"/>
            </w14:solidFill>
          </w14:textFill>
        </w:rPr>
      </w:pPr>
    </w:p>
    <w:p w14:paraId="53E58970">
      <w:pPr>
        <w:pStyle w:val="57"/>
        <w:rPr>
          <w:color w:val="000000" w:themeColor="text1"/>
          <w:highlight w:val="none"/>
          <w14:textFill>
            <w14:solidFill>
              <w14:schemeClr w14:val="tx1"/>
            </w14:solidFill>
          </w14:textFill>
        </w:rPr>
      </w:pPr>
    </w:p>
    <w:p w14:paraId="5E62AA3C">
      <w:pPr>
        <w:pStyle w:val="57"/>
        <w:rPr>
          <w:color w:val="000000" w:themeColor="text1"/>
          <w:highlight w:val="none"/>
          <w14:textFill>
            <w14:solidFill>
              <w14:schemeClr w14:val="tx1"/>
            </w14:solidFill>
          </w14:textFill>
        </w:rPr>
      </w:pPr>
    </w:p>
    <w:p w14:paraId="714D5E78">
      <w:pPr>
        <w:pStyle w:val="6"/>
        <w:rPr>
          <w:color w:val="000000" w:themeColor="text1"/>
          <w:highlight w:val="none"/>
          <w14:textFill>
            <w14:solidFill>
              <w14:schemeClr w14:val="tx1"/>
            </w14:solidFill>
          </w14:textFill>
        </w:rPr>
      </w:pPr>
    </w:p>
    <w:p w14:paraId="1F0DC0DE">
      <w:pPr>
        <w:pStyle w:val="6"/>
        <w:rPr>
          <w:color w:val="000000" w:themeColor="text1"/>
          <w:highlight w:val="none"/>
          <w14:textFill>
            <w14:solidFill>
              <w14:schemeClr w14:val="tx1"/>
            </w14:solidFill>
          </w14:textFill>
        </w:rPr>
      </w:pPr>
    </w:p>
    <w:p w14:paraId="0A654087">
      <w:pPr>
        <w:pStyle w:val="57"/>
        <w:rPr>
          <w:color w:val="000000" w:themeColor="text1"/>
          <w:highlight w:val="none"/>
          <w14:textFill>
            <w14:solidFill>
              <w14:schemeClr w14:val="tx1"/>
            </w14:solidFill>
          </w14:textFill>
        </w:rPr>
      </w:pPr>
    </w:p>
    <w:p w14:paraId="4C5A9588">
      <w:pPr>
        <w:pStyle w:val="3"/>
        <w:numPr>
          <w:ilvl w:val="0"/>
          <w:numId w:val="0"/>
        </w:numPr>
        <w:rPr>
          <w:color w:val="000000" w:themeColor="text1"/>
          <w:sz w:val="52"/>
          <w:highlight w:val="none"/>
          <w14:textFill>
            <w14:solidFill>
              <w14:schemeClr w14:val="tx1"/>
            </w14:solidFill>
          </w14:textFill>
        </w:rPr>
      </w:pPr>
      <w:bookmarkStart w:id="2144" w:name="_Toc28210"/>
      <w:bookmarkStart w:id="2145" w:name="_Toc456887842"/>
      <w:bookmarkStart w:id="2146" w:name="_Toc456888293"/>
      <w:r>
        <w:rPr>
          <w:rFonts w:hint="eastAsia"/>
          <w:color w:val="000000" w:themeColor="text1"/>
          <w:sz w:val="52"/>
          <w:highlight w:val="none"/>
          <w14:textFill>
            <w14:solidFill>
              <w14:schemeClr w14:val="tx1"/>
            </w14:solidFill>
          </w14:textFill>
        </w:rPr>
        <w:t>其 他 格 式</w:t>
      </w:r>
      <w:bookmarkEnd w:id="2143"/>
      <w:bookmarkEnd w:id="2144"/>
      <w:bookmarkEnd w:id="2145"/>
      <w:bookmarkEnd w:id="2146"/>
    </w:p>
    <w:p w14:paraId="34100D3A">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14:paraId="4D91C03E">
      <w:pPr>
        <w:rPr>
          <w:rFonts w:ascii="宋体" w:hAnsi="宋体"/>
          <w:color w:val="000000" w:themeColor="text1"/>
          <w:highlight w:val="none"/>
          <w14:textFill>
            <w14:solidFill>
              <w14:schemeClr w14:val="tx1"/>
            </w14:solidFill>
          </w14:textFill>
        </w:rPr>
      </w:pPr>
    </w:p>
    <w:p w14:paraId="30933123">
      <w:pPr>
        <w:rPr>
          <w:rFonts w:ascii="宋体" w:hAnsi="宋体"/>
          <w:color w:val="000000" w:themeColor="text1"/>
          <w:highlight w:val="none"/>
          <w14:textFill>
            <w14:solidFill>
              <w14:schemeClr w14:val="tx1"/>
            </w14:solidFill>
          </w14:textFill>
        </w:rPr>
      </w:pPr>
    </w:p>
    <w:p w14:paraId="0E16EEF1">
      <w:pPr>
        <w:rPr>
          <w:rFonts w:ascii="宋体" w:hAnsi="宋体"/>
          <w:color w:val="000000" w:themeColor="text1"/>
          <w:highlight w:val="none"/>
          <w14:textFill>
            <w14:solidFill>
              <w14:schemeClr w14:val="tx1"/>
            </w14:solidFill>
          </w14:textFill>
        </w:rPr>
      </w:pPr>
    </w:p>
    <w:p w14:paraId="3B85A868">
      <w:pPr>
        <w:rPr>
          <w:rFonts w:ascii="宋体" w:hAnsi="宋体"/>
          <w:color w:val="000000" w:themeColor="text1"/>
          <w:highlight w:val="none"/>
          <w14:textFill>
            <w14:solidFill>
              <w14:schemeClr w14:val="tx1"/>
            </w14:solidFill>
          </w14:textFill>
        </w:rPr>
      </w:pPr>
    </w:p>
    <w:p w14:paraId="66E5E19B">
      <w:pPr>
        <w:rPr>
          <w:rFonts w:ascii="宋体" w:hAnsi="宋体"/>
          <w:color w:val="000000" w:themeColor="text1"/>
          <w:highlight w:val="none"/>
          <w14:textFill>
            <w14:solidFill>
              <w14:schemeClr w14:val="tx1"/>
            </w14:solidFill>
          </w14:textFill>
        </w:rPr>
      </w:pPr>
    </w:p>
    <w:p w14:paraId="248F715B">
      <w:pPr>
        <w:rPr>
          <w:rFonts w:ascii="宋体" w:hAnsi="宋体"/>
          <w:color w:val="000000" w:themeColor="text1"/>
          <w:highlight w:val="none"/>
          <w14:textFill>
            <w14:solidFill>
              <w14:schemeClr w14:val="tx1"/>
            </w14:solidFill>
          </w14:textFill>
        </w:rPr>
      </w:pPr>
    </w:p>
    <w:p w14:paraId="23A46555">
      <w:pPr>
        <w:rPr>
          <w:rFonts w:ascii="宋体" w:hAnsi="宋体"/>
          <w:color w:val="000000" w:themeColor="text1"/>
          <w:highlight w:val="none"/>
          <w14:textFill>
            <w14:solidFill>
              <w14:schemeClr w14:val="tx1"/>
            </w14:solidFill>
          </w14:textFill>
        </w:rPr>
      </w:pPr>
    </w:p>
    <w:p w14:paraId="5D9C780E">
      <w:pPr>
        <w:rPr>
          <w:rFonts w:ascii="宋体" w:hAnsi="宋体"/>
          <w:color w:val="000000" w:themeColor="text1"/>
          <w:highlight w:val="none"/>
          <w14:textFill>
            <w14:solidFill>
              <w14:schemeClr w14:val="tx1"/>
            </w14:solidFill>
          </w14:textFill>
        </w:rPr>
      </w:pPr>
    </w:p>
    <w:p w14:paraId="65DD3039">
      <w:pPr>
        <w:rPr>
          <w:rFonts w:ascii="宋体" w:hAnsi="宋体"/>
          <w:color w:val="000000" w:themeColor="text1"/>
          <w:highlight w:val="none"/>
          <w14:textFill>
            <w14:solidFill>
              <w14:schemeClr w14:val="tx1"/>
            </w14:solidFill>
          </w14:textFill>
        </w:rPr>
      </w:pPr>
    </w:p>
    <w:p w14:paraId="1695315D">
      <w:pPr>
        <w:rPr>
          <w:rFonts w:ascii="宋体" w:hAnsi="宋体"/>
          <w:color w:val="000000" w:themeColor="text1"/>
          <w:highlight w:val="none"/>
          <w14:textFill>
            <w14:solidFill>
              <w14:schemeClr w14:val="tx1"/>
            </w14:solidFill>
          </w14:textFill>
        </w:rPr>
      </w:pPr>
    </w:p>
    <w:p w14:paraId="50CAA2CB">
      <w:pPr>
        <w:rPr>
          <w:rFonts w:ascii="宋体" w:hAnsi="宋体"/>
          <w:color w:val="000000" w:themeColor="text1"/>
          <w:highlight w:val="none"/>
          <w14:textFill>
            <w14:solidFill>
              <w14:schemeClr w14:val="tx1"/>
            </w14:solidFill>
          </w14:textFill>
        </w:rPr>
      </w:pPr>
    </w:p>
    <w:p w14:paraId="69ADF778">
      <w:pPr>
        <w:rPr>
          <w:rFonts w:ascii="宋体" w:hAnsi="宋体"/>
          <w:color w:val="000000" w:themeColor="text1"/>
          <w:highlight w:val="none"/>
          <w14:textFill>
            <w14:solidFill>
              <w14:schemeClr w14:val="tx1"/>
            </w14:solidFill>
          </w14:textFill>
        </w:rPr>
      </w:pPr>
    </w:p>
    <w:p w14:paraId="2C42880F">
      <w:pPr>
        <w:rPr>
          <w:rFonts w:ascii="宋体" w:hAnsi="宋体"/>
          <w:color w:val="000000" w:themeColor="text1"/>
          <w:highlight w:val="none"/>
          <w14:textFill>
            <w14:solidFill>
              <w14:schemeClr w14:val="tx1"/>
            </w14:solidFill>
          </w14:textFill>
        </w:rPr>
      </w:pPr>
    </w:p>
    <w:p w14:paraId="257A1264">
      <w:pPr>
        <w:rPr>
          <w:rFonts w:ascii="宋体" w:hAnsi="宋体"/>
          <w:color w:val="000000" w:themeColor="text1"/>
          <w:highlight w:val="none"/>
          <w14:textFill>
            <w14:solidFill>
              <w14:schemeClr w14:val="tx1"/>
            </w14:solidFill>
          </w14:textFill>
        </w:rPr>
      </w:pPr>
    </w:p>
    <w:p w14:paraId="501E0C3E">
      <w:pPr>
        <w:rPr>
          <w:rFonts w:ascii="宋体" w:hAnsi="宋体"/>
          <w:color w:val="000000" w:themeColor="text1"/>
          <w:highlight w:val="none"/>
          <w14:textFill>
            <w14:solidFill>
              <w14:schemeClr w14:val="tx1"/>
            </w14:solidFill>
          </w14:textFill>
        </w:rPr>
      </w:pPr>
    </w:p>
    <w:p w14:paraId="15356B3D">
      <w:pPr>
        <w:rPr>
          <w:rFonts w:ascii="宋体" w:hAnsi="宋体"/>
          <w:color w:val="000000" w:themeColor="text1"/>
          <w:highlight w:val="none"/>
          <w14:textFill>
            <w14:solidFill>
              <w14:schemeClr w14:val="tx1"/>
            </w14:solidFill>
          </w14:textFill>
        </w:rPr>
      </w:pPr>
    </w:p>
    <w:p w14:paraId="28077C26">
      <w:pPr>
        <w:rPr>
          <w:rFonts w:ascii="宋体" w:hAnsi="宋体"/>
          <w:color w:val="000000" w:themeColor="text1"/>
          <w:highlight w:val="none"/>
          <w14:textFill>
            <w14:solidFill>
              <w14:schemeClr w14:val="tx1"/>
            </w14:solidFill>
          </w14:textFill>
        </w:rPr>
      </w:pPr>
    </w:p>
    <w:p w14:paraId="58770AE4">
      <w:pPr>
        <w:rPr>
          <w:rFonts w:ascii="宋体" w:hAnsi="宋体"/>
          <w:color w:val="000000" w:themeColor="text1"/>
          <w:highlight w:val="none"/>
          <w14:textFill>
            <w14:solidFill>
              <w14:schemeClr w14:val="tx1"/>
            </w14:solidFill>
          </w14:textFill>
        </w:rPr>
      </w:pPr>
    </w:p>
    <w:p w14:paraId="64C256DF">
      <w:pPr>
        <w:rPr>
          <w:rFonts w:ascii="宋体" w:hAnsi="宋体"/>
          <w:color w:val="000000" w:themeColor="text1"/>
          <w:highlight w:val="none"/>
          <w14:textFill>
            <w14:solidFill>
              <w14:schemeClr w14:val="tx1"/>
            </w14:solidFill>
          </w14:textFill>
        </w:rPr>
      </w:pPr>
    </w:p>
    <w:p w14:paraId="282B22FA">
      <w:pPr>
        <w:rPr>
          <w:rFonts w:ascii="宋体" w:hAnsi="宋体"/>
          <w:color w:val="000000" w:themeColor="text1"/>
          <w:highlight w:val="none"/>
          <w14:textFill>
            <w14:solidFill>
              <w14:schemeClr w14:val="tx1"/>
            </w14:solidFill>
          </w14:textFill>
        </w:rPr>
      </w:pPr>
    </w:p>
    <w:p w14:paraId="68116C17">
      <w:pPr>
        <w:rPr>
          <w:rFonts w:ascii="宋体" w:hAnsi="宋体"/>
          <w:color w:val="000000" w:themeColor="text1"/>
          <w:highlight w:val="none"/>
          <w14:textFill>
            <w14:solidFill>
              <w14:schemeClr w14:val="tx1"/>
            </w14:solidFill>
          </w14:textFill>
        </w:rPr>
      </w:pPr>
    </w:p>
    <w:p w14:paraId="0192CBAD">
      <w:pPr>
        <w:rPr>
          <w:rFonts w:ascii="宋体" w:hAnsi="宋体"/>
          <w:color w:val="000000" w:themeColor="text1"/>
          <w:highlight w:val="none"/>
          <w14:textFill>
            <w14:solidFill>
              <w14:schemeClr w14:val="tx1"/>
            </w14:solidFill>
          </w14:textFill>
        </w:rPr>
      </w:pPr>
    </w:p>
    <w:p w14:paraId="1B37BE1E">
      <w:pPr>
        <w:rPr>
          <w:rFonts w:ascii="宋体" w:hAnsi="宋体"/>
          <w:color w:val="000000" w:themeColor="text1"/>
          <w:highlight w:val="none"/>
          <w14:textFill>
            <w14:solidFill>
              <w14:schemeClr w14:val="tx1"/>
            </w14:solidFill>
          </w14:textFill>
        </w:rPr>
      </w:pPr>
    </w:p>
    <w:p w14:paraId="76279099">
      <w:pPr>
        <w:rPr>
          <w:rFonts w:ascii="宋体" w:hAnsi="宋体"/>
          <w:color w:val="000000" w:themeColor="text1"/>
          <w:highlight w:val="none"/>
          <w14:textFill>
            <w14:solidFill>
              <w14:schemeClr w14:val="tx1"/>
            </w14:solidFill>
          </w14:textFill>
        </w:rPr>
      </w:pPr>
    </w:p>
    <w:p w14:paraId="25A09D9D">
      <w:pPr>
        <w:rPr>
          <w:rFonts w:ascii="宋体" w:hAnsi="宋体"/>
          <w:color w:val="000000" w:themeColor="text1"/>
          <w:highlight w:val="none"/>
          <w14:textFill>
            <w14:solidFill>
              <w14:schemeClr w14:val="tx1"/>
            </w14:solidFill>
          </w14:textFill>
        </w:rPr>
      </w:pPr>
    </w:p>
    <w:p w14:paraId="0F6EE7DE">
      <w:pPr>
        <w:jc w:val="center"/>
        <w:rPr>
          <w:b/>
          <w:bCs/>
          <w:color w:val="000000" w:themeColor="text1"/>
          <w:szCs w:val="21"/>
          <w:highlight w:val="none"/>
          <w14:textFill>
            <w14:solidFill>
              <w14:schemeClr w14:val="tx1"/>
            </w14:solidFill>
          </w14:textFill>
        </w:rPr>
      </w:pPr>
      <w:bookmarkStart w:id="2147" w:name="_Hlk534184791"/>
      <w:r>
        <w:rPr>
          <w:rFonts w:hint="eastAsia"/>
          <w:b/>
          <w:bCs/>
          <w:color w:val="000000" w:themeColor="text1"/>
          <w:sz w:val="44"/>
          <w:szCs w:val="44"/>
          <w:highlight w:val="none"/>
          <w14:textFill>
            <w14:solidFill>
              <w14:schemeClr w14:val="tx1"/>
            </w14:solidFill>
          </w14:textFill>
        </w:rPr>
        <w:t>购买标书登记表</w:t>
      </w:r>
    </w:p>
    <w:p w14:paraId="1EA7AC4B">
      <w:pPr>
        <w:jc w:val="center"/>
        <w:rPr>
          <w:color w:val="000000" w:themeColor="text1"/>
          <w:szCs w:val="21"/>
          <w:highlight w:val="none"/>
          <w14:textFill>
            <w14:solidFill>
              <w14:schemeClr w14:val="tx1"/>
            </w14:solidFill>
          </w14:textFill>
        </w:rPr>
      </w:pPr>
    </w:p>
    <w:tbl>
      <w:tblPr>
        <w:tblStyle w:val="49"/>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0D7C2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4BADB649">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tcPr>
          <w:p w14:paraId="4008C3DC">
            <w:pPr>
              <w:rPr>
                <w:color w:val="000000" w:themeColor="text1"/>
                <w:sz w:val="28"/>
                <w:szCs w:val="28"/>
                <w:highlight w:val="none"/>
                <w14:textFill>
                  <w14:solidFill>
                    <w14:schemeClr w14:val="tx1"/>
                  </w14:solidFill>
                </w14:textFill>
              </w:rPr>
            </w:pPr>
          </w:p>
        </w:tc>
      </w:tr>
      <w:tr w14:paraId="4681A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373E9399">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tcPr>
          <w:p w14:paraId="006BA296">
            <w:pPr>
              <w:rPr>
                <w:color w:val="000000" w:themeColor="text1"/>
                <w:sz w:val="28"/>
                <w:szCs w:val="28"/>
                <w:highlight w:val="none"/>
                <w14:textFill>
                  <w14:solidFill>
                    <w14:schemeClr w14:val="tx1"/>
                  </w14:solidFill>
                </w14:textFill>
              </w:rPr>
            </w:pPr>
          </w:p>
        </w:tc>
        <w:tc>
          <w:tcPr>
            <w:tcW w:w="1940" w:type="dxa"/>
            <w:noWrap/>
            <w:vAlign w:val="center"/>
          </w:tcPr>
          <w:p w14:paraId="363F46E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tcPr>
          <w:p w14:paraId="04646F1C">
            <w:pPr>
              <w:rPr>
                <w:color w:val="000000" w:themeColor="text1"/>
                <w:sz w:val="28"/>
                <w:szCs w:val="28"/>
                <w:highlight w:val="none"/>
                <w14:textFill>
                  <w14:solidFill>
                    <w14:schemeClr w14:val="tx1"/>
                  </w14:solidFill>
                </w14:textFill>
              </w:rPr>
            </w:pPr>
          </w:p>
        </w:tc>
      </w:tr>
      <w:tr w14:paraId="10A19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42AF6FA9">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tcPr>
          <w:p w14:paraId="48D6DCBB">
            <w:pPr>
              <w:rPr>
                <w:color w:val="000000" w:themeColor="text1"/>
                <w:sz w:val="28"/>
                <w:szCs w:val="28"/>
                <w:highlight w:val="none"/>
                <w14:textFill>
                  <w14:solidFill>
                    <w14:schemeClr w14:val="tx1"/>
                  </w14:solidFill>
                </w14:textFill>
              </w:rPr>
            </w:pPr>
          </w:p>
        </w:tc>
      </w:tr>
      <w:tr w14:paraId="01402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29C1B10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tcPr>
          <w:p w14:paraId="16669261">
            <w:pPr>
              <w:rPr>
                <w:color w:val="000000" w:themeColor="text1"/>
                <w:sz w:val="28"/>
                <w:szCs w:val="28"/>
                <w:highlight w:val="none"/>
                <w14:textFill>
                  <w14:solidFill>
                    <w14:schemeClr w14:val="tx1"/>
                  </w14:solidFill>
                </w14:textFill>
              </w:rPr>
            </w:pPr>
          </w:p>
        </w:tc>
      </w:tr>
      <w:tr w14:paraId="67087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3B5447F8">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tcPr>
          <w:p w14:paraId="068BB8A3">
            <w:pPr>
              <w:rPr>
                <w:color w:val="000000" w:themeColor="text1"/>
                <w:sz w:val="28"/>
                <w:szCs w:val="28"/>
                <w:highlight w:val="none"/>
                <w14:textFill>
                  <w14:solidFill>
                    <w14:schemeClr w14:val="tx1"/>
                  </w14:solidFill>
                </w14:textFill>
              </w:rPr>
            </w:pPr>
          </w:p>
        </w:tc>
        <w:tc>
          <w:tcPr>
            <w:tcW w:w="1940" w:type="dxa"/>
            <w:noWrap/>
            <w:vAlign w:val="center"/>
          </w:tcPr>
          <w:p w14:paraId="21783E25">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tcPr>
          <w:p w14:paraId="7840FBCE">
            <w:pPr>
              <w:rPr>
                <w:color w:val="000000" w:themeColor="text1"/>
                <w:sz w:val="28"/>
                <w:szCs w:val="28"/>
                <w:highlight w:val="none"/>
                <w14:textFill>
                  <w14:solidFill>
                    <w14:schemeClr w14:val="tx1"/>
                  </w14:solidFill>
                </w14:textFill>
              </w:rPr>
            </w:pPr>
          </w:p>
        </w:tc>
      </w:tr>
      <w:tr w14:paraId="1F4AA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1A2ED6C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tcPr>
          <w:p w14:paraId="3C32E39A">
            <w:pPr>
              <w:rPr>
                <w:color w:val="000000" w:themeColor="text1"/>
                <w:sz w:val="28"/>
                <w:szCs w:val="28"/>
                <w:highlight w:val="none"/>
                <w14:textFill>
                  <w14:solidFill>
                    <w14:schemeClr w14:val="tx1"/>
                  </w14:solidFill>
                </w14:textFill>
              </w:rPr>
            </w:pPr>
          </w:p>
        </w:tc>
        <w:tc>
          <w:tcPr>
            <w:tcW w:w="1940" w:type="dxa"/>
            <w:noWrap/>
            <w:vAlign w:val="center"/>
          </w:tcPr>
          <w:p w14:paraId="1DF17301">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tcPr>
          <w:p w14:paraId="0F970CA8">
            <w:pPr>
              <w:rPr>
                <w:color w:val="000000" w:themeColor="text1"/>
                <w:sz w:val="28"/>
                <w:szCs w:val="28"/>
                <w:highlight w:val="none"/>
                <w14:textFill>
                  <w14:solidFill>
                    <w14:schemeClr w14:val="tx1"/>
                  </w14:solidFill>
                </w14:textFill>
              </w:rPr>
            </w:pPr>
          </w:p>
        </w:tc>
      </w:tr>
      <w:tr w14:paraId="4ACA0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1876475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tcPr>
          <w:p w14:paraId="778C4DD3">
            <w:pPr>
              <w:rPr>
                <w:color w:val="000000" w:themeColor="text1"/>
                <w:sz w:val="28"/>
                <w:szCs w:val="28"/>
                <w:highlight w:val="none"/>
                <w14:textFill>
                  <w14:solidFill>
                    <w14:schemeClr w14:val="tx1"/>
                  </w14:solidFill>
                </w14:textFill>
              </w:rPr>
            </w:pPr>
          </w:p>
        </w:tc>
        <w:tc>
          <w:tcPr>
            <w:tcW w:w="1940" w:type="dxa"/>
            <w:noWrap/>
            <w:vAlign w:val="center"/>
          </w:tcPr>
          <w:p w14:paraId="2ED31AC1">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tcPr>
          <w:p w14:paraId="3FC2C2BD">
            <w:pPr>
              <w:rPr>
                <w:color w:val="000000" w:themeColor="text1"/>
                <w:sz w:val="28"/>
                <w:szCs w:val="28"/>
                <w:highlight w:val="none"/>
                <w14:textFill>
                  <w14:solidFill>
                    <w14:schemeClr w14:val="tx1"/>
                  </w14:solidFill>
                </w14:textFill>
              </w:rPr>
            </w:pPr>
          </w:p>
        </w:tc>
      </w:tr>
      <w:tr w14:paraId="0E2C5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651E2B68">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tcPr>
          <w:p w14:paraId="34837E08">
            <w:pPr>
              <w:rPr>
                <w:color w:val="000000" w:themeColor="text1"/>
                <w:sz w:val="28"/>
                <w:szCs w:val="28"/>
                <w:highlight w:val="none"/>
                <w14:textFill>
                  <w14:solidFill>
                    <w14:schemeClr w14:val="tx1"/>
                  </w14:solidFill>
                </w14:textFill>
              </w:rPr>
            </w:pPr>
          </w:p>
        </w:tc>
      </w:tr>
      <w:tr w14:paraId="09BA1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46CD5798">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tcPr>
          <w:p w14:paraId="7DB840DE">
            <w:pPr>
              <w:rPr>
                <w:color w:val="000000" w:themeColor="text1"/>
                <w:sz w:val="28"/>
                <w:szCs w:val="28"/>
                <w:highlight w:val="none"/>
                <w14:textFill>
                  <w14:solidFill>
                    <w14:schemeClr w14:val="tx1"/>
                  </w14:solidFill>
                </w14:textFill>
              </w:rPr>
            </w:pPr>
          </w:p>
        </w:tc>
      </w:tr>
      <w:tr w14:paraId="3C23B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49558F11">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tcPr>
          <w:p w14:paraId="0D4F43A1">
            <w:pPr>
              <w:rPr>
                <w:color w:val="000000" w:themeColor="text1"/>
                <w:sz w:val="28"/>
                <w:szCs w:val="28"/>
                <w:highlight w:val="none"/>
                <w14:textFill>
                  <w14:solidFill>
                    <w14:schemeClr w14:val="tx1"/>
                  </w14:solidFill>
                </w14:textFill>
              </w:rPr>
            </w:pPr>
          </w:p>
        </w:tc>
      </w:tr>
    </w:tbl>
    <w:p w14:paraId="7341FB54">
      <w:pPr>
        <w:spacing w:line="360" w:lineRule="auto"/>
        <w:jc w:val="center"/>
        <w:rPr>
          <w:rFonts w:ascii="宋体" w:hAnsi="宋体"/>
          <w:b/>
          <w:color w:val="000000" w:themeColor="text1"/>
          <w:sz w:val="24"/>
          <w:highlight w:val="none"/>
          <w14:textFill>
            <w14:solidFill>
              <w14:schemeClr w14:val="tx1"/>
            </w14:solidFill>
          </w14:textFill>
        </w:rPr>
      </w:pPr>
    </w:p>
    <w:p w14:paraId="30F86A90">
      <w:pPr>
        <w:spacing w:line="360" w:lineRule="auto"/>
        <w:jc w:val="center"/>
        <w:rPr>
          <w:rFonts w:ascii="宋体" w:hAnsi="宋体"/>
          <w:b/>
          <w:color w:val="000000" w:themeColor="text1"/>
          <w:sz w:val="24"/>
          <w:highlight w:val="none"/>
          <w14:textFill>
            <w14:solidFill>
              <w14:schemeClr w14:val="tx1"/>
            </w14:solidFill>
          </w14:textFill>
        </w:rPr>
      </w:pPr>
    </w:p>
    <w:p w14:paraId="0264A99E">
      <w:pPr>
        <w:spacing w:line="360" w:lineRule="auto"/>
        <w:jc w:val="center"/>
        <w:rPr>
          <w:rFonts w:ascii="宋体" w:hAnsi="宋体"/>
          <w:b/>
          <w:color w:val="000000" w:themeColor="text1"/>
          <w:sz w:val="24"/>
          <w:highlight w:val="none"/>
          <w14:textFill>
            <w14:solidFill>
              <w14:schemeClr w14:val="tx1"/>
            </w14:solidFill>
          </w14:textFill>
        </w:rPr>
      </w:pPr>
    </w:p>
    <w:p w14:paraId="6051AC95">
      <w:pPr>
        <w:spacing w:line="360" w:lineRule="auto"/>
        <w:jc w:val="center"/>
        <w:rPr>
          <w:rFonts w:ascii="宋体" w:hAnsi="宋体"/>
          <w:b/>
          <w:color w:val="000000" w:themeColor="text1"/>
          <w:sz w:val="24"/>
          <w:highlight w:val="none"/>
          <w14:textFill>
            <w14:solidFill>
              <w14:schemeClr w14:val="tx1"/>
            </w14:solidFill>
          </w14:textFill>
        </w:rPr>
      </w:pPr>
    </w:p>
    <w:p w14:paraId="67BF6424">
      <w:pPr>
        <w:spacing w:line="360" w:lineRule="auto"/>
        <w:jc w:val="center"/>
        <w:rPr>
          <w:rFonts w:ascii="宋体" w:hAnsi="宋体"/>
          <w:b/>
          <w:color w:val="000000" w:themeColor="text1"/>
          <w:sz w:val="24"/>
          <w:highlight w:val="none"/>
          <w14:textFill>
            <w14:solidFill>
              <w14:schemeClr w14:val="tx1"/>
            </w14:solidFill>
          </w14:textFill>
        </w:rPr>
      </w:pPr>
    </w:p>
    <w:p w14:paraId="3870B3EC">
      <w:pPr>
        <w:spacing w:line="360" w:lineRule="auto"/>
        <w:jc w:val="center"/>
        <w:rPr>
          <w:rFonts w:ascii="宋体" w:hAnsi="宋体"/>
          <w:b/>
          <w:color w:val="000000" w:themeColor="text1"/>
          <w:sz w:val="24"/>
          <w:highlight w:val="none"/>
          <w14:textFill>
            <w14:solidFill>
              <w14:schemeClr w14:val="tx1"/>
            </w14:solidFill>
          </w14:textFill>
        </w:rPr>
      </w:pPr>
    </w:p>
    <w:p w14:paraId="648C9128">
      <w:pP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br w:type="page"/>
      </w:r>
    </w:p>
    <w:p w14:paraId="5B53658B">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14:paraId="3CAB7BC7">
      <w:pPr>
        <w:pStyle w:val="44"/>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14:paraId="58C8F337">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14:paraId="2F025284">
      <w:pPr>
        <w:pStyle w:val="44"/>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14:paraId="70D278AB">
      <w:pPr>
        <w:pStyle w:val="44"/>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14:paraId="655BC42E">
      <w:pPr>
        <w:pStyle w:val="44"/>
        <w:spacing w:before="0" w:beforeAutospacing="0" w:after="0" w:afterAutospacing="0" w:line="360" w:lineRule="auto"/>
        <w:jc w:val="center"/>
        <w:rPr>
          <w:rStyle w:val="52"/>
          <w:rFonts w:cs="Times New Roman"/>
          <w:color w:val="000000" w:themeColor="text1"/>
          <w:highlight w:val="none"/>
          <w14:textFill>
            <w14:solidFill>
              <w14:schemeClr w14:val="tx1"/>
            </w14:solidFill>
          </w14:textFill>
        </w:rPr>
      </w:pPr>
      <w:r>
        <w:rPr>
          <w:rStyle w:val="52"/>
          <w:rFonts w:hint="eastAsia" w:cs="Times New Roman"/>
          <w:b w:val="0"/>
          <w:color w:val="000000" w:themeColor="text1"/>
          <w:highlight w:val="none"/>
          <w14:textFill>
            <w14:solidFill>
              <w14:schemeClr w14:val="tx1"/>
            </w14:solidFill>
          </w14:textFill>
        </w:rPr>
        <w:t>询问函</w:t>
      </w:r>
    </w:p>
    <w:p w14:paraId="3EFEC98D">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广东业信采购招标有限公司：</w:t>
      </w:r>
    </w:p>
    <w:p w14:paraId="75611F72">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项目（采购文件编号：）的投标（或报价）活动，现有以下几个内容（或条款）存在疑问（或无法理解），特提出询问。</w:t>
      </w:r>
    </w:p>
    <w:p w14:paraId="2FC80034">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14:paraId="48B14272">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14:paraId="4AAB7D55">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14:paraId="23831094">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14:paraId="169FE508">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14:paraId="747D6EA5">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14:paraId="02091442">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14:paraId="6B7DCE85">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14:paraId="3C2CF303">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14:paraId="7EA9FCCB">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14:paraId="522A9205">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14:paraId="33C1D9C6">
      <w:pPr>
        <w:spacing w:line="360" w:lineRule="auto"/>
        <w:jc w:val="right"/>
        <w:rPr>
          <w:rFonts w:hint="eastAsia" w:ascii="宋体" w:hAnsi="宋体"/>
          <w:color w:val="000000" w:themeColor="text1"/>
          <w:sz w:val="24"/>
          <w:highlight w:val="none"/>
          <w14:textFill>
            <w14:solidFill>
              <w14:schemeClr w14:val="tx1"/>
            </w14:solidFill>
          </w14:textFill>
        </w:rPr>
      </w:pPr>
    </w:p>
    <w:p w14:paraId="6AC71F31">
      <w:pPr>
        <w:spacing w:line="360" w:lineRule="auto"/>
        <w:jc w:val="right"/>
        <w:rPr>
          <w:rFonts w:hint="eastAsia" w:ascii="宋体" w:hAnsi="宋体"/>
          <w:color w:val="000000" w:themeColor="text1"/>
          <w:sz w:val="24"/>
          <w:highlight w:val="none"/>
          <w14:textFill>
            <w14:solidFill>
              <w14:schemeClr w14:val="tx1"/>
            </w14:solidFill>
          </w14:textFill>
        </w:rPr>
      </w:pPr>
    </w:p>
    <w:p w14:paraId="0C9F6B74">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年月日</w:t>
      </w:r>
    </w:p>
    <w:p w14:paraId="3C98573B">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14:paraId="2D633D29">
      <w:pPr>
        <w:pStyle w:val="44"/>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14:paraId="7A305DD5">
      <w:pPr>
        <w:pStyle w:val="44"/>
        <w:spacing w:before="0" w:beforeAutospacing="0" w:after="0" w:afterAutospacing="0" w:line="360" w:lineRule="auto"/>
        <w:jc w:val="center"/>
        <w:rPr>
          <w:rStyle w:val="52"/>
          <w:rFonts w:cs="Times New Roman"/>
          <w:color w:val="000000" w:themeColor="text1"/>
          <w:highlight w:val="none"/>
          <w14:textFill>
            <w14:solidFill>
              <w14:schemeClr w14:val="tx1"/>
            </w14:solidFill>
          </w14:textFill>
        </w:rPr>
      </w:pPr>
      <w:r>
        <w:rPr>
          <w:rStyle w:val="52"/>
          <w:rFonts w:hint="eastAsia" w:cs="Times New Roman"/>
          <w:b w:val="0"/>
          <w:color w:val="000000" w:themeColor="text1"/>
          <w:highlight w:val="none"/>
          <w14:textFill>
            <w14:solidFill>
              <w14:schemeClr w14:val="tx1"/>
            </w14:solidFill>
          </w14:textFill>
        </w:rPr>
        <w:t>质疑函</w:t>
      </w:r>
    </w:p>
    <w:p w14:paraId="59763008">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14:paraId="2DCB7E81">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p>
    <w:p w14:paraId="0FD7E223">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地址：邮编：</w:t>
      </w:r>
    </w:p>
    <w:p w14:paraId="3AD7EF50">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联系人：联系电话：</w:t>
      </w:r>
    </w:p>
    <w:p w14:paraId="686711CD">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p>
    <w:p w14:paraId="0D8E4AEC">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p>
    <w:p w14:paraId="51C43F1A">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地址：邮编：</w:t>
      </w:r>
    </w:p>
    <w:p w14:paraId="2AEE8D8B">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14:paraId="13974628">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p>
    <w:p w14:paraId="226744D0">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质疑项目的编号：包号：</w:t>
      </w:r>
    </w:p>
    <w:p w14:paraId="6B35DE88">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p>
    <w:p w14:paraId="050C4767">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p>
    <w:p w14:paraId="0ADAE56B">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14:paraId="2C3964AE">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p>
    <w:p w14:paraId="55657F3B">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p>
    <w:p w14:paraId="7DC0A5BA">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4405F713">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p>
    <w:p w14:paraId="62D53439">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p>
    <w:p w14:paraId="5101D706">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14:paraId="1AC89057">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14:paraId="00096C4C">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14:paraId="0F3D6559">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p>
    <w:p w14:paraId="3488732D">
      <w:pPr>
        <w:rPr>
          <w:rFonts w:ascii="宋体" w:hAnsi="宋体"/>
          <w:color w:val="000000" w:themeColor="text1"/>
          <w:sz w:val="24"/>
          <w:highlight w:val="none"/>
          <w14:textFill>
            <w14:solidFill>
              <w14:schemeClr w14:val="tx1"/>
            </w14:solidFill>
          </w14:textFill>
        </w:rPr>
      </w:pPr>
    </w:p>
    <w:p w14:paraId="764E3176">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14:paraId="0495F321">
      <w:pPr>
        <w:rPr>
          <w:rFonts w:ascii="宋体" w:hAnsi="宋体"/>
          <w:color w:val="000000" w:themeColor="text1"/>
          <w:sz w:val="24"/>
          <w:highlight w:val="none"/>
          <w14:textFill>
            <w14:solidFill>
              <w14:schemeClr w14:val="tx1"/>
            </w14:solidFill>
          </w14:textFill>
        </w:rPr>
      </w:pPr>
    </w:p>
    <w:p w14:paraId="059E75B5">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14:paraId="2E1220CE">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7352B112">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31870DF9">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14:paraId="325DCAB8">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14:paraId="78D873E8">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14:paraId="55B605A6">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14:paraId="37B1EA70">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14:paraId="4A98A901">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14:paraId="1096CE13">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14:paraId="25E0D095">
      <w:pPr>
        <w:widowControl/>
        <w:snapToGrid w:val="0"/>
        <w:spacing w:line="360" w:lineRule="auto"/>
        <w:ind w:right="960"/>
        <w:rPr>
          <w:rFonts w:ascii="宋体" w:hAnsi="宋体"/>
          <w:color w:val="000000" w:themeColor="text1"/>
          <w:sz w:val="24"/>
          <w:highlight w:val="none"/>
          <w14:textFill>
            <w14:solidFill>
              <w14:schemeClr w14:val="tx1"/>
            </w14:solidFill>
          </w14:textFill>
        </w:rPr>
      </w:pPr>
    </w:p>
    <w:bookmarkEnd w:id="2147"/>
    <w:p w14:paraId="3365E6EC">
      <w:pPr>
        <w:spacing w:line="360" w:lineRule="auto"/>
        <w:jc w:val="left"/>
        <w:rPr>
          <w:rFonts w:ascii="仿宋_GB2312" w:hAnsi="仿宋" w:eastAsia="仿宋_GB2312"/>
          <w:color w:val="000000" w:themeColor="text1"/>
          <w:sz w:val="24"/>
          <w:highlight w:val="none"/>
          <w14:textFill>
            <w14:solidFill>
              <w14:schemeClr w14:val="tx1"/>
            </w14:solidFill>
          </w14:textFill>
        </w:rPr>
      </w:pPr>
    </w:p>
    <w:sectPr>
      <w:pgSz w:w="11906" w:h="16838"/>
      <w:pgMar w:top="1474" w:right="1418" w:bottom="1474" w:left="1418"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ì.">
    <w:altName w:val="宋体"/>
    <w:panose1 w:val="02010609000101010101"/>
    <w:charset w:val="86"/>
    <w:family w:val="roman"/>
    <w:pitch w:val="default"/>
    <w:sig w:usb0="00000000" w:usb1="00000000" w:usb2="00000010" w:usb3="00000000" w:csb0="00040000" w:csb1="00000000"/>
  </w:font>
  <w:font w:name="Arial Narrow">
    <w:altName w:val="Arial"/>
    <w:panose1 w:val="020B05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OMBFXO+Univers-Light">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601F00FF" w:csb1="FFFF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BAE30">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69</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B0390">
    <w:pPr>
      <w:pStyle w:val="31"/>
      <w:framePr w:wrap="around" w:vAnchor="text" w:hAnchor="margin" w:xAlign="center" w:y="1"/>
      <w:rPr>
        <w:rStyle w:val="53"/>
      </w:rPr>
    </w:pPr>
    <w:r>
      <w:fldChar w:fldCharType="begin"/>
    </w:r>
    <w:r>
      <w:rPr>
        <w:rStyle w:val="53"/>
      </w:rPr>
      <w:instrText xml:space="preserve">PAGE  </w:instrText>
    </w:r>
    <w:r>
      <w:fldChar w:fldCharType="end"/>
    </w:r>
  </w:p>
  <w:p w14:paraId="6D1727FD">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CAA12">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B16C7">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14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69</w:t>
    </w:r>
    <w:r>
      <w:rPr>
        <w:kern w:val="0"/>
        <w:szCs w:val="21"/>
      </w:rPr>
      <w:fldChar w:fldCharType="end"/>
    </w:r>
    <w:r>
      <w:rPr>
        <w:rFonts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F71FB">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38</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38</w:t>
    </w:r>
    <w:r>
      <w:rPr>
        <w:kern w:val="0"/>
        <w:szCs w:val="21"/>
      </w:rPr>
      <w:fldChar w:fldCharType="end"/>
    </w:r>
    <w:r>
      <w:rPr>
        <w:rFonts w:hint="eastAsia"/>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B42CE">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46</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E5D93">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63</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9F89B">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52</w:t>
    </w:r>
    <w:r>
      <w:rPr>
        <w:kern w:val="0"/>
        <w:szCs w:val="21"/>
      </w:rPr>
      <w:fldChar w:fldCharType="end"/>
    </w:r>
    <w:r>
      <w:rPr>
        <w:rFonts w:hint="eastAsia"/>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E2769">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69</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69</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7FA06">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B66F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482D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31DD7B"/>
    <w:multiLevelType w:val="singleLevel"/>
    <w:tmpl w:val="AB31DD7B"/>
    <w:lvl w:ilvl="0" w:tentative="0">
      <w:start w:val="3"/>
      <w:numFmt w:val="decimal"/>
      <w:suff w:val="nothing"/>
      <w:lvlText w:val="%1、"/>
      <w:lvlJc w:val="left"/>
    </w:lvl>
  </w:abstractNum>
  <w:abstractNum w:abstractNumId="1">
    <w:nsid w:val="00000003"/>
    <w:multiLevelType w:val="multilevel"/>
    <w:tmpl w:val="00000003"/>
    <w:lvl w:ilvl="0" w:tentative="0">
      <w:start w:val="1"/>
      <w:numFmt w:val="decimal"/>
      <w:pStyle w:val="302"/>
      <w:lvlText w:val="%1. "/>
      <w:lvlJc w:val="left"/>
      <w:pPr>
        <w:tabs>
          <w:tab w:val="left" w:pos="981"/>
        </w:tabs>
        <w:ind w:left="981" w:hanging="419"/>
      </w:pPr>
    </w:lvl>
    <w:lvl w:ilvl="1" w:tentative="0">
      <w:start w:val="1"/>
      <w:numFmt w:val="upperLetter"/>
      <w:pStyle w:val="291"/>
      <w:lvlText w:val="%2. "/>
      <w:lvlJc w:val="left"/>
      <w:pPr>
        <w:tabs>
          <w:tab w:val="left" w:pos="1191"/>
        </w:tabs>
        <w:ind w:left="1191" w:hanging="420"/>
      </w:pPr>
    </w:lvl>
    <w:lvl w:ilvl="2" w:tentative="0">
      <w:start w:val="1"/>
      <w:numFmt w:val="lowerLetter"/>
      <w:pStyle w:val="300"/>
      <w:lvlText w:val="%3. "/>
      <w:lvlJc w:val="left"/>
      <w:pPr>
        <w:tabs>
          <w:tab w:val="left" w:pos="1401"/>
        </w:tabs>
        <w:ind w:left="1401" w:hanging="420"/>
      </w:pPr>
    </w:lvl>
    <w:lvl w:ilvl="3" w:tentative="0">
      <w:start w:val="1"/>
      <w:numFmt w:val="lowerLetter"/>
      <w:pStyle w:val="158"/>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2">
    <w:nsid w:val="00000008"/>
    <w:multiLevelType w:val="multilevel"/>
    <w:tmpl w:val="00000008"/>
    <w:lvl w:ilvl="0" w:tentative="0">
      <w:start w:val="1"/>
      <w:numFmt w:val="decimal"/>
      <w:pStyle w:val="273"/>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4">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292"/>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5">
    <w:nsid w:val="0000000F"/>
    <w:multiLevelType w:val="multilevel"/>
    <w:tmpl w:val="0000000F"/>
    <w:lvl w:ilvl="0" w:tentative="0">
      <w:start w:val="1"/>
      <w:numFmt w:val="bullet"/>
      <w:pStyle w:val="167"/>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00000012"/>
    <w:multiLevelType w:val="singleLevel"/>
    <w:tmpl w:val="00000012"/>
    <w:lvl w:ilvl="0" w:tentative="0">
      <w:start w:val="1"/>
      <w:numFmt w:val="decimal"/>
      <w:pStyle w:val="280"/>
      <w:lvlText w:val="%1."/>
      <w:lvlJc w:val="left"/>
      <w:pPr>
        <w:tabs>
          <w:tab w:val="left" w:pos="1200"/>
        </w:tabs>
        <w:ind w:left="1200" w:hanging="360"/>
      </w:pPr>
    </w:lvl>
  </w:abstractNum>
  <w:abstractNum w:abstractNumId="7">
    <w:nsid w:val="00000014"/>
    <w:multiLevelType w:val="singleLevel"/>
    <w:tmpl w:val="00000014"/>
    <w:lvl w:ilvl="0" w:tentative="0">
      <w:start w:val="1"/>
      <w:numFmt w:val="decimal"/>
      <w:pStyle w:val="216"/>
      <w:lvlText w:val="%1."/>
      <w:lvlJc w:val="left"/>
      <w:pPr>
        <w:tabs>
          <w:tab w:val="left" w:pos="1620"/>
        </w:tabs>
        <w:ind w:left="1620" w:hanging="360"/>
      </w:pPr>
    </w:lvl>
  </w:abstractNum>
  <w:abstractNum w:abstractNumId="8">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7"/>
    <w:multiLevelType w:val="singleLevel"/>
    <w:tmpl w:val="00000017"/>
    <w:lvl w:ilvl="0" w:tentative="0">
      <w:start w:val="1"/>
      <w:numFmt w:val="bullet"/>
      <w:pStyle w:val="266"/>
      <w:lvlText w:val=""/>
      <w:lvlJc w:val="left"/>
      <w:pPr>
        <w:tabs>
          <w:tab w:val="left" w:pos="360"/>
        </w:tabs>
        <w:ind w:left="360" w:hanging="360"/>
      </w:pPr>
      <w:rPr>
        <w:rFonts w:hint="default" w:ascii="Wingdings" w:hAnsi="Wingdings"/>
      </w:rPr>
    </w:lvl>
  </w:abstractNum>
  <w:abstractNum w:abstractNumId="10">
    <w:nsid w:val="00000018"/>
    <w:multiLevelType w:val="multilevel"/>
    <w:tmpl w:val="00000018"/>
    <w:lvl w:ilvl="0" w:tentative="0">
      <w:start w:val="2"/>
      <w:numFmt w:val="decimal"/>
      <w:pStyle w:val="261"/>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82"/>
      <w:suff w:val="space"/>
      <w:lvlText w:val="%1.%2.%3"/>
      <w:lvlJc w:val="left"/>
      <w:pPr>
        <w:tabs>
          <w:tab w:val="left" w:pos="1418"/>
        </w:tabs>
        <w:ind w:left="0" w:firstLine="0"/>
      </w:pPr>
    </w:lvl>
    <w:lvl w:ilvl="3" w:tentative="0">
      <w:start w:val="1"/>
      <w:numFmt w:val="decimal"/>
      <w:pStyle w:val="299"/>
      <w:suff w:val="space"/>
      <w:lvlText w:val="%1.%2.%3.%4"/>
      <w:lvlJc w:val="left"/>
      <w:pPr>
        <w:tabs>
          <w:tab w:val="left" w:pos="1984"/>
        </w:tabs>
        <w:ind w:left="0" w:firstLine="0"/>
      </w:pPr>
    </w:lvl>
    <w:lvl w:ilvl="4" w:tentative="0">
      <w:start w:val="1"/>
      <w:numFmt w:val="decimal"/>
      <w:pStyle w:val="295"/>
      <w:suff w:val="space"/>
      <w:lvlText w:val="%1.%2.%3.%4.%5"/>
      <w:lvlJc w:val="left"/>
      <w:pPr>
        <w:tabs>
          <w:tab w:val="left" w:pos="2551"/>
        </w:tabs>
        <w:ind w:left="0" w:firstLine="0"/>
      </w:pPr>
    </w:lvl>
    <w:lvl w:ilvl="5" w:tentative="0">
      <w:start w:val="1"/>
      <w:numFmt w:val="decimal"/>
      <w:pStyle w:val="199"/>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2">
    <w:nsid w:val="0000001C"/>
    <w:multiLevelType w:val="singleLevel"/>
    <w:tmpl w:val="0000001C"/>
    <w:lvl w:ilvl="0" w:tentative="0">
      <w:start w:val="1"/>
      <w:numFmt w:val="decimal"/>
      <w:pStyle w:val="28"/>
      <w:lvlText w:val="%1."/>
      <w:lvlJc w:val="left"/>
      <w:pPr>
        <w:tabs>
          <w:tab w:val="left" w:pos="425"/>
        </w:tabs>
        <w:ind w:left="425" w:hanging="425"/>
      </w:pPr>
      <w:rPr>
        <w:rFonts w:hint="eastAsia"/>
      </w:rPr>
    </w:lvl>
  </w:abstractNum>
  <w:abstractNum w:abstractNumId="13">
    <w:nsid w:val="0000001D"/>
    <w:multiLevelType w:val="multilevel"/>
    <w:tmpl w:val="0000001D"/>
    <w:lvl w:ilvl="0" w:tentative="0">
      <w:start w:val="1"/>
      <w:numFmt w:val="decimal"/>
      <w:pStyle w:val="201"/>
      <w:lvlText w:val="%1)"/>
      <w:lvlJc w:val="left"/>
      <w:pPr>
        <w:tabs>
          <w:tab w:val="left" w:pos="420"/>
        </w:tabs>
        <w:ind w:left="420" w:hanging="420"/>
      </w:pPr>
    </w:lvl>
    <w:lvl w:ilvl="1" w:tentative="0">
      <w:start w:val="1"/>
      <w:numFmt w:val="lowerLetter"/>
      <w:pStyle w:val="126"/>
      <w:lvlText w:val="%2)"/>
      <w:lvlJc w:val="left"/>
      <w:pPr>
        <w:tabs>
          <w:tab w:val="left" w:pos="840"/>
        </w:tabs>
        <w:ind w:left="840" w:hanging="420"/>
      </w:pPr>
    </w:lvl>
    <w:lvl w:ilvl="2" w:tentative="0">
      <w:start w:val="1"/>
      <w:numFmt w:val="lowerRoman"/>
      <w:pStyle w:val="125"/>
      <w:lvlText w:val="%3."/>
      <w:lvlJc w:val="right"/>
      <w:pPr>
        <w:tabs>
          <w:tab w:val="left" w:pos="1260"/>
        </w:tabs>
        <w:ind w:left="1260" w:hanging="420"/>
      </w:pPr>
    </w:lvl>
    <w:lvl w:ilvl="3" w:tentative="0">
      <w:start w:val="1"/>
      <w:numFmt w:val="decimal"/>
      <w:pStyle w:val="190"/>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22"/>
    <w:multiLevelType w:val="singleLevel"/>
    <w:tmpl w:val="00000022"/>
    <w:lvl w:ilvl="0" w:tentative="0">
      <w:start w:val="1"/>
      <w:numFmt w:val="decimal"/>
      <w:pStyle w:val="271"/>
      <w:lvlText w:val="%1."/>
      <w:lvlJc w:val="left"/>
      <w:pPr>
        <w:tabs>
          <w:tab w:val="left" w:pos="1145"/>
        </w:tabs>
        <w:ind w:left="902" w:hanging="477"/>
      </w:pPr>
      <w:rPr>
        <w:rFonts w:hint="eastAsia"/>
      </w:rPr>
    </w:lvl>
  </w:abstractNum>
  <w:abstractNum w:abstractNumId="16">
    <w:nsid w:val="00000024"/>
    <w:multiLevelType w:val="singleLevel"/>
    <w:tmpl w:val="00000024"/>
    <w:lvl w:ilvl="0" w:tentative="0">
      <w:start w:val="1"/>
      <w:numFmt w:val="bullet"/>
      <w:pStyle w:val="22"/>
      <w:lvlText w:val=""/>
      <w:lvlJc w:val="left"/>
      <w:pPr>
        <w:tabs>
          <w:tab w:val="left" w:pos="780"/>
        </w:tabs>
        <w:ind w:left="780" w:hanging="360"/>
      </w:pPr>
      <w:rPr>
        <w:rFonts w:hint="default" w:ascii="Wingdings" w:hAnsi="Wingdings"/>
      </w:rPr>
    </w:lvl>
  </w:abstractNum>
  <w:abstractNum w:abstractNumId="17">
    <w:nsid w:val="00000025"/>
    <w:multiLevelType w:val="multilevel"/>
    <w:tmpl w:val="00000025"/>
    <w:lvl w:ilvl="0" w:tentative="0">
      <w:start w:val="1"/>
      <w:numFmt w:val="decimal"/>
      <w:pStyle w:val="2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8">
    <w:nsid w:val="00000026"/>
    <w:multiLevelType w:val="singleLevel"/>
    <w:tmpl w:val="00000026"/>
    <w:lvl w:ilvl="0" w:tentative="0">
      <w:start w:val="1"/>
      <w:numFmt w:val="decimal"/>
      <w:pStyle w:val="244"/>
      <w:lvlText w:val="%1."/>
      <w:lvlJc w:val="left"/>
      <w:pPr>
        <w:tabs>
          <w:tab w:val="left" w:pos="360"/>
        </w:tabs>
        <w:ind w:left="360" w:hanging="360"/>
      </w:pPr>
    </w:lvl>
  </w:abstractNum>
  <w:abstractNum w:abstractNumId="19">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0">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1">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2">
    <w:nsid w:val="0000002B"/>
    <w:multiLevelType w:val="multilevel"/>
    <w:tmpl w:val="0000002B"/>
    <w:lvl w:ilvl="0" w:tentative="0">
      <w:start w:val="1"/>
      <w:numFmt w:val="upperRoman"/>
      <w:pStyle w:val="2"/>
      <w:lvlText w:val="第 %1 条"/>
      <w:lvlJc w:val="left"/>
      <w:pPr>
        <w:tabs>
          <w:tab w:val="left" w:pos="1440"/>
        </w:tabs>
        <w:ind w:left="0" w:firstLine="0"/>
      </w:pPr>
    </w:lvl>
    <w:lvl w:ilvl="1" w:tentative="0">
      <w:start w:val="1"/>
      <w:numFmt w:val="decimalZero"/>
      <w:pStyle w:val="3"/>
      <w:isLgl/>
      <w:lvlText w:val="节 %1.%2"/>
      <w:lvlJc w:val="left"/>
      <w:pPr>
        <w:tabs>
          <w:tab w:val="left" w:pos="720"/>
        </w:tabs>
        <w:ind w:left="0" w:firstLine="0"/>
      </w:pPr>
      <w:rPr>
        <w:lang w:val="en-US"/>
      </w:rPr>
    </w:lvl>
    <w:lvl w:ilvl="2" w:tentative="0">
      <w:start w:val="1"/>
      <w:numFmt w:val="lowerLetter"/>
      <w:pStyle w:val="4"/>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3">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92"/>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00000030"/>
    <w:multiLevelType w:val="singleLevel"/>
    <w:tmpl w:val="00000030"/>
    <w:lvl w:ilvl="0" w:tentative="0">
      <w:start w:val="1"/>
      <w:numFmt w:val="decimal"/>
      <w:pStyle w:val="252"/>
      <w:lvlText w:val="%1."/>
      <w:lvlJc w:val="left"/>
      <w:pPr>
        <w:tabs>
          <w:tab w:val="left" w:pos="2040"/>
        </w:tabs>
        <w:ind w:left="2040" w:hanging="360"/>
      </w:pPr>
    </w:lvl>
  </w:abstractNum>
  <w:abstractNum w:abstractNumId="25">
    <w:nsid w:val="00000032"/>
    <w:multiLevelType w:val="singleLevel"/>
    <w:tmpl w:val="00000032"/>
    <w:lvl w:ilvl="0" w:tentative="0">
      <w:start w:val="1"/>
      <w:numFmt w:val="bullet"/>
      <w:pStyle w:val="235"/>
      <w:lvlText w:val=""/>
      <w:lvlJc w:val="left"/>
      <w:pPr>
        <w:tabs>
          <w:tab w:val="left" w:pos="2040"/>
        </w:tabs>
        <w:ind w:left="2040" w:hanging="360"/>
      </w:pPr>
      <w:rPr>
        <w:rFonts w:hint="default" w:ascii="Wingdings" w:hAnsi="Wingdings"/>
      </w:rPr>
    </w:lvl>
  </w:abstractNum>
  <w:abstractNum w:abstractNumId="26">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00000034"/>
    <w:multiLevelType w:val="multilevel"/>
    <w:tmpl w:val="00000034"/>
    <w:lvl w:ilvl="0" w:tentative="0">
      <w:start w:val="1"/>
      <w:numFmt w:val="decimal"/>
      <w:pStyle w:val="142"/>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8">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66AA35F7"/>
    <w:multiLevelType w:val="singleLevel"/>
    <w:tmpl w:val="66AA35F7"/>
    <w:lvl w:ilvl="0" w:tentative="0">
      <w:start w:val="13"/>
      <w:numFmt w:val="decimal"/>
      <w:lvlText w:val="%1."/>
      <w:lvlJc w:val="left"/>
      <w:pPr>
        <w:tabs>
          <w:tab w:val="left" w:pos="312"/>
        </w:tabs>
      </w:pPr>
    </w:lvl>
  </w:abstractNum>
  <w:abstractNum w:abstractNumId="31">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2"/>
  </w:num>
  <w:num w:numId="2">
    <w:abstractNumId w:val="16"/>
  </w:num>
  <w:num w:numId="3">
    <w:abstractNumId w:val="17"/>
  </w:num>
  <w:num w:numId="4">
    <w:abstractNumId w:val="12"/>
  </w:num>
  <w:num w:numId="5">
    <w:abstractNumId w:val="13"/>
  </w:num>
  <w:num w:numId="6">
    <w:abstractNumId w:val="27"/>
  </w:num>
  <w:num w:numId="7">
    <w:abstractNumId w:val="1"/>
  </w:num>
  <w:num w:numId="8">
    <w:abstractNumId w:val="5"/>
  </w:num>
  <w:num w:numId="9">
    <w:abstractNumId w:val="23"/>
  </w:num>
  <w:num w:numId="10">
    <w:abstractNumId w:val="11"/>
  </w:num>
  <w:num w:numId="11">
    <w:abstractNumId w:val="7"/>
  </w:num>
  <w:num w:numId="12">
    <w:abstractNumId w:val="25"/>
  </w:num>
  <w:num w:numId="13">
    <w:abstractNumId w:val="18"/>
  </w:num>
  <w:num w:numId="14">
    <w:abstractNumId w:val="24"/>
  </w:num>
  <w:num w:numId="15">
    <w:abstractNumId w:val="10"/>
  </w:num>
  <w:num w:numId="16">
    <w:abstractNumId w:val="9"/>
  </w:num>
  <w:num w:numId="17">
    <w:abstractNumId w:val="15"/>
  </w:num>
  <w:num w:numId="18">
    <w:abstractNumId w:val="2"/>
  </w:num>
  <w:num w:numId="19">
    <w:abstractNumId w:val="6"/>
  </w:num>
  <w:num w:numId="20">
    <w:abstractNumId w:val="4"/>
  </w:num>
  <w:num w:numId="21">
    <w:abstractNumId w:val="29"/>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30"/>
  </w:num>
  <w:num w:numId="25">
    <w:abstractNumId w:val="0"/>
  </w:num>
  <w:num w:numId="26">
    <w:abstractNumId w:val="14"/>
  </w:num>
  <w:num w:numId="27">
    <w:abstractNumId w:val="19"/>
  </w:num>
  <w:num w:numId="28">
    <w:abstractNumId w:val="20"/>
  </w:num>
  <w:num w:numId="29">
    <w:abstractNumId w:val="3"/>
  </w:num>
  <w:num w:numId="30">
    <w:abstractNumId w:val="8"/>
  </w:num>
  <w:num w:numId="31">
    <w:abstractNumId w:val="21"/>
    <w:lvlOverride w:ilvl="0">
      <w:startOverride w:val="1"/>
    </w:lvlOverride>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0"/>
  <w:drawingGridHorizontalSpacing w:val="96"/>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mYjU0MzBiZTliNTIwNjZjODJjMjMzOWRlZWE0OWQifQ=="/>
  </w:docVars>
  <w:rsids>
    <w:rsidRoot w:val="00172A27"/>
    <w:rsid w:val="000052D9"/>
    <w:rsid w:val="000223F0"/>
    <w:rsid w:val="000279FF"/>
    <w:rsid w:val="000368F5"/>
    <w:rsid w:val="00046854"/>
    <w:rsid w:val="00047340"/>
    <w:rsid w:val="00050AE8"/>
    <w:rsid w:val="00055AC4"/>
    <w:rsid w:val="00066033"/>
    <w:rsid w:val="000743D3"/>
    <w:rsid w:val="0007641A"/>
    <w:rsid w:val="00080179"/>
    <w:rsid w:val="00085E24"/>
    <w:rsid w:val="0009015A"/>
    <w:rsid w:val="000938C9"/>
    <w:rsid w:val="000942B7"/>
    <w:rsid w:val="000978EF"/>
    <w:rsid w:val="000A039F"/>
    <w:rsid w:val="000A0A09"/>
    <w:rsid w:val="000A6E4C"/>
    <w:rsid w:val="000B2EEF"/>
    <w:rsid w:val="000B3AE1"/>
    <w:rsid w:val="000B5FD9"/>
    <w:rsid w:val="000C521F"/>
    <w:rsid w:val="000C5DC9"/>
    <w:rsid w:val="000C67C1"/>
    <w:rsid w:val="000C7A8F"/>
    <w:rsid w:val="000D294B"/>
    <w:rsid w:val="000D749E"/>
    <w:rsid w:val="000E40C1"/>
    <w:rsid w:val="000E505F"/>
    <w:rsid w:val="000E5EB5"/>
    <w:rsid w:val="000F0496"/>
    <w:rsid w:val="000F12BD"/>
    <w:rsid w:val="000F4863"/>
    <w:rsid w:val="000F6CB2"/>
    <w:rsid w:val="00103331"/>
    <w:rsid w:val="00103D8A"/>
    <w:rsid w:val="00104DF4"/>
    <w:rsid w:val="0010624D"/>
    <w:rsid w:val="00111AF8"/>
    <w:rsid w:val="001168F0"/>
    <w:rsid w:val="00131274"/>
    <w:rsid w:val="001325B9"/>
    <w:rsid w:val="00135120"/>
    <w:rsid w:val="00136F13"/>
    <w:rsid w:val="00141126"/>
    <w:rsid w:val="001415F8"/>
    <w:rsid w:val="0014238E"/>
    <w:rsid w:val="00142879"/>
    <w:rsid w:val="00144654"/>
    <w:rsid w:val="001455C2"/>
    <w:rsid w:val="00152A42"/>
    <w:rsid w:val="00152A51"/>
    <w:rsid w:val="00157B21"/>
    <w:rsid w:val="00160C19"/>
    <w:rsid w:val="00163984"/>
    <w:rsid w:val="001678A2"/>
    <w:rsid w:val="001719FB"/>
    <w:rsid w:val="00172A27"/>
    <w:rsid w:val="00173C4A"/>
    <w:rsid w:val="00180723"/>
    <w:rsid w:val="0018226F"/>
    <w:rsid w:val="00185B40"/>
    <w:rsid w:val="001965EB"/>
    <w:rsid w:val="00196CF5"/>
    <w:rsid w:val="001A009C"/>
    <w:rsid w:val="001A1320"/>
    <w:rsid w:val="001A1E62"/>
    <w:rsid w:val="001A2B19"/>
    <w:rsid w:val="001B3B29"/>
    <w:rsid w:val="001B4AE2"/>
    <w:rsid w:val="001B4E5B"/>
    <w:rsid w:val="001C7913"/>
    <w:rsid w:val="001D1A9E"/>
    <w:rsid w:val="001D1EDD"/>
    <w:rsid w:val="001E62E6"/>
    <w:rsid w:val="001E6CB4"/>
    <w:rsid w:val="001F1984"/>
    <w:rsid w:val="001F45DA"/>
    <w:rsid w:val="001F7AA4"/>
    <w:rsid w:val="00200D1A"/>
    <w:rsid w:val="00207E72"/>
    <w:rsid w:val="00216212"/>
    <w:rsid w:val="002174DD"/>
    <w:rsid w:val="0022067C"/>
    <w:rsid w:val="00222E14"/>
    <w:rsid w:val="00224528"/>
    <w:rsid w:val="0022617F"/>
    <w:rsid w:val="00227968"/>
    <w:rsid w:val="00231E86"/>
    <w:rsid w:val="002343C6"/>
    <w:rsid w:val="00241309"/>
    <w:rsid w:val="00244BC6"/>
    <w:rsid w:val="00254EF1"/>
    <w:rsid w:val="0026429E"/>
    <w:rsid w:val="002653A2"/>
    <w:rsid w:val="002676D2"/>
    <w:rsid w:val="002728EB"/>
    <w:rsid w:val="002736C2"/>
    <w:rsid w:val="002775A8"/>
    <w:rsid w:val="00285AFA"/>
    <w:rsid w:val="0029220B"/>
    <w:rsid w:val="0029515B"/>
    <w:rsid w:val="00296186"/>
    <w:rsid w:val="00296876"/>
    <w:rsid w:val="002A52CF"/>
    <w:rsid w:val="002A7806"/>
    <w:rsid w:val="002A7DB3"/>
    <w:rsid w:val="002B2330"/>
    <w:rsid w:val="002B3328"/>
    <w:rsid w:val="002B345F"/>
    <w:rsid w:val="002C148C"/>
    <w:rsid w:val="002C793B"/>
    <w:rsid w:val="002D2534"/>
    <w:rsid w:val="002D2A19"/>
    <w:rsid w:val="002D4674"/>
    <w:rsid w:val="002D4768"/>
    <w:rsid w:val="002D6028"/>
    <w:rsid w:val="002E6D71"/>
    <w:rsid w:val="002F28AD"/>
    <w:rsid w:val="002F3501"/>
    <w:rsid w:val="00301FFB"/>
    <w:rsid w:val="00302751"/>
    <w:rsid w:val="00316F55"/>
    <w:rsid w:val="00317779"/>
    <w:rsid w:val="00323287"/>
    <w:rsid w:val="00323D30"/>
    <w:rsid w:val="00324426"/>
    <w:rsid w:val="00331B86"/>
    <w:rsid w:val="003343EF"/>
    <w:rsid w:val="00334DD8"/>
    <w:rsid w:val="003355EF"/>
    <w:rsid w:val="00341B62"/>
    <w:rsid w:val="00341B88"/>
    <w:rsid w:val="003447DD"/>
    <w:rsid w:val="00345D3F"/>
    <w:rsid w:val="00350832"/>
    <w:rsid w:val="00352DD1"/>
    <w:rsid w:val="0035636F"/>
    <w:rsid w:val="003563CF"/>
    <w:rsid w:val="0035749B"/>
    <w:rsid w:val="00357A26"/>
    <w:rsid w:val="00360D70"/>
    <w:rsid w:val="003611C0"/>
    <w:rsid w:val="003626ED"/>
    <w:rsid w:val="0036653C"/>
    <w:rsid w:val="00367278"/>
    <w:rsid w:val="003674C0"/>
    <w:rsid w:val="00367BFA"/>
    <w:rsid w:val="00371E5B"/>
    <w:rsid w:val="003730B4"/>
    <w:rsid w:val="00374404"/>
    <w:rsid w:val="00375BD3"/>
    <w:rsid w:val="00376CFF"/>
    <w:rsid w:val="003829D1"/>
    <w:rsid w:val="00382B28"/>
    <w:rsid w:val="003836E2"/>
    <w:rsid w:val="00385884"/>
    <w:rsid w:val="00385BC1"/>
    <w:rsid w:val="00386C66"/>
    <w:rsid w:val="00390F24"/>
    <w:rsid w:val="00397A6C"/>
    <w:rsid w:val="003A09AC"/>
    <w:rsid w:val="003A1636"/>
    <w:rsid w:val="003A374C"/>
    <w:rsid w:val="003A4629"/>
    <w:rsid w:val="003B10A8"/>
    <w:rsid w:val="003B6B67"/>
    <w:rsid w:val="003B7D06"/>
    <w:rsid w:val="003D231E"/>
    <w:rsid w:val="003E18ED"/>
    <w:rsid w:val="003E3C12"/>
    <w:rsid w:val="003E6872"/>
    <w:rsid w:val="003E7C44"/>
    <w:rsid w:val="003F259F"/>
    <w:rsid w:val="004011D2"/>
    <w:rsid w:val="004042CA"/>
    <w:rsid w:val="0040473B"/>
    <w:rsid w:val="0041199C"/>
    <w:rsid w:val="00411D3D"/>
    <w:rsid w:val="00415FCB"/>
    <w:rsid w:val="00420A42"/>
    <w:rsid w:val="00421DC0"/>
    <w:rsid w:val="00422A83"/>
    <w:rsid w:val="00424808"/>
    <w:rsid w:val="00426D6B"/>
    <w:rsid w:val="00427666"/>
    <w:rsid w:val="00433826"/>
    <w:rsid w:val="004347BA"/>
    <w:rsid w:val="004359A2"/>
    <w:rsid w:val="00435A0F"/>
    <w:rsid w:val="0043657C"/>
    <w:rsid w:val="00437DA4"/>
    <w:rsid w:val="00441F86"/>
    <w:rsid w:val="00445C77"/>
    <w:rsid w:val="00451871"/>
    <w:rsid w:val="0047226C"/>
    <w:rsid w:val="00476FA4"/>
    <w:rsid w:val="0048094A"/>
    <w:rsid w:val="00482FBA"/>
    <w:rsid w:val="004830C7"/>
    <w:rsid w:val="004836B1"/>
    <w:rsid w:val="00484719"/>
    <w:rsid w:val="004853EB"/>
    <w:rsid w:val="004855BE"/>
    <w:rsid w:val="00487D39"/>
    <w:rsid w:val="00496389"/>
    <w:rsid w:val="004965F4"/>
    <w:rsid w:val="004A0E7E"/>
    <w:rsid w:val="004A2148"/>
    <w:rsid w:val="004B305E"/>
    <w:rsid w:val="004B428E"/>
    <w:rsid w:val="004B609C"/>
    <w:rsid w:val="004B6CC7"/>
    <w:rsid w:val="004C338F"/>
    <w:rsid w:val="004C3399"/>
    <w:rsid w:val="004C454D"/>
    <w:rsid w:val="004C5D32"/>
    <w:rsid w:val="004D10AE"/>
    <w:rsid w:val="004D16D1"/>
    <w:rsid w:val="004D3CF4"/>
    <w:rsid w:val="004E12D5"/>
    <w:rsid w:val="004E293B"/>
    <w:rsid w:val="004E414B"/>
    <w:rsid w:val="004E4917"/>
    <w:rsid w:val="004E5DA5"/>
    <w:rsid w:val="004F0573"/>
    <w:rsid w:val="004F63D2"/>
    <w:rsid w:val="004F6568"/>
    <w:rsid w:val="00505758"/>
    <w:rsid w:val="005112E7"/>
    <w:rsid w:val="00512CF4"/>
    <w:rsid w:val="00514E9F"/>
    <w:rsid w:val="005153DA"/>
    <w:rsid w:val="00517966"/>
    <w:rsid w:val="00521A28"/>
    <w:rsid w:val="005309FA"/>
    <w:rsid w:val="005312CC"/>
    <w:rsid w:val="0053176A"/>
    <w:rsid w:val="00533ACA"/>
    <w:rsid w:val="005413FC"/>
    <w:rsid w:val="00541771"/>
    <w:rsid w:val="005423D7"/>
    <w:rsid w:val="00543E27"/>
    <w:rsid w:val="005565E6"/>
    <w:rsid w:val="0056107E"/>
    <w:rsid w:val="005634D4"/>
    <w:rsid w:val="005672E8"/>
    <w:rsid w:val="00567BFA"/>
    <w:rsid w:val="00572009"/>
    <w:rsid w:val="00576292"/>
    <w:rsid w:val="00584E4C"/>
    <w:rsid w:val="005870EA"/>
    <w:rsid w:val="0058718C"/>
    <w:rsid w:val="0059219B"/>
    <w:rsid w:val="00592864"/>
    <w:rsid w:val="005956A3"/>
    <w:rsid w:val="0059669C"/>
    <w:rsid w:val="005A12D2"/>
    <w:rsid w:val="005A55B0"/>
    <w:rsid w:val="005B58B0"/>
    <w:rsid w:val="005B5CC3"/>
    <w:rsid w:val="005B698A"/>
    <w:rsid w:val="005C16E7"/>
    <w:rsid w:val="005C4D2E"/>
    <w:rsid w:val="005D1F87"/>
    <w:rsid w:val="005D585E"/>
    <w:rsid w:val="005D6181"/>
    <w:rsid w:val="005E4D21"/>
    <w:rsid w:val="00605FAE"/>
    <w:rsid w:val="00606A11"/>
    <w:rsid w:val="00607456"/>
    <w:rsid w:val="00607BB5"/>
    <w:rsid w:val="00611F0D"/>
    <w:rsid w:val="00622068"/>
    <w:rsid w:val="006230AF"/>
    <w:rsid w:val="00623A72"/>
    <w:rsid w:val="00623CAF"/>
    <w:rsid w:val="00626828"/>
    <w:rsid w:val="0062765D"/>
    <w:rsid w:val="006309F1"/>
    <w:rsid w:val="0063398F"/>
    <w:rsid w:val="006369F9"/>
    <w:rsid w:val="006427AB"/>
    <w:rsid w:val="00644DE2"/>
    <w:rsid w:val="00646E91"/>
    <w:rsid w:val="006477FE"/>
    <w:rsid w:val="00651D5E"/>
    <w:rsid w:val="00653301"/>
    <w:rsid w:val="00655D5D"/>
    <w:rsid w:val="0065677D"/>
    <w:rsid w:val="006616AA"/>
    <w:rsid w:val="00665B37"/>
    <w:rsid w:val="00683071"/>
    <w:rsid w:val="00686280"/>
    <w:rsid w:val="0069173E"/>
    <w:rsid w:val="00691E83"/>
    <w:rsid w:val="00696638"/>
    <w:rsid w:val="00696BD4"/>
    <w:rsid w:val="006A4AAC"/>
    <w:rsid w:val="006B1B09"/>
    <w:rsid w:val="006B276B"/>
    <w:rsid w:val="006B7487"/>
    <w:rsid w:val="006B7CA6"/>
    <w:rsid w:val="006D13B7"/>
    <w:rsid w:val="006D2E99"/>
    <w:rsid w:val="006D559F"/>
    <w:rsid w:val="006D5BC4"/>
    <w:rsid w:val="006D7FDA"/>
    <w:rsid w:val="006E3C3F"/>
    <w:rsid w:val="006E4E46"/>
    <w:rsid w:val="006F278F"/>
    <w:rsid w:val="006F598C"/>
    <w:rsid w:val="006F6BFD"/>
    <w:rsid w:val="007009DE"/>
    <w:rsid w:val="00701954"/>
    <w:rsid w:val="00701B68"/>
    <w:rsid w:val="00701C47"/>
    <w:rsid w:val="00705106"/>
    <w:rsid w:val="007052AB"/>
    <w:rsid w:val="0070651B"/>
    <w:rsid w:val="007112D2"/>
    <w:rsid w:val="00714B14"/>
    <w:rsid w:val="00717302"/>
    <w:rsid w:val="00722CCE"/>
    <w:rsid w:val="00722E7B"/>
    <w:rsid w:val="007334F3"/>
    <w:rsid w:val="00734ADC"/>
    <w:rsid w:val="00742F10"/>
    <w:rsid w:val="00743123"/>
    <w:rsid w:val="0074368D"/>
    <w:rsid w:val="007534DA"/>
    <w:rsid w:val="00760C58"/>
    <w:rsid w:val="00761C4C"/>
    <w:rsid w:val="00770943"/>
    <w:rsid w:val="007762BC"/>
    <w:rsid w:val="00776512"/>
    <w:rsid w:val="007805ED"/>
    <w:rsid w:val="0078080D"/>
    <w:rsid w:val="00781579"/>
    <w:rsid w:val="007840D5"/>
    <w:rsid w:val="007852AD"/>
    <w:rsid w:val="00786F0A"/>
    <w:rsid w:val="00796079"/>
    <w:rsid w:val="007A0D86"/>
    <w:rsid w:val="007A593B"/>
    <w:rsid w:val="007B3412"/>
    <w:rsid w:val="007B3C7E"/>
    <w:rsid w:val="007B401E"/>
    <w:rsid w:val="007B6C3A"/>
    <w:rsid w:val="007C4127"/>
    <w:rsid w:val="007D1CFC"/>
    <w:rsid w:val="007D6810"/>
    <w:rsid w:val="007E5DBF"/>
    <w:rsid w:val="007F2FA3"/>
    <w:rsid w:val="0080460A"/>
    <w:rsid w:val="008108DD"/>
    <w:rsid w:val="00811DC4"/>
    <w:rsid w:val="008173F0"/>
    <w:rsid w:val="00821322"/>
    <w:rsid w:val="00824B68"/>
    <w:rsid w:val="00826C23"/>
    <w:rsid w:val="00826D1E"/>
    <w:rsid w:val="008371C3"/>
    <w:rsid w:val="00840885"/>
    <w:rsid w:val="008420E8"/>
    <w:rsid w:val="00842424"/>
    <w:rsid w:val="00842A15"/>
    <w:rsid w:val="0085454D"/>
    <w:rsid w:val="00856B28"/>
    <w:rsid w:val="00857026"/>
    <w:rsid w:val="00860492"/>
    <w:rsid w:val="00862156"/>
    <w:rsid w:val="00865F63"/>
    <w:rsid w:val="008662F0"/>
    <w:rsid w:val="008665B6"/>
    <w:rsid w:val="0087060A"/>
    <w:rsid w:val="00871866"/>
    <w:rsid w:val="00872215"/>
    <w:rsid w:val="008770AD"/>
    <w:rsid w:val="00884A2F"/>
    <w:rsid w:val="00890D2C"/>
    <w:rsid w:val="008926C4"/>
    <w:rsid w:val="00892C34"/>
    <w:rsid w:val="0089429B"/>
    <w:rsid w:val="008975DC"/>
    <w:rsid w:val="008A198B"/>
    <w:rsid w:val="008A4F10"/>
    <w:rsid w:val="008B4461"/>
    <w:rsid w:val="008C44FE"/>
    <w:rsid w:val="008E1F1E"/>
    <w:rsid w:val="008E344E"/>
    <w:rsid w:val="008E781B"/>
    <w:rsid w:val="008F76BA"/>
    <w:rsid w:val="008F7D8C"/>
    <w:rsid w:val="009007D2"/>
    <w:rsid w:val="00900B4E"/>
    <w:rsid w:val="0090353C"/>
    <w:rsid w:val="00905E02"/>
    <w:rsid w:val="009107A1"/>
    <w:rsid w:val="00916B13"/>
    <w:rsid w:val="00920F50"/>
    <w:rsid w:val="0092312A"/>
    <w:rsid w:val="00924BFF"/>
    <w:rsid w:val="0092635B"/>
    <w:rsid w:val="00927F9F"/>
    <w:rsid w:val="00932175"/>
    <w:rsid w:val="00932ADF"/>
    <w:rsid w:val="0093391D"/>
    <w:rsid w:val="00934149"/>
    <w:rsid w:val="0093503D"/>
    <w:rsid w:val="00937146"/>
    <w:rsid w:val="00941379"/>
    <w:rsid w:val="00941AF6"/>
    <w:rsid w:val="00963924"/>
    <w:rsid w:val="00963F4E"/>
    <w:rsid w:val="00967CA4"/>
    <w:rsid w:val="00971ED1"/>
    <w:rsid w:val="0097401D"/>
    <w:rsid w:val="009758F8"/>
    <w:rsid w:val="009812FF"/>
    <w:rsid w:val="009862A2"/>
    <w:rsid w:val="00987787"/>
    <w:rsid w:val="00990A54"/>
    <w:rsid w:val="00996B6D"/>
    <w:rsid w:val="009A3AC1"/>
    <w:rsid w:val="009A40C8"/>
    <w:rsid w:val="009A6C70"/>
    <w:rsid w:val="009A6DA2"/>
    <w:rsid w:val="009A733A"/>
    <w:rsid w:val="009B16BC"/>
    <w:rsid w:val="009B5CE8"/>
    <w:rsid w:val="009C26B5"/>
    <w:rsid w:val="009D07D0"/>
    <w:rsid w:val="009D4DCB"/>
    <w:rsid w:val="009D57B9"/>
    <w:rsid w:val="009D58BB"/>
    <w:rsid w:val="009D5E03"/>
    <w:rsid w:val="009D72CA"/>
    <w:rsid w:val="009D7698"/>
    <w:rsid w:val="009E2727"/>
    <w:rsid w:val="009E3455"/>
    <w:rsid w:val="009F039A"/>
    <w:rsid w:val="009F4A9B"/>
    <w:rsid w:val="009F5024"/>
    <w:rsid w:val="009F7E7C"/>
    <w:rsid w:val="00A04822"/>
    <w:rsid w:val="00A1433B"/>
    <w:rsid w:val="00A14E5F"/>
    <w:rsid w:val="00A160F5"/>
    <w:rsid w:val="00A35635"/>
    <w:rsid w:val="00A362FE"/>
    <w:rsid w:val="00A44111"/>
    <w:rsid w:val="00A450BF"/>
    <w:rsid w:val="00A55C04"/>
    <w:rsid w:val="00A571F4"/>
    <w:rsid w:val="00A61440"/>
    <w:rsid w:val="00A61469"/>
    <w:rsid w:val="00A6264B"/>
    <w:rsid w:val="00A65DBC"/>
    <w:rsid w:val="00A75BB5"/>
    <w:rsid w:val="00A76E45"/>
    <w:rsid w:val="00A77A9D"/>
    <w:rsid w:val="00A81720"/>
    <w:rsid w:val="00A84947"/>
    <w:rsid w:val="00A86E67"/>
    <w:rsid w:val="00A90445"/>
    <w:rsid w:val="00A90476"/>
    <w:rsid w:val="00A91AF4"/>
    <w:rsid w:val="00A93906"/>
    <w:rsid w:val="00AA3188"/>
    <w:rsid w:val="00AA62B8"/>
    <w:rsid w:val="00AA71C1"/>
    <w:rsid w:val="00AB1675"/>
    <w:rsid w:val="00AB1BDF"/>
    <w:rsid w:val="00AB39C0"/>
    <w:rsid w:val="00AB40D1"/>
    <w:rsid w:val="00AB4104"/>
    <w:rsid w:val="00AB712E"/>
    <w:rsid w:val="00AB7303"/>
    <w:rsid w:val="00AB7C6D"/>
    <w:rsid w:val="00AC086A"/>
    <w:rsid w:val="00AC1FD0"/>
    <w:rsid w:val="00AC30CF"/>
    <w:rsid w:val="00AC3DD5"/>
    <w:rsid w:val="00AC4F7B"/>
    <w:rsid w:val="00AC6ABD"/>
    <w:rsid w:val="00AC77E0"/>
    <w:rsid w:val="00AD4FF9"/>
    <w:rsid w:val="00AD598B"/>
    <w:rsid w:val="00AD6124"/>
    <w:rsid w:val="00AD75FF"/>
    <w:rsid w:val="00AD7A31"/>
    <w:rsid w:val="00AE048E"/>
    <w:rsid w:val="00AE131C"/>
    <w:rsid w:val="00AE44E9"/>
    <w:rsid w:val="00AF0644"/>
    <w:rsid w:val="00AF174B"/>
    <w:rsid w:val="00AF6340"/>
    <w:rsid w:val="00AF6CA1"/>
    <w:rsid w:val="00B02DA9"/>
    <w:rsid w:val="00B03C5D"/>
    <w:rsid w:val="00B04007"/>
    <w:rsid w:val="00B13214"/>
    <w:rsid w:val="00B14F17"/>
    <w:rsid w:val="00B1662A"/>
    <w:rsid w:val="00B17A83"/>
    <w:rsid w:val="00B17ACB"/>
    <w:rsid w:val="00B2038A"/>
    <w:rsid w:val="00B329D0"/>
    <w:rsid w:val="00B347B5"/>
    <w:rsid w:val="00B3509C"/>
    <w:rsid w:val="00B3648E"/>
    <w:rsid w:val="00B4538A"/>
    <w:rsid w:val="00B5001E"/>
    <w:rsid w:val="00B53058"/>
    <w:rsid w:val="00B5358D"/>
    <w:rsid w:val="00B5601A"/>
    <w:rsid w:val="00B6304D"/>
    <w:rsid w:val="00B634E9"/>
    <w:rsid w:val="00B64917"/>
    <w:rsid w:val="00B66289"/>
    <w:rsid w:val="00B9078B"/>
    <w:rsid w:val="00B945B4"/>
    <w:rsid w:val="00B96FC7"/>
    <w:rsid w:val="00BA10AD"/>
    <w:rsid w:val="00BA358E"/>
    <w:rsid w:val="00BA70C3"/>
    <w:rsid w:val="00BB505F"/>
    <w:rsid w:val="00BB6F41"/>
    <w:rsid w:val="00BC55B8"/>
    <w:rsid w:val="00BD058C"/>
    <w:rsid w:val="00BD17DD"/>
    <w:rsid w:val="00BD2E36"/>
    <w:rsid w:val="00BE4262"/>
    <w:rsid w:val="00BF022A"/>
    <w:rsid w:val="00BF4067"/>
    <w:rsid w:val="00C01D79"/>
    <w:rsid w:val="00C03239"/>
    <w:rsid w:val="00C03E3A"/>
    <w:rsid w:val="00C13B2E"/>
    <w:rsid w:val="00C13EE9"/>
    <w:rsid w:val="00C26386"/>
    <w:rsid w:val="00C30B61"/>
    <w:rsid w:val="00C346FA"/>
    <w:rsid w:val="00C34A01"/>
    <w:rsid w:val="00C34D29"/>
    <w:rsid w:val="00C35B5E"/>
    <w:rsid w:val="00C446E8"/>
    <w:rsid w:val="00C45C09"/>
    <w:rsid w:val="00C55FFC"/>
    <w:rsid w:val="00C56C35"/>
    <w:rsid w:val="00C57265"/>
    <w:rsid w:val="00C644AA"/>
    <w:rsid w:val="00C70341"/>
    <w:rsid w:val="00C85B30"/>
    <w:rsid w:val="00C87A57"/>
    <w:rsid w:val="00CA7EA6"/>
    <w:rsid w:val="00CB5E4D"/>
    <w:rsid w:val="00CB6107"/>
    <w:rsid w:val="00CB6B9B"/>
    <w:rsid w:val="00CB70C5"/>
    <w:rsid w:val="00CB765F"/>
    <w:rsid w:val="00CC3B44"/>
    <w:rsid w:val="00CC5500"/>
    <w:rsid w:val="00CC6835"/>
    <w:rsid w:val="00CC6994"/>
    <w:rsid w:val="00CE29BD"/>
    <w:rsid w:val="00CF0750"/>
    <w:rsid w:val="00D025BA"/>
    <w:rsid w:val="00D076BF"/>
    <w:rsid w:val="00D07CD4"/>
    <w:rsid w:val="00D11334"/>
    <w:rsid w:val="00D12BA6"/>
    <w:rsid w:val="00D141A9"/>
    <w:rsid w:val="00D15826"/>
    <w:rsid w:val="00D16A5B"/>
    <w:rsid w:val="00D23BE9"/>
    <w:rsid w:val="00D306E6"/>
    <w:rsid w:val="00D33933"/>
    <w:rsid w:val="00D41911"/>
    <w:rsid w:val="00D44BD8"/>
    <w:rsid w:val="00D464C0"/>
    <w:rsid w:val="00D50233"/>
    <w:rsid w:val="00D523B9"/>
    <w:rsid w:val="00D54543"/>
    <w:rsid w:val="00D56FBD"/>
    <w:rsid w:val="00D57417"/>
    <w:rsid w:val="00D63028"/>
    <w:rsid w:val="00D72E67"/>
    <w:rsid w:val="00D75C52"/>
    <w:rsid w:val="00D7671C"/>
    <w:rsid w:val="00D81A9D"/>
    <w:rsid w:val="00D833B5"/>
    <w:rsid w:val="00D83B06"/>
    <w:rsid w:val="00D85061"/>
    <w:rsid w:val="00D91652"/>
    <w:rsid w:val="00D92C21"/>
    <w:rsid w:val="00D92D05"/>
    <w:rsid w:val="00D94904"/>
    <w:rsid w:val="00DA46AF"/>
    <w:rsid w:val="00DA59A2"/>
    <w:rsid w:val="00DA6AF9"/>
    <w:rsid w:val="00DB268C"/>
    <w:rsid w:val="00DC2F88"/>
    <w:rsid w:val="00DC46E1"/>
    <w:rsid w:val="00DC5DD2"/>
    <w:rsid w:val="00DD0756"/>
    <w:rsid w:val="00DE03BE"/>
    <w:rsid w:val="00DE2FD5"/>
    <w:rsid w:val="00DE37C6"/>
    <w:rsid w:val="00DE3DDA"/>
    <w:rsid w:val="00DE5542"/>
    <w:rsid w:val="00DF04C4"/>
    <w:rsid w:val="00DF113A"/>
    <w:rsid w:val="00DF3603"/>
    <w:rsid w:val="00DF5377"/>
    <w:rsid w:val="00E00FAF"/>
    <w:rsid w:val="00E014D1"/>
    <w:rsid w:val="00E05092"/>
    <w:rsid w:val="00E102A0"/>
    <w:rsid w:val="00E122D7"/>
    <w:rsid w:val="00E13351"/>
    <w:rsid w:val="00E1681B"/>
    <w:rsid w:val="00E176CC"/>
    <w:rsid w:val="00E22D6A"/>
    <w:rsid w:val="00E24879"/>
    <w:rsid w:val="00E419AA"/>
    <w:rsid w:val="00E43DD3"/>
    <w:rsid w:val="00E454B5"/>
    <w:rsid w:val="00E46BAA"/>
    <w:rsid w:val="00E5608D"/>
    <w:rsid w:val="00E56415"/>
    <w:rsid w:val="00E60884"/>
    <w:rsid w:val="00E61739"/>
    <w:rsid w:val="00E86F3B"/>
    <w:rsid w:val="00E876D3"/>
    <w:rsid w:val="00E91030"/>
    <w:rsid w:val="00E93F00"/>
    <w:rsid w:val="00EA4B52"/>
    <w:rsid w:val="00EA534D"/>
    <w:rsid w:val="00EA5DE5"/>
    <w:rsid w:val="00EB045C"/>
    <w:rsid w:val="00EB0E49"/>
    <w:rsid w:val="00EB3A1B"/>
    <w:rsid w:val="00EB7CE5"/>
    <w:rsid w:val="00EC5210"/>
    <w:rsid w:val="00ED1E0E"/>
    <w:rsid w:val="00ED2A6D"/>
    <w:rsid w:val="00ED3FD8"/>
    <w:rsid w:val="00ED7288"/>
    <w:rsid w:val="00ED7BE5"/>
    <w:rsid w:val="00ED7E23"/>
    <w:rsid w:val="00EE01C0"/>
    <w:rsid w:val="00EE436A"/>
    <w:rsid w:val="00F01099"/>
    <w:rsid w:val="00F07DB4"/>
    <w:rsid w:val="00F2587A"/>
    <w:rsid w:val="00F26CFB"/>
    <w:rsid w:val="00F26D67"/>
    <w:rsid w:val="00F27CC1"/>
    <w:rsid w:val="00F310A4"/>
    <w:rsid w:val="00F4024B"/>
    <w:rsid w:val="00F41AB4"/>
    <w:rsid w:val="00F43DC9"/>
    <w:rsid w:val="00F443B3"/>
    <w:rsid w:val="00F448EC"/>
    <w:rsid w:val="00F467F0"/>
    <w:rsid w:val="00F47154"/>
    <w:rsid w:val="00F52EFC"/>
    <w:rsid w:val="00F607CF"/>
    <w:rsid w:val="00F66757"/>
    <w:rsid w:val="00F7590A"/>
    <w:rsid w:val="00F77CD1"/>
    <w:rsid w:val="00F827C8"/>
    <w:rsid w:val="00F83805"/>
    <w:rsid w:val="00F90451"/>
    <w:rsid w:val="00F91FDB"/>
    <w:rsid w:val="00F95399"/>
    <w:rsid w:val="00F97295"/>
    <w:rsid w:val="00FA430D"/>
    <w:rsid w:val="00FA6208"/>
    <w:rsid w:val="00FB1069"/>
    <w:rsid w:val="00FB23D0"/>
    <w:rsid w:val="00FB32C8"/>
    <w:rsid w:val="00FC2ADD"/>
    <w:rsid w:val="00FC2F34"/>
    <w:rsid w:val="00FC59FC"/>
    <w:rsid w:val="00FD6A70"/>
    <w:rsid w:val="00FE27BB"/>
    <w:rsid w:val="00FF0185"/>
    <w:rsid w:val="00FF3C10"/>
    <w:rsid w:val="01351FE2"/>
    <w:rsid w:val="01554B11"/>
    <w:rsid w:val="015E6884"/>
    <w:rsid w:val="01CA764B"/>
    <w:rsid w:val="020E11B2"/>
    <w:rsid w:val="02513AD3"/>
    <w:rsid w:val="02A34C9E"/>
    <w:rsid w:val="02D3337E"/>
    <w:rsid w:val="04E7791B"/>
    <w:rsid w:val="05244D5E"/>
    <w:rsid w:val="054E68AC"/>
    <w:rsid w:val="055D5421"/>
    <w:rsid w:val="059A7C54"/>
    <w:rsid w:val="05AF727A"/>
    <w:rsid w:val="05CC0260"/>
    <w:rsid w:val="074A6C5C"/>
    <w:rsid w:val="075E00D0"/>
    <w:rsid w:val="084464AE"/>
    <w:rsid w:val="08B374B6"/>
    <w:rsid w:val="097F381D"/>
    <w:rsid w:val="0A0931FE"/>
    <w:rsid w:val="0A4C5E14"/>
    <w:rsid w:val="0AF1669F"/>
    <w:rsid w:val="0B7D17B4"/>
    <w:rsid w:val="0B833A2A"/>
    <w:rsid w:val="0C0B585A"/>
    <w:rsid w:val="0C3D5B4A"/>
    <w:rsid w:val="0C421E8C"/>
    <w:rsid w:val="0D537C51"/>
    <w:rsid w:val="0DC857B1"/>
    <w:rsid w:val="0E1828A8"/>
    <w:rsid w:val="0E2C463F"/>
    <w:rsid w:val="0E2E5AB0"/>
    <w:rsid w:val="0E30321A"/>
    <w:rsid w:val="0E3B6F1F"/>
    <w:rsid w:val="0E440BB0"/>
    <w:rsid w:val="0E745939"/>
    <w:rsid w:val="0EB82544"/>
    <w:rsid w:val="0ECE669B"/>
    <w:rsid w:val="0F2E5AE8"/>
    <w:rsid w:val="0F7D6CDF"/>
    <w:rsid w:val="0FBC288E"/>
    <w:rsid w:val="0FEF50EF"/>
    <w:rsid w:val="0FEF5C81"/>
    <w:rsid w:val="10716926"/>
    <w:rsid w:val="107E65FB"/>
    <w:rsid w:val="118351AC"/>
    <w:rsid w:val="11B9419A"/>
    <w:rsid w:val="12235C77"/>
    <w:rsid w:val="12535C11"/>
    <w:rsid w:val="129A551B"/>
    <w:rsid w:val="12CF367F"/>
    <w:rsid w:val="12D02827"/>
    <w:rsid w:val="13014937"/>
    <w:rsid w:val="1331204B"/>
    <w:rsid w:val="13533D6F"/>
    <w:rsid w:val="140536E8"/>
    <w:rsid w:val="145204CA"/>
    <w:rsid w:val="14754E7C"/>
    <w:rsid w:val="147D6BCA"/>
    <w:rsid w:val="14D46CF7"/>
    <w:rsid w:val="14DC5FE6"/>
    <w:rsid w:val="15065976"/>
    <w:rsid w:val="152050FF"/>
    <w:rsid w:val="15491E39"/>
    <w:rsid w:val="15712BD2"/>
    <w:rsid w:val="166849A6"/>
    <w:rsid w:val="167F7E34"/>
    <w:rsid w:val="16A42B33"/>
    <w:rsid w:val="16AA4182"/>
    <w:rsid w:val="175E693E"/>
    <w:rsid w:val="17AC6144"/>
    <w:rsid w:val="185873EF"/>
    <w:rsid w:val="18671F47"/>
    <w:rsid w:val="193C37AA"/>
    <w:rsid w:val="19DD6175"/>
    <w:rsid w:val="19E00313"/>
    <w:rsid w:val="1A230556"/>
    <w:rsid w:val="1A31479C"/>
    <w:rsid w:val="1B4D72F6"/>
    <w:rsid w:val="1C8F6415"/>
    <w:rsid w:val="1C991E61"/>
    <w:rsid w:val="1CEC68C8"/>
    <w:rsid w:val="1DA4489F"/>
    <w:rsid w:val="1E47685B"/>
    <w:rsid w:val="1E6854F8"/>
    <w:rsid w:val="1E982F7E"/>
    <w:rsid w:val="1F5A6485"/>
    <w:rsid w:val="200A6F7A"/>
    <w:rsid w:val="2024414B"/>
    <w:rsid w:val="20255050"/>
    <w:rsid w:val="204F7E4F"/>
    <w:rsid w:val="20BE6D36"/>
    <w:rsid w:val="21124BDF"/>
    <w:rsid w:val="21997D2C"/>
    <w:rsid w:val="21B60EFE"/>
    <w:rsid w:val="21CF5CF2"/>
    <w:rsid w:val="21F0084A"/>
    <w:rsid w:val="22205764"/>
    <w:rsid w:val="223942B3"/>
    <w:rsid w:val="22427039"/>
    <w:rsid w:val="22551C8C"/>
    <w:rsid w:val="22A07A5E"/>
    <w:rsid w:val="22AB7731"/>
    <w:rsid w:val="230C7A96"/>
    <w:rsid w:val="231B23CF"/>
    <w:rsid w:val="23B13652"/>
    <w:rsid w:val="23B37EF3"/>
    <w:rsid w:val="244A308D"/>
    <w:rsid w:val="247C0C4C"/>
    <w:rsid w:val="248158CD"/>
    <w:rsid w:val="24E01B01"/>
    <w:rsid w:val="25010F47"/>
    <w:rsid w:val="250114E4"/>
    <w:rsid w:val="25671D37"/>
    <w:rsid w:val="25876994"/>
    <w:rsid w:val="259A75DB"/>
    <w:rsid w:val="259B36C9"/>
    <w:rsid w:val="25E24D5B"/>
    <w:rsid w:val="26413603"/>
    <w:rsid w:val="2649126E"/>
    <w:rsid w:val="267442D0"/>
    <w:rsid w:val="26B60095"/>
    <w:rsid w:val="26C81735"/>
    <w:rsid w:val="27EB6814"/>
    <w:rsid w:val="27F96020"/>
    <w:rsid w:val="289E3886"/>
    <w:rsid w:val="28C06F94"/>
    <w:rsid w:val="28F462CE"/>
    <w:rsid w:val="29715B63"/>
    <w:rsid w:val="29C643E5"/>
    <w:rsid w:val="2A135BAE"/>
    <w:rsid w:val="2A3A4139"/>
    <w:rsid w:val="2A515672"/>
    <w:rsid w:val="2AA333D6"/>
    <w:rsid w:val="2AAC2E59"/>
    <w:rsid w:val="2AB812A9"/>
    <w:rsid w:val="2B961A95"/>
    <w:rsid w:val="2BC16D67"/>
    <w:rsid w:val="2C695950"/>
    <w:rsid w:val="2CC66F08"/>
    <w:rsid w:val="2CEE370C"/>
    <w:rsid w:val="2D3816FB"/>
    <w:rsid w:val="2EA4391C"/>
    <w:rsid w:val="2F1325BE"/>
    <w:rsid w:val="2F44003A"/>
    <w:rsid w:val="2F443AF1"/>
    <w:rsid w:val="2F455E9F"/>
    <w:rsid w:val="2F466836"/>
    <w:rsid w:val="2FF96759"/>
    <w:rsid w:val="304732FA"/>
    <w:rsid w:val="304E4186"/>
    <w:rsid w:val="30550CCF"/>
    <w:rsid w:val="30F36D0F"/>
    <w:rsid w:val="322616F9"/>
    <w:rsid w:val="322B705C"/>
    <w:rsid w:val="32655415"/>
    <w:rsid w:val="32B83797"/>
    <w:rsid w:val="336F02F9"/>
    <w:rsid w:val="341C4890"/>
    <w:rsid w:val="342C193B"/>
    <w:rsid w:val="34713BFD"/>
    <w:rsid w:val="349B2CD9"/>
    <w:rsid w:val="35262FD6"/>
    <w:rsid w:val="352E3B2E"/>
    <w:rsid w:val="35B3528C"/>
    <w:rsid w:val="35CF507F"/>
    <w:rsid w:val="36017065"/>
    <w:rsid w:val="36577972"/>
    <w:rsid w:val="37455552"/>
    <w:rsid w:val="37E312B6"/>
    <w:rsid w:val="38593838"/>
    <w:rsid w:val="387E2B20"/>
    <w:rsid w:val="388810A9"/>
    <w:rsid w:val="389E342F"/>
    <w:rsid w:val="397D3044"/>
    <w:rsid w:val="39D718AA"/>
    <w:rsid w:val="3A781DB7"/>
    <w:rsid w:val="3A8D5704"/>
    <w:rsid w:val="3B2403F5"/>
    <w:rsid w:val="3B28797A"/>
    <w:rsid w:val="3C47049B"/>
    <w:rsid w:val="3C524061"/>
    <w:rsid w:val="3C795D1F"/>
    <w:rsid w:val="3D6D107C"/>
    <w:rsid w:val="3E366847"/>
    <w:rsid w:val="3E7013C9"/>
    <w:rsid w:val="3E7E5894"/>
    <w:rsid w:val="3F4A7F1A"/>
    <w:rsid w:val="3FB52894"/>
    <w:rsid w:val="40664832"/>
    <w:rsid w:val="407C4056"/>
    <w:rsid w:val="40AB66E9"/>
    <w:rsid w:val="4115625D"/>
    <w:rsid w:val="41F61BE6"/>
    <w:rsid w:val="42111E62"/>
    <w:rsid w:val="42552DB0"/>
    <w:rsid w:val="42AB198B"/>
    <w:rsid w:val="43B753A5"/>
    <w:rsid w:val="44023365"/>
    <w:rsid w:val="44DF2856"/>
    <w:rsid w:val="4517259F"/>
    <w:rsid w:val="45610B8F"/>
    <w:rsid w:val="45835E86"/>
    <w:rsid w:val="45F0646A"/>
    <w:rsid w:val="45F60406"/>
    <w:rsid w:val="462346A7"/>
    <w:rsid w:val="465D0485"/>
    <w:rsid w:val="467B7A67"/>
    <w:rsid w:val="46FB570A"/>
    <w:rsid w:val="46FF778E"/>
    <w:rsid w:val="47685334"/>
    <w:rsid w:val="47B03BA9"/>
    <w:rsid w:val="47D12ED9"/>
    <w:rsid w:val="49E70F7F"/>
    <w:rsid w:val="4A0237E4"/>
    <w:rsid w:val="4A15448E"/>
    <w:rsid w:val="4AB53B4F"/>
    <w:rsid w:val="4BE10A3F"/>
    <w:rsid w:val="4C447FC0"/>
    <w:rsid w:val="4D033787"/>
    <w:rsid w:val="4D106251"/>
    <w:rsid w:val="4DDF5C48"/>
    <w:rsid w:val="4E04493F"/>
    <w:rsid w:val="501F49FD"/>
    <w:rsid w:val="510E2E01"/>
    <w:rsid w:val="511968B3"/>
    <w:rsid w:val="513D15DF"/>
    <w:rsid w:val="51575861"/>
    <w:rsid w:val="520D6183"/>
    <w:rsid w:val="533D1E1C"/>
    <w:rsid w:val="53592806"/>
    <w:rsid w:val="53746E0E"/>
    <w:rsid w:val="53840771"/>
    <w:rsid w:val="53892DB3"/>
    <w:rsid w:val="54920268"/>
    <w:rsid w:val="5497438F"/>
    <w:rsid w:val="54C55B73"/>
    <w:rsid w:val="54D04518"/>
    <w:rsid w:val="55512FEA"/>
    <w:rsid w:val="55A376D3"/>
    <w:rsid w:val="55A51501"/>
    <w:rsid w:val="55AE2AAB"/>
    <w:rsid w:val="55EE2EA8"/>
    <w:rsid w:val="565A26C2"/>
    <w:rsid w:val="566C37D5"/>
    <w:rsid w:val="56905D0D"/>
    <w:rsid w:val="573C59EC"/>
    <w:rsid w:val="57653058"/>
    <w:rsid w:val="576E0066"/>
    <w:rsid w:val="57743AB4"/>
    <w:rsid w:val="581619F9"/>
    <w:rsid w:val="584D65AC"/>
    <w:rsid w:val="588418A2"/>
    <w:rsid w:val="58B0025A"/>
    <w:rsid w:val="597162CA"/>
    <w:rsid w:val="59B30690"/>
    <w:rsid w:val="5A361B48"/>
    <w:rsid w:val="5A6C09D0"/>
    <w:rsid w:val="5AF32D0E"/>
    <w:rsid w:val="5B201611"/>
    <w:rsid w:val="5B3C6463"/>
    <w:rsid w:val="5BB926BD"/>
    <w:rsid w:val="5BF1724E"/>
    <w:rsid w:val="5CAF5FE8"/>
    <w:rsid w:val="5CB26A86"/>
    <w:rsid w:val="5DDC1627"/>
    <w:rsid w:val="5DEF1EB3"/>
    <w:rsid w:val="5E0E058B"/>
    <w:rsid w:val="5E3E24F3"/>
    <w:rsid w:val="5F2109EA"/>
    <w:rsid w:val="5F4E1019"/>
    <w:rsid w:val="60760A2E"/>
    <w:rsid w:val="60E16A3E"/>
    <w:rsid w:val="60EA025D"/>
    <w:rsid w:val="61363D34"/>
    <w:rsid w:val="613A6B2E"/>
    <w:rsid w:val="627232D6"/>
    <w:rsid w:val="62CA6A4B"/>
    <w:rsid w:val="63276A8B"/>
    <w:rsid w:val="63461B81"/>
    <w:rsid w:val="64AA4217"/>
    <w:rsid w:val="64D21405"/>
    <w:rsid w:val="654152E7"/>
    <w:rsid w:val="65516FAF"/>
    <w:rsid w:val="6570775D"/>
    <w:rsid w:val="65A65421"/>
    <w:rsid w:val="65C56BAC"/>
    <w:rsid w:val="66250BF8"/>
    <w:rsid w:val="66C043ED"/>
    <w:rsid w:val="671958AB"/>
    <w:rsid w:val="6727446C"/>
    <w:rsid w:val="67A52CF9"/>
    <w:rsid w:val="68914293"/>
    <w:rsid w:val="68C86E35"/>
    <w:rsid w:val="69004F74"/>
    <w:rsid w:val="699D598E"/>
    <w:rsid w:val="6A4112C8"/>
    <w:rsid w:val="6A54159E"/>
    <w:rsid w:val="6A640030"/>
    <w:rsid w:val="6A8B3BD0"/>
    <w:rsid w:val="6ABB25AD"/>
    <w:rsid w:val="6B4976BC"/>
    <w:rsid w:val="6BA17D14"/>
    <w:rsid w:val="6C022DB1"/>
    <w:rsid w:val="6C9402E1"/>
    <w:rsid w:val="6CCF5389"/>
    <w:rsid w:val="6D0B1426"/>
    <w:rsid w:val="6D5910F7"/>
    <w:rsid w:val="6D960444"/>
    <w:rsid w:val="6DFD1AEF"/>
    <w:rsid w:val="6E194598"/>
    <w:rsid w:val="6F5D08F2"/>
    <w:rsid w:val="6F6F3349"/>
    <w:rsid w:val="6F881820"/>
    <w:rsid w:val="6F9B2674"/>
    <w:rsid w:val="6FDD33B7"/>
    <w:rsid w:val="7104581E"/>
    <w:rsid w:val="71D074AE"/>
    <w:rsid w:val="72547276"/>
    <w:rsid w:val="725F0F5E"/>
    <w:rsid w:val="73644352"/>
    <w:rsid w:val="74466DCD"/>
    <w:rsid w:val="74606B8C"/>
    <w:rsid w:val="74A433F3"/>
    <w:rsid w:val="74A52E74"/>
    <w:rsid w:val="74C95CD5"/>
    <w:rsid w:val="75051529"/>
    <w:rsid w:val="75170194"/>
    <w:rsid w:val="753E2E32"/>
    <w:rsid w:val="7544443B"/>
    <w:rsid w:val="755F1275"/>
    <w:rsid w:val="756274F0"/>
    <w:rsid w:val="75CC6367"/>
    <w:rsid w:val="765C05C3"/>
    <w:rsid w:val="767174B1"/>
    <w:rsid w:val="769F54C6"/>
    <w:rsid w:val="76E75510"/>
    <w:rsid w:val="76F8372F"/>
    <w:rsid w:val="788A3520"/>
    <w:rsid w:val="7904171E"/>
    <w:rsid w:val="79B853F7"/>
    <w:rsid w:val="79E476EE"/>
    <w:rsid w:val="7A2D36EF"/>
    <w:rsid w:val="7A963843"/>
    <w:rsid w:val="7AA80E99"/>
    <w:rsid w:val="7B4524BD"/>
    <w:rsid w:val="7BCA3986"/>
    <w:rsid w:val="7C1903CF"/>
    <w:rsid w:val="7C782242"/>
    <w:rsid w:val="7CAA1027"/>
    <w:rsid w:val="7D0F1E92"/>
    <w:rsid w:val="7D732EF6"/>
    <w:rsid w:val="7D7F5734"/>
    <w:rsid w:val="7D957F29"/>
    <w:rsid w:val="7DB55ED6"/>
    <w:rsid w:val="7DF917AF"/>
    <w:rsid w:val="7E1507D5"/>
    <w:rsid w:val="7EF96296"/>
    <w:rsid w:val="7F700CE7"/>
    <w:rsid w:val="7FC76394"/>
    <w:rsid w:val="7FD272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4"/>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3">
    <w:name w:val="heading 2"/>
    <w:basedOn w:val="1"/>
    <w:next w:val="1"/>
    <w:link w:val="106"/>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4">
    <w:name w:val="heading 3"/>
    <w:basedOn w:val="1"/>
    <w:next w:val="1"/>
    <w:link w:val="123"/>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5">
    <w:name w:val="heading 4"/>
    <w:basedOn w:val="1"/>
    <w:next w:val="6"/>
    <w:link w:val="97"/>
    <w:qFormat/>
    <w:uiPriority w:val="0"/>
    <w:pPr>
      <w:keepNext/>
      <w:keepLines/>
      <w:spacing w:before="280" w:after="290" w:line="376" w:lineRule="auto"/>
      <w:outlineLvl w:val="3"/>
    </w:pPr>
    <w:rPr>
      <w:rFonts w:ascii="Arial" w:hAnsi="Arial" w:eastAsia="黑体"/>
      <w:b/>
      <w:sz w:val="28"/>
      <w:szCs w:val="20"/>
    </w:rPr>
  </w:style>
  <w:style w:type="paragraph" w:styleId="7">
    <w:name w:val="heading 5"/>
    <w:basedOn w:val="1"/>
    <w:next w:val="6"/>
    <w:link w:val="110"/>
    <w:qFormat/>
    <w:uiPriority w:val="0"/>
    <w:pPr>
      <w:keepNext/>
      <w:keepLines/>
      <w:spacing w:before="280" w:after="290" w:line="376" w:lineRule="auto"/>
      <w:outlineLvl w:val="4"/>
    </w:pPr>
    <w:rPr>
      <w:b/>
      <w:sz w:val="28"/>
      <w:szCs w:val="20"/>
    </w:rPr>
  </w:style>
  <w:style w:type="paragraph" w:styleId="8">
    <w:name w:val="heading 6"/>
    <w:basedOn w:val="1"/>
    <w:next w:val="6"/>
    <w:link w:val="95"/>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6"/>
    <w:link w:val="115"/>
    <w:qFormat/>
    <w:uiPriority w:val="0"/>
    <w:pPr>
      <w:keepNext/>
      <w:keepLines/>
      <w:spacing w:before="240" w:after="64" w:line="320" w:lineRule="auto"/>
      <w:outlineLvl w:val="6"/>
    </w:pPr>
    <w:rPr>
      <w:b/>
      <w:sz w:val="24"/>
      <w:szCs w:val="20"/>
    </w:rPr>
  </w:style>
  <w:style w:type="paragraph" w:styleId="10">
    <w:name w:val="heading 8"/>
    <w:basedOn w:val="1"/>
    <w:next w:val="6"/>
    <w:link w:val="102"/>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6"/>
    <w:link w:val="94"/>
    <w:qFormat/>
    <w:uiPriority w:val="0"/>
    <w:pPr>
      <w:keepNext/>
      <w:keepLines/>
      <w:spacing w:before="240" w:after="64" w:line="320" w:lineRule="auto"/>
      <w:outlineLvl w:val="8"/>
    </w:pPr>
    <w:rPr>
      <w:rFonts w:ascii="Arial" w:hAnsi="Arial" w:eastAsia="黑体"/>
      <w:szCs w:val="20"/>
    </w:r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117"/>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qFormat/>
    <w:uiPriority w:val="0"/>
    <w:pPr>
      <w:ind w:left="1200" w:leftChars="1200"/>
    </w:pPr>
    <w:rPr>
      <w:rFonts w:ascii="Calibri" w:hAnsi="Calibri"/>
      <w:szCs w:val="22"/>
    </w:rPr>
  </w:style>
  <w:style w:type="paragraph" w:styleId="13">
    <w:name w:val="caption"/>
    <w:basedOn w:val="1"/>
    <w:next w:val="1"/>
    <w:qFormat/>
    <w:uiPriority w:val="0"/>
    <w:pPr>
      <w:spacing w:line="360" w:lineRule="auto"/>
    </w:pPr>
    <w:rPr>
      <w:rFonts w:ascii="Arial" w:hAnsi="Arial" w:eastAsia="黑体" w:cs="Arial"/>
      <w:sz w:val="20"/>
      <w:szCs w:val="20"/>
    </w:rPr>
  </w:style>
  <w:style w:type="paragraph" w:styleId="14">
    <w:name w:val="index 5"/>
    <w:basedOn w:val="1"/>
    <w:next w:val="1"/>
    <w:qFormat/>
    <w:uiPriority w:val="0"/>
    <w:pPr>
      <w:ind w:left="1680"/>
    </w:pPr>
  </w:style>
  <w:style w:type="paragraph" w:styleId="15">
    <w:name w:val="List Bullet"/>
    <w:basedOn w:val="1"/>
    <w:qFormat/>
    <w:uiPriority w:val="0"/>
    <w:pPr>
      <w:tabs>
        <w:tab w:val="left" w:pos="360"/>
        <w:tab w:val="left" w:pos="1320"/>
      </w:tabs>
      <w:spacing w:line="360" w:lineRule="auto"/>
      <w:ind w:left="1320" w:hanging="420"/>
    </w:pPr>
    <w:rPr>
      <w:sz w:val="24"/>
    </w:rPr>
  </w:style>
  <w:style w:type="paragraph" w:styleId="16">
    <w:name w:val="Document Map"/>
    <w:basedOn w:val="1"/>
    <w:qFormat/>
    <w:uiPriority w:val="0"/>
    <w:pPr>
      <w:shd w:val="clear" w:color="auto" w:fill="000080"/>
    </w:pPr>
  </w:style>
  <w:style w:type="paragraph" w:styleId="17">
    <w:name w:val="annotation text"/>
    <w:basedOn w:val="1"/>
    <w:link w:val="135"/>
    <w:qFormat/>
    <w:uiPriority w:val="0"/>
    <w:pPr>
      <w:spacing w:line="360" w:lineRule="auto"/>
      <w:jc w:val="left"/>
    </w:pPr>
    <w:rPr>
      <w:sz w:val="24"/>
    </w:rPr>
  </w:style>
  <w:style w:type="paragraph" w:styleId="18">
    <w:name w:val="Body Text 3"/>
    <w:basedOn w:val="1"/>
    <w:link w:val="311"/>
    <w:qFormat/>
    <w:uiPriority w:val="0"/>
    <w:pPr>
      <w:widowControl/>
      <w:spacing w:after="120"/>
      <w:jc w:val="left"/>
    </w:pPr>
    <w:rPr>
      <w:kern w:val="0"/>
      <w:sz w:val="16"/>
      <w:szCs w:val="16"/>
    </w:rPr>
  </w:style>
  <w:style w:type="paragraph" w:styleId="19">
    <w:name w:val="Body Text"/>
    <w:basedOn w:val="1"/>
    <w:next w:val="1"/>
    <w:link w:val="80"/>
    <w:qFormat/>
    <w:uiPriority w:val="0"/>
    <w:pPr>
      <w:spacing w:after="120"/>
    </w:pPr>
  </w:style>
  <w:style w:type="paragraph" w:styleId="20">
    <w:name w:val="Body Text Indent"/>
    <w:basedOn w:val="1"/>
    <w:link w:val="127"/>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1">
    <w:name w:val="Block Text"/>
    <w:basedOn w:val="1"/>
    <w:unhideWhenUsed/>
    <w:qFormat/>
    <w:uiPriority w:val="99"/>
    <w:pPr>
      <w:adjustRightInd w:val="0"/>
      <w:spacing w:line="300" w:lineRule="auto"/>
      <w:ind w:left="958" w:right="-120" w:rightChars="-120"/>
      <w:jc w:val="left"/>
    </w:pPr>
    <w:rPr>
      <w:rFonts w:ascii="宋体" w:hAnsi="宋体"/>
      <w:sz w:val="28"/>
    </w:rPr>
  </w:style>
  <w:style w:type="paragraph" w:styleId="22">
    <w:name w:val="List Bullet 2"/>
    <w:basedOn w:val="1"/>
    <w:qFormat/>
    <w:uiPriority w:val="0"/>
    <w:pPr>
      <w:numPr>
        <w:ilvl w:val="0"/>
        <w:numId w:val="2"/>
      </w:numPr>
    </w:pPr>
  </w:style>
  <w:style w:type="paragraph" w:styleId="23">
    <w:name w:val="HTML Address"/>
    <w:basedOn w:val="1"/>
    <w:link w:val="133"/>
    <w:qFormat/>
    <w:uiPriority w:val="0"/>
    <w:pPr>
      <w:numPr>
        <w:ilvl w:val="0"/>
        <w:numId w:val="3"/>
      </w:numPr>
      <w:tabs>
        <w:tab w:val="clear" w:pos="432"/>
      </w:tabs>
      <w:ind w:left="0" w:firstLine="0"/>
    </w:pPr>
    <w:rPr>
      <w:i/>
    </w:rPr>
  </w:style>
  <w:style w:type="paragraph" w:styleId="24">
    <w:name w:val="toc 5"/>
    <w:basedOn w:val="1"/>
    <w:next w:val="1"/>
    <w:qFormat/>
    <w:uiPriority w:val="0"/>
    <w:pPr>
      <w:ind w:left="800" w:leftChars="800"/>
    </w:pPr>
    <w:rPr>
      <w:rFonts w:ascii="Calibri" w:hAnsi="Calibri"/>
      <w:szCs w:val="22"/>
    </w:rPr>
  </w:style>
  <w:style w:type="paragraph" w:styleId="25">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6">
    <w:name w:val="Plain Text"/>
    <w:basedOn w:val="1"/>
    <w:link w:val="78"/>
    <w:qFormat/>
    <w:uiPriority w:val="0"/>
    <w:rPr>
      <w:rFonts w:ascii="宋体" w:hAnsi="Courier New"/>
      <w:szCs w:val="20"/>
    </w:rPr>
  </w:style>
  <w:style w:type="paragraph" w:styleId="27">
    <w:name w:val="toc 8"/>
    <w:basedOn w:val="1"/>
    <w:next w:val="1"/>
    <w:qFormat/>
    <w:uiPriority w:val="0"/>
    <w:pPr>
      <w:ind w:left="1400" w:leftChars="1400"/>
    </w:pPr>
    <w:rPr>
      <w:rFonts w:ascii="Calibri" w:hAnsi="Calibri"/>
      <w:szCs w:val="22"/>
    </w:rPr>
  </w:style>
  <w:style w:type="paragraph" w:styleId="28">
    <w:name w:val="Date"/>
    <w:basedOn w:val="1"/>
    <w:next w:val="1"/>
    <w:link w:val="67"/>
    <w:qFormat/>
    <w:uiPriority w:val="0"/>
    <w:pPr>
      <w:numPr>
        <w:ilvl w:val="0"/>
        <w:numId w:val="4"/>
      </w:numPr>
      <w:ind w:left="100" w:leftChars="2500"/>
    </w:pPr>
  </w:style>
  <w:style w:type="paragraph" w:styleId="29">
    <w:name w:val="Body Text Indent 2"/>
    <w:basedOn w:val="1"/>
    <w:next w:val="28"/>
    <w:link w:val="75"/>
    <w:qFormat/>
    <w:uiPriority w:val="0"/>
    <w:pPr>
      <w:spacing w:line="480" w:lineRule="exact"/>
      <w:ind w:left="810" w:firstLine="675"/>
    </w:pPr>
    <w:rPr>
      <w:rFonts w:eastAsia="仿宋_GB2312"/>
      <w:sz w:val="30"/>
      <w:szCs w:val="20"/>
    </w:rPr>
  </w:style>
  <w:style w:type="paragraph" w:styleId="30">
    <w:name w:val="Balloon Text"/>
    <w:basedOn w:val="1"/>
    <w:link w:val="90"/>
    <w:qFormat/>
    <w:uiPriority w:val="0"/>
    <w:rPr>
      <w:sz w:val="18"/>
      <w:szCs w:val="18"/>
    </w:rPr>
  </w:style>
  <w:style w:type="paragraph" w:styleId="31">
    <w:name w:val="footer"/>
    <w:basedOn w:val="1"/>
    <w:next w:val="14"/>
    <w:link w:val="136"/>
    <w:qFormat/>
    <w:uiPriority w:val="0"/>
    <w:pPr>
      <w:tabs>
        <w:tab w:val="center" w:pos="4153"/>
        <w:tab w:val="right" w:pos="8306"/>
      </w:tabs>
      <w:snapToGrid w:val="0"/>
      <w:jc w:val="left"/>
    </w:pPr>
    <w:rPr>
      <w:sz w:val="18"/>
      <w:szCs w:val="20"/>
    </w:rPr>
  </w:style>
  <w:style w:type="paragraph" w:styleId="32">
    <w:name w:val="header"/>
    <w:basedOn w:val="1"/>
    <w:link w:val="128"/>
    <w:qFormat/>
    <w:uiPriority w:val="99"/>
    <w:pPr>
      <w:pBdr>
        <w:bottom w:val="single" w:color="auto" w:sz="6" w:space="1"/>
      </w:pBdr>
      <w:tabs>
        <w:tab w:val="center" w:pos="4153"/>
        <w:tab w:val="right" w:pos="8306"/>
      </w:tabs>
      <w:snapToGrid w:val="0"/>
      <w:jc w:val="center"/>
    </w:pPr>
    <w:rPr>
      <w:sz w:val="18"/>
      <w:szCs w:val="20"/>
    </w:rPr>
  </w:style>
  <w:style w:type="paragraph" w:styleId="33">
    <w:name w:val="toc 1"/>
    <w:basedOn w:val="1"/>
    <w:next w:val="1"/>
    <w:qFormat/>
    <w:uiPriority w:val="39"/>
    <w:pPr>
      <w:tabs>
        <w:tab w:val="right" w:leader="dot" w:pos="8949"/>
      </w:tabs>
      <w:spacing w:before="120" w:after="120"/>
      <w:jc w:val="left"/>
    </w:pPr>
    <w:rPr>
      <w:b/>
      <w:bCs/>
      <w:caps/>
      <w:szCs w:val="21"/>
    </w:rPr>
  </w:style>
  <w:style w:type="paragraph" w:styleId="34">
    <w:name w:val="toc 4"/>
    <w:basedOn w:val="1"/>
    <w:next w:val="1"/>
    <w:qFormat/>
    <w:uiPriority w:val="0"/>
    <w:pPr>
      <w:ind w:left="600" w:leftChars="600"/>
    </w:pPr>
    <w:rPr>
      <w:rFonts w:ascii="Calibri" w:hAnsi="Calibri"/>
      <w:szCs w:val="22"/>
    </w:rPr>
  </w:style>
  <w:style w:type="paragraph" w:styleId="35">
    <w:name w:val="index heading"/>
    <w:basedOn w:val="1"/>
    <w:next w:val="36"/>
    <w:qFormat/>
    <w:uiPriority w:val="0"/>
    <w:rPr>
      <w:szCs w:val="20"/>
    </w:rPr>
  </w:style>
  <w:style w:type="paragraph" w:styleId="36">
    <w:name w:val="index 1"/>
    <w:basedOn w:val="1"/>
    <w:next w:val="1"/>
    <w:qFormat/>
    <w:uiPriority w:val="0"/>
  </w:style>
  <w:style w:type="paragraph" w:styleId="37">
    <w:name w:val="List"/>
    <w:basedOn w:val="1"/>
    <w:qFormat/>
    <w:uiPriority w:val="0"/>
    <w:pPr>
      <w:ind w:left="200" w:hanging="200" w:hangingChars="200"/>
    </w:pPr>
  </w:style>
  <w:style w:type="paragraph" w:styleId="38">
    <w:name w:val="toc 6"/>
    <w:basedOn w:val="1"/>
    <w:next w:val="1"/>
    <w:qFormat/>
    <w:uiPriority w:val="0"/>
    <w:pPr>
      <w:ind w:left="1000" w:leftChars="1000"/>
    </w:pPr>
    <w:rPr>
      <w:rFonts w:ascii="Calibri" w:hAnsi="Calibri"/>
      <w:szCs w:val="22"/>
    </w:rPr>
  </w:style>
  <w:style w:type="paragraph" w:styleId="39">
    <w:name w:val="Body Text Indent 3"/>
    <w:basedOn w:val="1"/>
    <w:link w:val="76"/>
    <w:qFormat/>
    <w:uiPriority w:val="0"/>
    <w:pPr>
      <w:widowControl/>
      <w:tabs>
        <w:tab w:val="left" w:pos="502"/>
      </w:tabs>
      <w:adjustRightInd w:val="0"/>
      <w:snapToGrid w:val="0"/>
      <w:spacing w:line="360" w:lineRule="auto"/>
      <w:ind w:left="540" w:leftChars="257"/>
    </w:pPr>
    <w:rPr>
      <w:rFonts w:ascii="宋体" w:hAnsi="宋体"/>
    </w:rPr>
  </w:style>
  <w:style w:type="paragraph" w:styleId="40">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41">
    <w:name w:val="toc 9"/>
    <w:basedOn w:val="1"/>
    <w:next w:val="1"/>
    <w:qFormat/>
    <w:uiPriority w:val="0"/>
    <w:pPr>
      <w:ind w:left="1600" w:leftChars="1600"/>
    </w:pPr>
    <w:rPr>
      <w:rFonts w:ascii="Calibri" w:hAnsi="Calibri"/>
      <w:szCs w:val="22"/>
    </w:rPr>
  </w:style>
  <w:style w:type="paragraph" w:styleId="42">
    <w:name w:val="Body Text 2"/>
    <w:basedOn w:val="1"/>
    <w:link w:val="105"/>
    <w:qFormat/>
    <w:uiPriority w:val="0"/>
    <w:pPr>
      <w:spacing w:line="360" w:lineRule="auto"/>
    </w:pPr>
    <w:rPr>
      <w:rFonts w:ascii="仿宋_GB2312" w:eastAsia="仿宋_GB2312"/>
      <w:sz w:val="32"/>
    </w:rPr>
  </w:style>
  <w:style w:type="paragraph" w:styleId="43">
    <w:name w:val="HTML Preformatted"/>
    <w:basedOn w:val="1"/>
    <w:link w:val="13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4">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5">
    <w:name w:val="index 2"/>
    <w:basedOn w:val="1"/>
    <w:next w:val="1"/>
    <w:qFormat/>
    <w:uiPriority w:val="0"/>
    <w:pPr>
      <w:ind w:left="420" w:hanging="210"/>
      <w:jc w:val="left"/>
    </w:pPr>
    <w:rPr>
      <w:sz w:val="20"/>
      <w:szCs w:val="20"/>
    </w:rPr>
  </w:style>
  <w:style w:type="paragraph" w:styleId="46">
    <w:name w:val="Title"/>
    <w:basedOn w:val="1"/>
    <w:next w:val="1"/>
    <w:link w:val="129"/>
    <w:qFormat/>
    <w:uiPriority w:val="0"/>
    <w:pPr>
      <w:spacing w:before="240" w:after="60"/>
      <w:jc w:val="center"/>
      <w:outlineLvl w:val="0"/>
    </w:pPr>
    <w:rPr>
      <w:rFonts w:ascii="Cambria" w:hAnsi="Cambria"/>
      <w:b/>
      <w:bCs/>
      <w:sz w:val="32"/>
      <w:szCs w:val="32"/>
    </w:rPr>
  </w:style>
  <w:style w:type="paragraph" w:styleId="47">
    <w:name w:val="Body Text First Indent"/>
    <w:basedOn w:val="19"/>
    <w:link w:val="137"/>
    <w:qFormat/>
    <w:uiPriority w:val="0"/>
    <w:pPr>
      <w:ind w:firstLine="100" w:firstLineChars="100"/>
    </w:pPr>
    <w:rPr>
      <w:rFonts w:ascii="Calibri" w:hAnsi="Calibri"/>
      <w:szCs w:val="22"/>
    </w:rPr>
  </w:style>
  <w:style w:type="paragraph" w:styleId="48">
    <w:name w:val="Body Text First Indent 2"/>
    <w:basedOn w:val="20"/>
    <w:link w:val="64"/>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50">
    <w:name w:val="Table Grid"/>
    <w:basedOn w:val="4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2">
    <w:name w:val="Strong"/>
    <w:qFormat/>
    <w:uiPriority w:val="22"/>
    <w:rPr>
      <w:b/>
      <w:bCs/>
    </w:rPr>
  </w:style>
  <w:style w:type="character" w:styleId="53">
    <w:name w:val="page number"/>
    <w:basedOn w:val="51"/>
    <w:qFormat/>
    <w:uiPriority w:val="0"/>
  </w:style>
  <w:style w:type="character" w:styleId="54">
    <w:name w:val="Emphasis"/>
    <w:basedOn w:val="51"/>
    <w:qFormat/>
    <w:uiPriority w:val="20"/>
    <w:rPr>
      <w:i/>
      <w:iCs/>
    </w:rPr>
  </w:style>
  <w:style w:type="character" w:styleId="55">
    <w:name w:val="Hyperlink"/>
    <w:basedOn w:val="51"/>
    <w:qFormat/>
    <w:uiPriority w:val="99"/>
    <w:rPr>
      <w:color w:val="0000FF"/>
      <w:u w:val="single"/>
    </w:rPr>
  </w:style>
  <w:style w:type="character" w:styleId="56">
    <w:name w:val="annotation reference"/>
    <w:qFormat/>
    <w:uiPriority w:val="0"/>
    <w:rPr>
      <w:sz w:val="21"/>
      <w:szCs w:val="21"/>
    </w:rPr>
  </w:style>
  <w:style w:type="paragraph" w:customStyle="1" w:styleId="57">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58">
    <w:name w:val="目录 71"/>
    <w:next w:val="1"/>
    <w:qFormat/>
    <w:uiPriority w:val="0"/>
    <w:pPr>
      <w:wordWrap w:val="0"/>
      <w:ind w:left="2550"/>
      <w:jc w:val="both"/>
    </w:pPr>
    <w:rPr>
      <w:rFonts w:ascii="Times New Roman" w:hAnsi="Times New Roman" w:eastAsia="宋体" w:cs="Times New Roman"/>
      <w:sz w:val="21"/>
      <w:lang w:val="en-US" w:eastAsia="zh-CN" w:bidi="ar-SA"/>
    </w:rPr>
  </w:style>
  <w:style w:type="character" w:customStyle="1" w:styleId="59">
    <w:name w:val="标题 1 Char Char"/>
    <w:qFormat/>
    <w:uiPriority w:val="0"/>
    <w:rPr>
      <w:rFonts w:eastAsia="宋体"/>
      <w:b/>
      <w:bCs/>
      <w:kern w:val="44"/>
      <w:sz w:val="44"/>
      <w:szCs w:val="44"/>
      <w:lang w:val="en-US" w:eastAsia="zh-CN" w:bidi="ar-SA"/>
    </w:rPr>
  </w:style>
  <w:style w:type="character" w:customStyle="1" w:styleId="60">
    <w:name w:val="标题 4 Char Char"/>
    <w:qFormat/>
    <w:uiPriority w:val="0"/>
    <w:rPr>
      <w:rFonts w:ascii="Arial" w:hAnsi="Arial" w:eastAsia="黑体"/>
      <w:b/>
      <w:bCs/>
      <w:kern w:val="2"/>
      <w:sz w:val="28"/>
      <w:szCs w:val="28"/>
      <w:lang w:val="en-US" w:eastAsia="zh-CN" w:bidi="ar-SA"/>
    </w:rPr>
  </w:style>
  <w:style w:type="character" w:customStyle="1" w:styleId="61">
    <w:name w:val="font11"/>
    <w:basedOn w:val="51"/>
    <w:qFormat/>
    <w:uiPriority w:val="0"/>
    <w:rPr>
      <w:rFonts w:hint="eastAsia" w:ascii="宋体" w:hAnsi="宋体" w:eastAsia="宋体"/>
      <w:color w:val="000000"/>
      <w:sz w:val="24"/>
      <w:szCs w:val="24"/>
      <w:u w:val="none"/>
    </w:rPr>
  </w:style>
  <w:style w:type="character" w:customStyle="1" w:styleId="62">
    <w:name w:val="标题 5 Char Char"/>
    <w:qFormat/>
    <w:uiPriority w:val="0"/>
    <w:rPr>
      <w:rFonts w:eastAsia="宋体"/>
      <w:b/>
      <w:bCs/>
      <w:kern w:val="2"/>
      <w:sz w:val="28"/>
      <w:szCs w:val="28"/>
      <w:lang w:val="en-US" w:eastAsia="zh-CN" w:bidi="ar-SA"/>
    </w:rPr>
  </w:style>
  <w:style w:type="character" w:customStyle="1" w:styleId="63">
    <w:name w:val="ca-5"/>
    <w:basedOn w:val="51"/>
    <w:qFormat/>
    <w:uiPriority w:val="0"/>
  </w:style>
  <w:style w:type="character" w:customStyle="1" w:styleId="64">
    <w:name w:val="正文首行缩进 2 Char"/>
    <w:link w:val="48"/>
    <w:qFormat/>
    <w:uiPriority w:val="0"/>
    <w:rPr>
      <w:rFonts w:ascii="Calibri" w:hAnsi="Calibri" w:eastAsia="仿宋_GB2312"/>
      <w:kern w:val="2"/>
      <w:sz w:val="21"/>
      <w:szCs w:val="22"/>
      <w:lang w:val="en-US" w:eastAsia="zh-CN" w:bidi="ar-SA"/>
    </w:rPr>
  </w:style>
  <w:style w:type="character" w:customStyle="1" w:styleId="65">
    <w:name w:val="已访问的超链接1"/>
    <w:qFormat/>
    <w:uiPriority w:val="0"/>
    <w:rPr>
      <w:color w:val="800080"/>
      <w:u w:val="single"/>
    </w:rPr>
  </w:style>
  <w:style w:type="character" w:customStyle="1" w:styleId="66">
    <w:name w:val="正文首行缩进 Char Char"/>
    <w:qFormat/>
    <w:uiPriority w:val="0"/>
    <w:rPr>
      <w:rFonts w:eastAsia="仿宋_GB2312"/>
      <w:kern w:val="2"/>
      <w:sz w:val="28"/>
      <w:szCs w:val="24"/>
      <w:lang w:bidi="ar-SA"/>
    </w:rPr>
  </w:style>
  <w:style w:type="character" w:customStyle="1" w:styleId="67">
    <w:name w:val="日期 Char"/>
    <w:link w:val="28"/>
    <w:qFormat/>
    <w:uiPriority w:val="0"/>
    <w:rPr>
      <w:kern w:val="2"/>
      <w:sz w:val="21"/>
      <w:szCs w:val="24"/>
    </w:rPr>
  </w:style>
  <w:style w:type="character" w:customStyle="1" w:styleId="68">
    <w:name w:val="正文文本缩进 3 Char Char"/>
    <w:qFormat/>
    <w:uiPriority w:val="0"/>
    <w:rPr>
      <w:kern w:val="2"/>
      <w:sz w:val="16"/>
      <w:szCs w:val="16"/>
      <w:lang w:bidi="ar-SA"/>
    </w:rPr>
  </w:style>
  <w:style w:type="character" w:customStyle="1" w:styleId="69">
    <w:name w:val="文档正文 Char1"/>
    <w:link w:val="70"/>
    <w:qFormat/>
    <w:uiPriority w:val="0"/>
    <w:rPr>
      <w:rFonts w:ascii="Arial Narrow" w:hAnsi="Arial Narrow"/>
      <w:sz w:val="24"/>
      <w:szCs w:val="24"/>
      <w:lang w:val="en-US" w:eastAsia="zh-CN" w:bidi="ar-SA"/>
    </w:rPr>
  </w:style>
  <w:style w:type="paragraph" w:customStyle="1" w:styleId="70">
    <w:name w:val="文档正文"/>
    <w:link w:val="69"/>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71">
    <w:name w:val="正文文本 Char Char"/>
    <w:qFormat/>
    <w:uiPriority w:val="0"/>
    <w:rPr>
      <w:rFonts w:eastAsia="宋体"/>
      <w:kern w:val="2"/>
      <w:sz w:val="21"/>
      <w:szCs w:val="24"/>
      <w:lang w:val="en-US" w:eastAsia="zh-CN" w:bidi="ar-SA"/>
    </w:rPr>
  </w:style>
  <w:style w:type="character" w:customStyle="1" w:styleId="72">
    <w:name w:val="样式 样式 宋体 小四 行距: 1.5 倍行距 + ˎ̥ 黑色 Char Char"/>
    <w:link w:val="73"/>
    <w:qFormat/>
    <w:uiPriority w:val="0"/>
    <w:rPr>
      <w:rFonts w:ascii="Calibri" w:hAnsi="Calibri" w:eastAsia="仿宋_GB2312"/>
      <w:kern w:val="2"/>
      <w:sz w:val="21"/>
      <w:szCs w:val="22"/>
      <w:lang w:val="en-US" w:eastAsia="zh-CN" w:bidi="ar-SA"/>
    </w:rPr>
  </w:style>
  <w:style w:type="paragraph" w:customStyle="1" w:styleId="73">
    <w:name w:val="样式 样式 宋体 小四 行距: 1.5 倍行距 + ˎ̥ 黑色"/>
    <w:basedOn w:val="48"/>
    <w:link w:val="72"/>
    <w:qFormat/>
    <w:uiPriority w:val="0"/>
  </w:style>
  <w:style w:type="character" w:customStyle="1" w:styleId="74">
    <w:name w:val="style71"/>
    <w:qFormat/>
    <w:uiPriority w:val="0"/>
    <w:rPr>
      <w:sz w:val="21"/>
      <w:szCs w:val="21"/>
    </w:rPr>
  </w:style>
  <w:style w:type="character" w:customStyle="1" w:styleId="75">
    <w:name w:val="正文文本缩进 2 Char"/>
    <w:link w:val="29"/>
    <w:qFormat/>
    <w:uiPriority w:val="0"/>
    <w:rPr>
      <w:rFonts w:eastAsia="仿宋_GB2312"/>
      <w:kern w:val="2"/>
      <w:sz w:val="30"/>
      <w:lang w:val="en-US" w:eastAsia="zh-CN" w:bidi="ar-SA"/>
    </w:rPr>
  </w:style>
  <w:style w:type="character" w:customStyle="1" w:styleId="76">
    <w:name w:val="正文文本缩进 3 Char"/>
    <w:link w:val="39"/>
    <w:qFormat/>
    <w:uiPriority w:val="0"/>
    <w:rPr>
      <w:rFonts w:ascii="宋体" w:hAnsi="宋体" w:eastAsia="宋体"/>
      <w:kern w:val="2"/>
      <w:sz w:val="21"/>
      <w:szCs w:val="24"/>
      <w:lang w:val="en-US" w:eastAsia="zh-CN" w:bidi="ar-SA"/>
    </w:rPr>
  </w:style>
  <w:style w:type="character" w:customStyle="1" w:styleId="77">
    <w:name w:val="ca-9"/>
    <w:basedOn w:val="51"/>
    <w:qFormat/>
    <w:uiPriority w:val="0"/>
  </w:style>
  <w:style w:type="character" w:customStyle="1" w:styleId="78">
    <w:name w:val="纯文本 Char"/>
    <w:link w:val="26"/>
    <w:qFormat/>
    <w:uiPriority w:val="0"/>
    <w:rPr>
      <w:rFonts w:ascii="宋体" w:hAnsi="Courier New" w:eastAsia="宋体"/>
      <w:kern w:val="2"/>
      <w:sz w:val="21"/>
      <w:lang w:val="en-US" w:eastAsia="zh-CN" w:bidi="ar-SA"/>
    </w:rPr>
  </w:style>
  <w:style w:type="character" w:customStyle="1" w:styleId="79">
    <w:name w:val="页脚 Char Char"/>
    <w:qFormat/>
    <w:uiPriority w:val="0"/>
    <w:rPr>
      <w:rFonts w:eastAsia="宋体"/>
      <w:sz w:val="18"/>
      <w:szCs w:val="18"/>
      <w:lang w:bidi="ar-SA"/>
    </w:rPr>
  </w:style>
  <w:style w:type="character" w:customStyle="1" w:styleId="80">
    <w:name w:val="正文文本 Char"/>
    <w:link w:val="19"/>
    <w:qFormat/>
    <w:uiPriority w:val="0"/>
    <w:rPr>
      <w:rFonts w:eastAsia="宋体"/>
      <w:kern w:val="2"/>
      <w:sz w:val="21"/>
      <w:szCs w:val="24"/>
      <w:lang w:val="en-US" w:eastAsia="zh-CN" w:bidi="ar-SA"/>
    </w:rPr>
  </w:style>
  <w:style w:type="character" w:customStyle="1" w:styleId="81">
    <w:name w:val="标题 2 Char Char"/>
    <w:qFormat/>
    <w:uiPriority w:val="0"/>
    <w:rPr>
      <w:rFonts w:ascii="Cambria" w:hAnsi="Cambria" w:eastAsia="宋体"/>
      <w:b/>
      <w:bCs/>
      <w:kern w:val="2"/>
      <w:sz w:val="32"/>
      <w:szCs w:val="32"/>
      <w:lang w:val="en-US" w:eastAsia="zh-CN" w:bidi="ar-SA"/>
    </w:rPr>
  </w:style>
  <w:style w:type="character" w:customStyle="1" w:styleId="82">
    <w:name w:val="标题 1 1 Char"/>
    <w:qFormat/>
    <w:uiPriority w:val="0"/>
    <w:rPr>
      <w:rFonts w:ascii="黑体" w:eastAsia="黑体"/>
      <w:bCs/>
      <w:kern w:val="44"/>
      <w:sz w:val="24"/>
      <w:lang w:val="en-US" w:eastAsia="zh-CN" w:bidi="ar-SA"/>
    </w:rPr>
  </w:style>
  <w:style w:type="character" w:customStyle="1" w:styleId="83">
    <w:name w:val="Char Char14"/>
    <w:qFormat/>
    <w:uiPriority w:val="0"/>
    <w:rPr>
      <w:rFonts w:ascii="宋体" w:eastAsia="宋体"/>
      <w:sz w:val="34"/>
      <w:lang w:val="en-US" w:eastAsia="zh-CN" w:bidi="ar-SA"/>
    </w:rPr>
  </w:style>
  <w:style w:type="character" w:customStyle="1" w:styleId="84">
    <w:name w:val="content"/>
    <w:qFormat/>
    <w:uiPriority w:val="0"/>
  </w:style>
  <w:style w:type="character" w:customStyle="1" w:styleId="85">
    <w:name w:val="Char Char5"/>
    <w:qFormat/>
    <w:uiPriority w:val="0"/>
    <w:rPr>
      <w:rFonts w:eastAsia="宋体"/>
      <w:kern w:val="2"/>
      <w:sz w:val="18"/>
      <w:lang w:val="en-US" w:eastAsia="zh-CN" w:bidi="ar-SA"/>
    </w:rPr>
  </w:style>
  <w:style w:type="character" w:customStyle="1" w:styleId="86">
    <w:name w:val="c_666"/>
    <w:basedOn w:val="51"/>
    <w:qFormat/>
    <w:uiPriority w:val="0"/>
  </w:style>
  <w:style w:type="character" w:customStyle="1" w:styleId="87">
    <w:name w:val="ALT+Z Char"/>
    <w:qFormat/>
    <w:uiPriority w:val="0"/>
    <w:rPr>
      <w:rFonts w:ascii="宋体"/>
      <w:sz w:val="34"/>
    </w:rPr>
  </w:style>
  <w:style w:type="character" w:customStyle="1" w:styleId="88">
    <w:name w:val="正文（缩进） Char Char"/>
    <w:link w:val="89"/>
    <w:qFormat/>
    <w:uiPriority w:val="0"/>
    <w:rPr>
      <w:rFonts w:eastAsia="宋体"/>
      <w:kern w:val="2"/>
      <w:sz w:val="24"/>
      <w:szCs w:val="24"/>
      <w:lang w:val="en-US" w:eastAsia="zh-CN" w:bidi="ar-SA"/>
    </w:rPr>
  </w:style>
  <w:style w:type="paragraph" w:customStyle="1" w:styleId="89">
    <w:name w:val="正文（缩进）"/>
    <w:basedOn w:val="1"/>
    <w:link w:val="88"/>
    <w:qFormat/>
    <w:uiPriority w:val="0"/>
    <w:pPr>
      <w:spacing w:beforeLines="50" w:afterLines="50" w:line="360" w:lineRule="auto"/>
      <w:ind w:firstLine="480" w:firstLineChars="200"/>
    </w:pPr>
    <w:rPr>
      <w:sz w:val="24"/>
    </w:rPr>
  </w:style>
  <w:style w:type="character" w:customStyle="1" w:styleId="90">
    <w:name w:val="批注框文本 Char"/>
    <w:link w:val="30"/>
    <w:qFormat/>
    <w:uiPriority w:val="0"/>
    <w:rPr>
      <w:rFonts w:eastAsia="宋体"/>
      <w:kern w:val="2"/>
      <w:sz w:val="18"/>
      <w:szCs w:val="18"/>
      <w:lang w:val="en-US" w:eastAsia="zh-CN" w:bidi="ar-SA"/>
    </w:rPr>
  </w:style>
  <w:style w:type="character" w:customStyle="1" w:styleId="91">
    <w:name w:val="表格内容"/>
    <w:qFormat/>
    <w:uiPriority w:val="0"/>
    <w:rPr>
      <w:sz w:val="24"/>
    </w:rPr>
  </w:style>
  <w:style w:type="character" w:customStyle="1" w:styleId="92">
    <w:name w:val="ca-8"/>
    <w:basedOn w:val="51"/>
    <w:qFormat/>
    <w:uiPriority w:val="0"/>
  </w:style>
  <w:style w:type="character" w:customStyle="1" w:styleId="93">
    <w:name w:val="不明显参考1"/>
    <w:qFormat/>
    <w:uiPriority w:val="0"/>
    <w:rPr>
      <w:smallCaps/>
      <w:color w:val="C0504D"/>
      <w:u w:val="single"/>
    </w:rPr>
  </w:style>
  <w:style w:type="character" w:customStyle="1" w:styleId="94">
    <w:name w:val="标题 9 Char"/>
    <w:link w:val="11"/>
    <w:qFormat/>
    <w:uiPriority w:val="0"/>
    <w:rPr>
      <w:rFonts w:ascii="Arial" w:hAnsi="Arial" w:eastAsia="黑体"/>
      <w:kern w:val="2"/>
      <w:sz w:val="21"/>
      <w:lang w:val="en-US" w:eastAsia="zh-CN" w:bidi="ar-SA"/>
    </w:rPr>
  </w:style>
  <w:style w:type="character" w:customStyle="1" w:styleId="95">
    <w:name w:val="标题 6 Char"/>
    <w:link w:val="8"/>
    <w:qFormat/>
    <w:uiPriority w:val="0"/>
    <w:rPr>
      <w:rFonts w:ascii="Arial" w:hAnsi="Arial" w:eastAsia="黑体"/>
      <w:b/>
      <w:kern w:val="2"/>
      <w:sz w:val="24"/>
      <w:lang w:val="en-US" w:eastAsia="zh-CN" w:bidi="ar-SA"/>
    </w:rPr>
  </w:style>
  <w:style w:type="character" w:customStyle="1" w:styleId="96">
    <w:name w:val="ca-10"/>
    <w:basedOn w:val="51"/>
    <w:qFormat/>
    <w:uiPriority w:val="0"/>
  </w:style>
  <w:style w:type="character" w:customStyle="1" w:styleId="97">
    <w:name w:val="标题 4 Char"/>
    <w:link w:val="5"/>
    <w:qFormat/>
    <w:uiPriority w:val="0"/>
    <w:rPr>
      <w:rFonts w:ascii="Arial" w:hAnsi="Arial" w:eastAsia="黑体"/>
      <w:b/>
      <w:kern w:val="2"/>
      <w:sz w:val="28"/>
      <w:lang w:val="en-US" w:eastAsia="zh-CN" w:bidi="ar-SA"/>
    </w:rPr>
  </w:style>
  <w:style w:type="character" w:customStyle="1" w:styleId="98">
    <w:name w:val="批注文字 Char Char"/>
    <w:qFormat/>
    <w:uiPriority w:val="0"/>
    <w:rPr>
      <w:kern w:val="2"/>
      <w:sz w:val="21"/>
      <w:lang w:bidi="ar-SA"/>
    </w:rPr>
  </w:style>
  <w:style w:type="character" w:customStyle="1" w:styleId="99">
    <w:name w:val="style18"/>
    <w:qFormat/>
    <w:uiPriority w:val="0"/>
  </w:style>
  <w:style w:type="character" w:customStyle="1" w:styleId="100">
    <w:name w:val="font21"/>
    <w:qFormat/>
    <w:uiPriority w:val="0"/>
    <w:rPr>
      <w:rFonts w:hint="default" w:ascii="Arial" w:hAnsi="Arial" w:cs="Arial"/>
      <w:color w:val="000000"/>
      <w:sz w:val="24"/>
      <w:szCs w:val="24"/>
      <w:u w:val="none"/>
    </w:rPr>
  </w:style>
  <w:style w:type="character" w:customStyle="1" w:styleId="101">
    <w:name w:val="ca-11"/>
    <w:basedOn w:val="51"/>
    <w:qFormat/>
    <w:uiPriority w:val="0"/>
  </w:style>
  <w:style w:type="character" w:customStyle="1" w:styleId="102">
    <w:name w:val="标题 8 Char"/>
    <w:link w:val="10"/>
    <w:qFormat/>
    <w:uiPriority w:val="0"/>
    <w:rPr>
      <w:rFonts w:ascii="Arial" w:hAnsi="Arial" w:eastAsia="黑体"/>
      <w:kern w:val="2"/>
      <w:sz w:val="24"/>
      <w:lang w:val="en-US" w:eastAsia="zh-CN" w:bidi="ar-SA"/>
    </w:rPr>
  </w:style>
  <w:style w:type="character" w:customStyle="1" w:styleId="103">
    <w:name w:val="类目1 Char Char"/>
    <w:link w:val="104"/>
    <w:qFormat/>
    <w:uiPriority w:val="0"/>
    <w:rPr>
      <w:b/>
      <w:color w:val="17365D"/>
      <w:kern w:val="2"/>
      <w:sz w:val="28"/>
      <w:szCs w:val="28"/>
      <w:lang w:bidi="ar-SA"/>
    </w:rPr>
  </w:style>
  <w:style w:type="paragraph" w:customStyle="1" w:styleId="104">
    <w:name w:val="类目1"/>
    <w:basedOn w:val="1"/>
    <w:link w:val="103"/>
    <w:qFormat/>
    <w:uiPriority w:val="0"/>
    <w:pPr>
      <w:adjustRightInd w:val="0"/>
      <w:snapToGrid w:val="0"/>
      <w:spacing w:line="220" w:lineRule="atLeast"/>
    </w:pPr>
    <w:rPr>
      <w:b/>
      <w:color w:val="17365D"/>
      <w:sz w:val="28"/>
      <w:szCs w:val="28"/>
    </w:rPr>
  </w:style>
  <w:style w:type="character" w:customStyle="1" w:styleId="105">
    <w:name w:val="正文文本 2 Char"/>
    <w:link w:val="42"/>
    <w:qFormat/>
    <w:uiPriority w:val="0"/>
    <w:rPr>
      <w:rFonts w:ascii="仿宋_GB2312" w:eastAsia="仿宋_GB2312"/>
      <w:kern w:val="2"/>
      <w:sz w:val="32"/>
      <w:szCs w:val="24"/>
      <w:lang w:val="en-US" w:eastAsia="zh-CN" w:bidi="ar-SA"/>
    </w:rPr>
  </w:style>
  <w:style w:type="character" w:customStyle="1" w:styleId="106">
    <w:name w:val="标题 2 Char1"/>
    <w:link w:val="3"/>
    <w:qFormat/>
    <w:uiPriority w:val="0"/>
    <w:rPr>
      <w:rFonts w:ascii="黑体" w:hAnsi="宋体" w:eastAsia="黑体"/>
      <w:bCs/>
      <w:kern w:val="44"/>
      <w:sz w:val="21"/>
      <w:szCs w:val="24"/>
    </w:rPr>
  </w:style>
  <w:style w:type="character" w:customStyle="1" w:styleId="107">
    <w:name w:val="lineitems1"/>
    <w:qFormat/>
    <w:uiPriority w:val="0"/>
    <w:rPr>
      <w:sz w:val="17"/>
      <w:szCs w:val="17"/>
    </w:rPr>
  </w:style>
  <w:style w:type="character" w:customStyle="1" w:styleId="108">
    <w:name w:val="题注 Char1"/>
    <w:qFormat/>
    <w:uiPriority w:val="0"/>
    <w:rPr>
      <w:rFonts w:ascii="Arial" w:hAnsi="Arial" w:eastAsia="宋体" w:cs="Arial"/>
      <w:kern w:val="2"/>
      <w:lang w:val="en-US" w:eastAsia="zh-CN" w:bidi="ar-SA"/>
    </w:rPr>
  </w:style>
  <w:style w:type="character" w:customStyle="1" w:styleId="109">
    <w:name w:val="标题 3 Char Char"/>
    <w:qFormat/>
    <w:uiPriority w:val="0"/>
    <w:rPr>
      <w:rFonts w:eastAsia="宋体"/>
      <w:b/>
      <w:bCs/>
      <w:kern w:val="2"/>
      <w:sz w:val="32"/>
      <w:szCs w:val="32"/>
      <w:lang w:val="en-US" w:eastAsia="zh-CN" w:bidi="ar-SA"/>
    </w:rPr>
  </w:style>
  <w:style w:type="character" w:customStyle="1" w:styleId="110">
    <w:name w:val="标题 5 Char"/>
    <w:link w:val="7"/>
    <w:qFormat/>
    <w:uiPriority w:val="0"/>
    <w:rPr>
      <w:rFonts w:eastAsia="宋体"/>
      <w:b/>
      <w:kern w:val="2"/>
      <w:sz w:val="28"/>
      <w:lang w:val="en-US" w:eastAsia="zh-CN" w:bidi="ar-SA"/>
    </w:rPr>
  </w:style>
  <w:style w:type="character" w:customStyle="1" w:styleId="111">
    <w:name w:val="p12"/>
    <w:basedOn w:val="51"/>
    <w:qFormat/>
    <w:uiPriority w:val="0"/>
  </w:style>
  <w:style w:type="character" w:customStyle="1" w:styleId="112">
    <w:name w:val="正文缩进 Char2"/>
    <w:link w:val="113"/>
    <w:qFormat/>
    <w:uiPriority w:val="0"/>
    <w:rPr>
      <w:rFonts w:ascii="宋体" w:eastAsia="宋体"/>
      <w:sz w:val="34"/>
      <w:lang w:bidi="ar-SA"/>
    </w:rPr>
  </w:style>
  <w:style w:type="paragraph" w:customStyle="1" w:styleId="113">
    <w:name w:val="Normal Indent1"/>
    <w:basedOn w:val="1"/>
    <w:link w:val="112"/>
    <w:qFormat/>
    <w:uiPriority w:val="0"/>
    <w:pPr>
      <w:autoSpaceDE w:val="0"/>
      <w:autoSpaceDN w:val="0"/>
      <w:adjustRightInd w:val="0"/>
      <w:ind w:firstLine="420"/>
      <w:jc w:val="left"/>
      <w:textAlignment w:val="baseline"/>
    </w:pPr>
    <w:rPr>
      <w:rFonts w:ascii="宋体"/>
      <w:kern w:val="0"/>
      <w:sz w:val="34"/>
      <w:szCs w:val="20"/>
    </w:rPr>
  </w:style>
  <w:style w:type="character" w:customStyle="1" w:styleId="114">
    <w:name w:val="标题 9 Char Char"/>
    <w:qFormat/>
    <w:uiPriority w:val="0"/>
    <w:rPr>
      <w:rFonts w:ascii="Arial" w:hAnsi="Arial" w:eastAsia="黑体"/>
      <w:kern w:val="2"/>
      <w:sz w:val="21"/>
      <w:szCs w:val="21"/>
      <w:lang w:val="en-US" w:eastAsia="zh-CN" w:bidi="ar-SA"/>
    </w:rPr>
  </w:style>
  <w:style w:type="character" w:customStyle="1" w:styleId="115">
    <w:name w:val="标题 7 Char"/>
    <w:link w:val="9"/>
    <w:qFormat/>
    <w:uiPriority w:val="0"/>
    <w:rPr>
      <w:rFonts w:eastAsia="宋体"/>
      <w:b/>
      <w:kern w:val="2"/>
      <w:sz w:val="24"/>
      <w:lang w:val="en-US" w:eastAsia="zh-CN" w:bidi="ar-SA"/>
    </w:rPr>
  </w:style>
  <w:style w:type="character" w:customStyle="1" w:styleId="116">
    <w:name w:val="flname7"/>
    <w:basedOn w:val="51"/>
    <w:qFormat/>
    <w:uiPriority w:val="0"/>
  </w:style>
  <w:style w:type="character" w:customStyle="1" w:styleId="117">
    <w:name w:val="正文缩进 Char"/>
    <w:link w:val="6"/>
    <w:qFormat/>
    <w:uiPriority w:val="0"/>
    <w:rPr>
      <w:rFonts w:ascii="宋体" w:eastAsia="宋体"/>
      <w:sz w:val="34"/>
      <w:lang w:val="en-US" w:eastAsia="zh-CN" w:bidi="ar-SA"/>
    </w:rPr>
  </w:style>
  <w:style w:type="character" w:customStyle="1" w:styleId="118">
    <w:name w:val="样式5 Char Char"/>
    <w:link w:val="119"/>
    <w:qFormat/>
    <w:uiPriority w:val="0"/>
    <w:rPr>
      <w:rFonts w:ascii="宋体" w:hAnsi="宋体" w:eastAsia="宋体" w:cs="Arial"/>
      <w:b/>
      <w:kern w:val="2"/>
      <w:sz w:val="24"/>
      <w:szCs w:val="24"/>
      <w:lang w:val="en-US" w:eastAsia="zh-CN" w:bidi="ar-SA"/>
    </w:rPr>
  </w:style>
  <w:style w:type="paragraph" w:customStyle="1" w:styleId="119">
    <w:name w:val="样式5"/>
    <w:basedOn w:val="1"/>
    <w:link w:val="118"/>
    <w:qFormat/>
    <w:uiPriority w:val="0"/>
    <w:pPr>
      <w:spacing w:line="400" w:lineRule="exact"/>
      <w:ind w:left="482"/>
    </w:pPr>
    <w:rPr>
      <w:rFonts w:ascii="宋体" w:hAnsi="宋体" w:cs="Arial"/>
      <w:b/>
      <w:sz w:val="24"/>
    </w:rPr>
  </w:style>
  <w:style w:type="character" w:customStyle="1" w:styleId="120">
    <w:name w:val="text1"/>
    <w:qFormat/>
    <w:uiPriority w:val="0"/>
    <w:rPr>
      <w:sz w:val="20"/>
      <w:szCs w:val="20"/>
    </w:rPr>
  </w:style>
  <w:style w:type="character" w:customStyle="1" w:styleId="121">
    <w:name w:val="样式2"/>
    <w:qFormat/>
    <w:uiPriority w:val="0"/>
    <w:rPr>
      <w:rFonts w:eastAsia="华文楷体"/>
      <w:b/>
      <w:sz w:val="32"/>
    </w:rPr>
  </w:style>
  <w:style w:type="character" w:customStyle="1" w:styleId="122">
    <w:name w:val="页眉 Char Char"/>
    <w:qFormat/>
    <w:uiPriority w:val="0"/>
    <w:rPr>
      <w:rFonts w:eastAsia="宋体"/>
      <w:sz w:val="18"/>
      <w:szCs w:val="18"/>
      <w:lang w:bidi="ar-SA"/>
    </w:rPr>
  </w:style>
  <w:style w:type="character" w:customStyle="1" w:styleId="123">
    <w:name w:val="标题 3 Char"/>
    <w:link w:val="4"/>
    <w:qFormat/>
    <w:uiPriority w:val="0"/>
    <w:rPr>
      <w:rFonts w:ascii="黑体" w:eastAsia="黑体"/>
      <w:bCs/>
      <w:color w:val="000000"/>
      <w:kern w:val="2"/>
      <w:sz w:val="21"/>
      <w:szCs w:val="24"/>
    </w:rPr>
  </w:style>
  <w:style w:type="character" w:customStyle="1" w:styleId="124">
    <w:name w:val="书籍标题3 Char1"/>
    <w:link w:val="125"/>
    <w:qFormat/>
    <w:uiPriority w:val="0"/>
    <w:rPr>
      <w:b/>
      <w:bCs/>
      <w:spacing w:val="20"/>
      <w:kern w:val="2"/>
      <w:sz w:val="28"/>
      <w:szCs w:val="28"/>
    </w:rPr>
  </w:style>
  <w:style w:type="paragraph" w:customStyle="1" w:styleId="125">
    <w:name w:val="书籍标题3"/>
    <w:basedOn w:val="126"/>
    <w:link w:val="124"/>
    <w:qFormat/>
    <w:uiPriority w:val="0"/>
    <w:pPr>
      <w:numPr>
        <w:ilvl w:val="2"/>
      </w:numPr>
      <w:tabs>
        <w:tab w:val="left" w:pos="840"/>
      </w:tabs>
      <w:outlineLvl w:val="2"/>
    </w:pPr>
    <w:rPr>
      <w:rFonts w:cs="Times New Roman"/>
      <w:sz w:val="28"/>
      <w:szCs w:val="28"/>
    </w:rPr>
  </w:style>
  <w:style w:type="paragraph" w:customStyle="1" w:styleId="126">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7">
    <w:name w:val="正文文本缩进 Char"/>
    <w:link w:val="20"/>
    <w:qFormat/>
    <w:uiPriority w:val="0"/>
    <w:rPr>
      <w:rFonts w:ascii="仿宋_GB2312" w:eastAsia="仿宋_GB2312"/>
      <w:sz w:val="28"/>
      <w:lang w:val="en-US" w:eastAsia="zh-CN" w:bidi="ar-SA"/>
    </w:rPr>
  </w:style>
  <w:style w:type="character" w:customStyle="1" w:styleId="128">
    <w:name w:val="页眉 Char"/>
    <w:link w:val="32"/>
    <w:qFormat/>
    <w:uiPriority w:val="99"/>
    <w:rPr>
      <w:rFonts w:eastAsia="宋体"/>
      <w:kern w:val="2"/>
      <w:sz w:val="18"/>
      <w:lang w:val="en-US" w:eastAsia="zh-CN" w:bidi="ar-SA"/>
    </w:rPr>
  </w:style>
  <w:style w:type="character" w:customStyle="1" w:styleId="129">
    <w:name w:val="标题 Char"/>
    <w:link w:val="46"/>
    <w:qFormat/>
    <w:uiPriority w:val="0"/>
    <w:rPr>
      <w:rFonts w:ascii="Cambria" w:hAnsi="Cambria"/>
      <w:b/>
      <w:bCs/>
      <w:kern w:val="2"/>
      <w:sz w:val="32"/>
      <w:szCs w:val="32"/>
    </w:rPr>
  </w:style>
  <w:style w:type="character" w:customStyle="1" w:styleId="130">
    <w:name w:val="标题 8 Char Char"/>
    <w:qFormat/>
    <w:uiPriority w:val="0"/>
    <w:rPr>
      <w:rFonts w:ascii="Arial" w:hAnsi="Arial" w:eastAsia="黑体"/>
      <w:kern w:val="2"/>
      <w:sz w:val="24"/>
      <w:szCs w:val="24"/>
      <w:lang w:val="en-US" w:eastAsia="zh-CN" w:bidi="ar-SA"/>
    </w:rPr>
  </w:style>
  <w:style w:type="character" w:customStyle="1" w:styleId="131">
    <w:name w:val="正文文本缩进 2 Char Char"/>
    <w:qFormat/>
    <w:uiPriority w:val="0"/>
    <w:rPr>
      <w:rFonts w:eastAsia="仿宋_GB2312"/>
      <w:sz w:val="30"/>
      <w:lang w:bidi="ar-SA"/>
    </w:rPr>
  </w:style>
  <w:style w:type="character" w:customStyle="1" w:styleId="132">
    <w:name w:val="标题 7 Char Char"/>
    <w:qFormat/>
    <w:uiPriority w:val="0"/>
    <w:rPr>
      <w:rFonts w:eastAsia="宋体"/>
      <w:b/>
      <w:bCs/>
      <w:kern w:val="2"/>
      <w:sz w:val="24"/>
      <w:szCs w:val="24"/>
      <w:lang w:val="en-US" w:eastAsia="zh-CN" w:bidi="ar-SA"/>
    </w:rPr>
  </w:style>
  <w:style w:type="character" w:customStyle="1" w:styleId="133">
    <w:name w:val="HTML 地址 Char"/>
    <w:link w:val="23"/>
    <w:qFormat/>
    <w:uiPriority w:val="0"/>
    <w:rPr>
      <w:i/>
      <w:kern w:val="2"/>
      <w:sz w:val="21"/>
      <w:szCs w:val="24"/>
    </w:rPr>
  </w:style>
  <w:style w:type="character" w:customStyle="1" w:styleId="134">
    <w:name w:val="标题 1 Char"/>
    <w:link w:val="2"/>
    <w:qFormat/>
    <w:uiPriority w:val="0"/>
    <w:rPr>
      <w:rFonts w:ascii="黑体" w:eastAsia="黑体"/>
      <w:bCs/>
      <w:kern w:val="44"/>
      <w:sz w:val="24"/>
      <w:szCs w:val="24"/>
    </w:rPr>
  </w:style>
  <w:style w:type="character" w:customStyle="1" w:styleId="135">
    <w:name w:val="批注文字 Char"/>
    <w:link w:val="17"/>
    <w:qFormat/>
    <w:uiPriority w:val="0"/>
    <w:rPr>
      <w:kern w:val="2"/>
      <w:sz w:val="24"/>
      <w:szCs w:val="24"/>
    </w:rPr>
  </w:style>
  <w:style w:type="character" w:customStyle="1" w:styleId="136">
    <w:name w:val="页脚 Char"/>
    <w:link w:val="31"/>
    <w:qFormat/>
    <w:uiPriority w:val="0"/>
    <w:rPr>
      <w:rFonts w:eastAsia="宋体"/>
      <w:kern w:val="2"/>
      <w:sz w:val="18"/>
      <w:lang w:val="en-US" w:eastAsia="zh-CN" w:bidi="ar-SA"/>
    </w:rPr>
  </w:style>
  <w:style w:type="character" w:customStyle="1" w:styleId="137">
    <w:name w:val="正文首行缩进 Char"/>
    <w:link w:val="47"/>
    <w:qFormat/>
    <w:uiPriority w:val="0"/>
    <w:rPr>
      <w:rFonts w:ascii="Calibri" w:hAnsi="Calibri" w:eastAsia="宋体"/>
      <w:kern w:val="2"/>
      <w:sz w:val="21"/>
      <w:szCs w:val="22"/>
      <w:lang w:val="en-US" w:eastAsia="zh-CN" w:bidi="ar-SA"/>
    </w:rPr>
  </w:style>
  <w:style w:type="character" w:customStyle="1" w:styleId="138">
    <w:name w:val="纯文本 Char Char"/>
    <w:qFormat/>
    <w:uiPriority w:val="0"/>
    <w:rPr>
      <w:rFonts w:ascii="宋体" w:hAnsi="Courier New"/>
      <w:kern w:val="2"/>
      <w:sz w:val="21"/>
      <w:lang w:bidi="ar-SA"/>
    </w:rPr>
  </w:style>
  <w:style w:type="character" w:customStyle="1" w:styleId="139">
    <w:name w:val="HTML 预设格式 Char"/>
    <w:link w:val="43"/>
    <w:qFormat/>
    <w:uiPriority w:val="0"/>
    <w:rPr>
      <w:rFonts w:ascii="黑体" w:hAnsi="Courier New" w:eastAsia="黑体" w:cs="Courier New"/>
      <w:kern w:val="2"/>
      <w:sz w:val="21"/>
      <w:szCs w:val="24"/>
      <w:lang w:val="en-US" w:eastAsia="zh-CN" w:bidi="ar-SA"/>
    </w:rPr>
  </w:style>
  <w:style w:type="character" w:customStyle="1" w:styleId="140">
    <w:name w:val="标题 6 Char Char"/>
    <w:qFormat/>
    <w:uiPriority w:val="0"/>
    <w:rPr>
      <w:rFonts w:ascii="Arial" w:hAnsi="Arial" w:eastAsia="黑体"/>
      <w:b/>
      <w:bCs/>
      <w:kern w:val="2"/>
      <w:sz w:val="24"/>
      <w:szCs w:val="24"/>
      <w:lang w:val="en-US" w:eastAsia="zh-CN" w:bidi="ar-SA"/>
    </w:rPr>
  </w:style>
  <w:style w:type="character" w:customStyle="1" w:styleId="141">
    <w:name w:val="细目1 Char Char"/>
    <w:link w:val="142"/>
    <w:qFormat/>
    <w:uiPriority w:val="0"/>
    <w:rPr>
      <w:b/>
      <w:color w:val="215868"/>
      <w:kern w:val="2"/>
      <w:sz w:val="24"/>
      <w:szCs w:val="24"/>
    </w:rPr>
  </w:style>
  <w:style w:type="paragraph" w:customStyle="1" w:styleId="142">
    <w:name w:val="细目1"/>
    <w:basedOn w:val="1"/>
    <w:link w:val="141"/>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43">
    <w:name w:val="Char Char9"/>
    <w:qFormat/>
    <w:uiPriority w:val="0"/>
    <w:rPr>
      <w:rFonts w:ascii="宋体" w:hAnsi="Courier New" w:eastAsia="宋体"/>
      <w:kern w:val="2"/>
      <w:sz w:val="21"/>
      <w:lang w:val="en-US" w:eastAsia="zh-CN" w:bidi="ar-SA"/>
    </w:rPr>
  </w:style>
  <w:style w:type="character" w:customStyle="1" w:styleId="144">
    <w:name w:val="apple-converted-space"/>
    <w:qFormat/>
    <w:uiPriority w:val="0"/>
    <w:rPr>
      <w:rFonts w:cs="Times New Roman"/>
    </w:rPr>
  </w:style>
  <w:style w:type="paragraph" w:customStyle="1" w:styleId="145">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6">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7">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8">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9">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0">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51">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52">
    <w:name w:val="TOC 标题1"/>
    <w:basedOn w:val="2"/>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53">
    <w:name w:val="默认段落字体 Para Char Char Char Char Char Char Char Char Char Char"/>
    <w:basedOn w:val="1"/>
    <w:qFormat/>
    <w:uiPriority w:val="0"/>
    <w:rPr>
      <w:rFonts w:ascii="Tahoma" w:hAnsi="Tahoma"/>
      <w:sz w:val="24"/>
      <w:szCs w:val="20"/>
    </w:rPr>
  </w:style>
  <w:style w:type="paragraph" w:customStyle="1" w:styleId="154">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5">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6">
    <w:name w:val="字元 字元"/>
    <w:basedOn w:val="1"/>
    <w:qFormat/>
    <w:uiPriority w:val="0"/>
    <w:pPr>
      <w:spacing w:line="360" w:lineRule="auto"/>
      <w:ind w:firstLine="200" w:firstLineChars="200"/>
    </w:pPr>
    <w:rPr>
      <w:rFonts w:ascii="宋体" w:hAnsi="宋体" w:cs="宋体"/>
      <w:sz w:val="24"/>
    </w:rPr>
  </w:style>
  <w:style w:type="paragraph" w:customStyle="1" w:styleId="157">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8">
    <w:name w:val="正文序号 4"/>
    <w:basedOn w:val="1"/>
    <w:qFormat/>
    <w:uiPriority w:val="0"/>
    <w:pPr>
      <w:numPr>
        <w:ilvl w:val="3"/>
        <w:numId w:val="7"/>
      </w:numPr>
      <w:tabs>
        <w:tab w:val="left" w:pos="1469"/>
      </w:tabs>
      <w:spacing w:before="60"/>
    </w:pPr>
  </w:style>
  <w:style w:type="paragraph" w:customStyle="1" w:styleId="159">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60">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1">
    <w:name w:val="Char3"/>
    <w:basedOn w:val="1"/>
    <w:qFormat/>
    <w:uiPriority w:val="0"/>
  </w:style>
  <w:style w:type="paragraph" w:customStyle="1" w:styleId="162">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3">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4">
    <w:name w:val="Char28"/>
    <w:basedOn w:val="1"/>
    <w:qFormat/>
    <w:uiPriority w:val="0"/>
    <w:pPr>
      <w:adjustRightInd w:val="0"/>
      <w:spacing w:line="360" w:lineRule="auto"/>
    </w:pPr>
  </w:style>
  <w:style w:type="paragraph" w:customStyle="1" w:styleId="165">
    <w:name w:val="pa-14"/>
    <w:basedOn w:val="1"/>
    <w:qFormat/>
    <w:uiPriority w:val="0"/>
    <w:pPr>
      <w:widowControl/>
      <w:spacing w:before="150" w:after="150"/>
      <w:jc w:val="left"/>
    </w:pPr>
    <w:rPr>
      <w:rFonts w:ascii="宋体" w:hAnsi="宋体" w:cs="宋体"/>
      <w:kern w:val="0"/>
      <w:sz w:val="24"/>
    </w:rPr>
  </w:style>
  <w:style w:type="paragraph" w:customStyle="1" w:styleId="166">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7">
    <w:name w:val="Item List in Table"/>
    <w:basedOn w:val="1"/>
    <w:qFormat/>
    <w:uiPriority w:val="0"/>
    <w:pPr>
      <w:numPr>
        <w:ilvl w:val="0"/>
        <w:numId w:val="8"/>
      </w:numPr>
      <w:jc w:val="left"/>
    </w:pPr>
  </w:style>
  <w:style w:type="paragraph" w:customStyle="1" w:styleId="168">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9">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70">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71">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72">
    <w:name w:val="默认段落字体 Para Char"/>
    <w:basedOn w:val="1"/>
    <w:qFormat/>
    <w:uiPriority w:val="0"/>
    <w:rPr>
      <w:rFonts w:ascii="Tahoma" w:hAnsi="Tahoma"/>
      <w:sz w:val="24"/>
      <w:szCs w:val="20"/>
    </w:rPr>
  </w:style>
  <w:style w:type="paragraph" w:customStyle="1" w:styleId="173">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4">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5">
    <w:name w:val="样式 正文缩进 + 首行缩进:  2 字符"/>
    <w:basedOn w:val="6"/>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6">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7">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8">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9">
    <w:name w:val="p0"/>
    <w:basedOn w:val="1"/>
    <w:qFormat/>
    <w:uiPriority w:val="0"/>
    <w:pPr>
      <w:widowControl/>
    </w:pPr>
    <w:rPr>
      <w:kern w:val="0"/>
      <w:szCs w:val="21"/>
    </w:rPr>
  </w:style>
  <w:style w:type="paragraph" w:customStyle="1" w:styleId="180">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81">
    <w:name w:val="默认段落字体 Para Char Char Char1 Char"/>
    <w:basedOn w:val="48"/>
    <w:qFormat/>
    <w:uiPriority w:val="0"/>
  </w:style>
  <w:style w:type="paragraph" w:customStyle="1" w:styleId="182">
    <w:name w:val="Char1"/>
    <w:basedOn w:val="1"/>
    <w:qFormat/>
    <w:uiPriority w:val="0"/>
    <w:pPr>
      <w:widowControl/>
      <w:spacing w:line="400" w:lineRule="exact"/>
      <w:jc w:val="center"/>
    </w:pPr>
    <w:rPr>
      <w:rFonts w:ascii="Verdana" w:hAnsi="Verdana"/>
      <w:kern w:val="0"/>
      <w:szCs w:val="20"/>
      <w:lang w:eastAsia="en-US"/>
    </w:rPr>
  </w:style>
  <w:style w:type="paragraph" w:customStyle="1" w:styleId="183">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4">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5">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6">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7">
    <w:name w:val="列出段落1"/>
    <w:basedOn w:val="1"/>
    <w:qFormat/>
    <w:uiPriority w:val="0"/>
    <w:pPr>
      <w:ind w:firstLine="200" w:firstLineChars="200"/>
    </w:pPr>
    <w:rPr>
      <w:rFonts w:ascii="Calibri" w:hAnsi="Calibri"/>
      <w:szCs w:val="22"/>
    </w:rPr>
  </w:style>
  <w:style w:type="paragraph" w:customStyle="1" w:styleId="188">
    <w:name w:val="缺省文本"/>
    <w:basedOn w:val="1"/>
    <w:qFormat/>
    <w:uiPriority w:val="0"/>
    <w:pPr>
      <w:autoSpaceDE w:val="0"/>
      <w:autoSpaceDN w:val="0"/>
      <w:adjustRightInd w:val="0"/>
      <w:jc w:val="left"/>
    </w:pPr>
    <w:rPr>
      <w:kern w:val="0"/>
      <w:sz w:val="24"/>
    </w:rPr>
  </w:style>
  <w:style w:type="paragraph" w:customStyle="1" w:styleId="189">
    <w:name w:val="Char Char Char Char Char Char Char Char Char"/>
    <w:basedOn w:val="1"/>
    <w:qFormat/>
    <w:uiPriority w:val="0"/>
    <w:rPr>
      <w:sz w:val="28"/>
    </w:rPr>
  </w:style>
  <w:style w:type="paragraph" w:customStyle="1" w:styleId="190">
    <w:name w:val="书籍标题4"/>
    <w:basedOn w:val="125"/>
    <w:next w:val="1"/>
    <w:qFormat/>
    <w:uiPriority w:val="0"/>
    <w:pPr>
      <w:numPr>
        <w:ilvl w:val="3"/>
      </w:numPr>
      <w:tabs>
        <w:tab w:val="left" w:pos="2160"/>
      </w:tabs>
      <w:ind w:left="2160"/>
      <w:outlineLvl w:val="3"/>
    </w:pPr>
    <w:rPr>
      <w:sz w:val="24"/>
      <w:szCs w:val="24"/>
      <w:lang w:val="zh-CN"/>
    </w:rPr>
  </w:style>
  <w:style w:type="paragraph" w:customStyle="1" w:styleId="191">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92">
    <w:name w:val="样式 书籍标题3 + Arial 段前: 1 行 段后: 1 行"/>
    <w:basedOn w:val="125"/>
    <w:qFormat/>
    <w:uiPriority w:val="0"/>
    <w:pPr>
      <w:numPr>
        <w:ilvl w:val="1"/>
        <w:numId w:val="9"/>
      </w:numPr>
      <w:spacing w:beforeLines="0" w:afterLines="0"/>
    </w:pPr>
    <w:rPr>
      <w:rFonts w:ascii="Arial" w:hAnsi="Arial" w:cs="宋体"/>
      <w:b w:val="0"/>
      <w:bCs w:val="0"/>
    </w:rPr>
  </w:style>
  <w:style w:type="paragraph" w:customStyle="1" w:styleId="193">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4">
    <w:name w:val="Char Char Char Char Char Char"/>
    <w:basedOn w:val="1"/>
    <w:qFormat/>
    <w:uiPriority w:val="0"/>
    <w:pPr>
      <w:widowControl/>
      <w:spacing w:after="160" w:line="240" w:lineRule="exact"/>
      <w:jc w:val="left"/>
    </w:pPr>
    <w:rPr>
      <w:sz w:val="32"/>
      <w:szCs w:val="20"/>
    </w:rPr>
  </w:style>
  <w:style w:type="paragraph" w:customStyle="1" w:styleId="195">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6">
    <w:name w:val="List Paragraph"/>
    <w:basedOn w:val="1"/>
    <w:qFormat/>
    <w:uiPriority w:val="0"/>
    <w:pPr>
      <w:ind w:firstLine="420" w:firstLineChars="200"/>
    </w:pPr>
  </w:style>
  <w:style w:type="paragraph" w:customStyle="1" w:styleId="197">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8">
    <w:name w:val="Char1 Char Char Char"/>
    <w:basedOn w:val="1"/>
    <w:qFormat/>
    <w:uiPriority w:val="0"/>
    <w:pPr>
      <w:ind w:left="1365" w:hanging="360"/>
    </w:pPr>
    <w:rPr>
      <w:sz w:val="24"/>
    </w:rPr>
  </w:style>
  <w:style w:type="paragraph" w:customStyle="1" w:styleId="199">
    <w:name w:val="MM Topic 6"/>
    <w:basedOn w:val="8"/>
    <w:qFormat/>
    <w:uiPriority w:val="0"/>
    <w:pPr>
      <w:numPr>
        <w:ilvl w:val="5"/>
        <w:numId w:val="10"/>
      </w:numPr>
      <w:tabs>
        <w:tab w:val="left" w:pos="425"/>
        <w:tab w:val="clear" w:pos="3260"/>
      </w:tabs>
      <w:spacing w:line="319" w:lineRule="auto"/>
    </w:pPr>
    <w:rPr>
      <w:bCs/>
      <w:szCs w:val="24"/>
    </w:rPr>
  </w:style>
  <w:style w:type="paragraph" w:customStyle="1" w:styleId="200">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01">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02">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03">
    <w:name w:val="样式 标题 4Alt+41.1.1.1 Heading 4bulletblbbH44h4H41h41H42... Char"/>
    <w:basedOn w:val="5"/>
    <w:qFormat/>
    <w:uiPriority w:val="0"/>
    <w:pPr>
      <w:tabs>
        <w:tab w:val="left" w:pos="1914"/>
      </w:tabs>
      <w:spacing w:before="120" w:after="120"/>
      <w:ind w:left="1914" w:hanging="864"/>
    </w:pPr>
    <w:rPr>
      <w:rFonts w:ascii="宋体" w:hAnsi="宋体"/>
      <w:bCs/>
      <w:color w:val="000000"/>
      <w:szCs w:val="28"/>
    </w:rPr>
  </w:style>
  <w:style w:type="paragraph" w:customStyle="1" w:styleId="204">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5">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6">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7">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8">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9">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10">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11">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2">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13">
    <w:name w:val="特点标题"/>
    <w:basedOn w:val="1"/>
    <w:next w:val="39"/>
    <w:qFormat/>
    <w:uiPriority w:val="0"/>
    <w:pPr>
      <w:adjustRightInd w:val="0"/>
      <w:spacing w:line="360" w:lineRule="auto"/>
      <w:ind w:firstLine="482"/>
      <w:textAlignment w:val="baseline"/>
    </w:pPr>
    <w:rPr>
      <w:rFonts w:ascii="宋体" w:hAnsi="宋体"/>
      <w:kern w:val="0"/>
      <w:sz w:val="24"/>
    </w:rPr>
  </w:style>
  <w:style w:type="paragraph" w:customStyle="1" w:styleId="214">
    <w:name w:val="pa-13"/>
    <w:basedOn w:val="1"/>
    <w:qFormat/>
    <w:uiPriority w:val="0"/>
    <w:pPr>
      <w:widowControl/>
      <w:spacing w:before="150" w:after="150"/>
      <w:jc w:val="left"/>
    </w:pPr>
    <w:rPr>
      <w:rFonts w:ascii="宋体" w:hAnsi="宋体" w:cs="宋体"/>
      <w:kern w:val="0"/>
      <w:sz w:val="24"/>
    </w:rPr>
  </w:style>
  <w:style w:type="paragraph" w:customStyle="1" w:styleId="215">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6">
    <w:name w:val="MM Topic 1"/>
    <w:basedOn w:val="2"/>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7">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8">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9">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0">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21">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22">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3">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4">
    <w:name w:val="样式 标题 3"/>
    <w:basedOn w:val="4"/>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5">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6">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7">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8">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9">
    <w:name w:val="Char1 Char Char Char1"/>
    <w:basedOn w:val="1"/>
    <w:qFormat/>
    <w:uiPriority w:val="0"/>
    <w:pPr>
      <w:tabs>
        <w:tab w:val="left" w:pos="425"/>
      </w:tabs>
      <w:ind w:left="425" w:hanging="425"/>
    </w:pPr>
    <w:rPr>
      <w:sz w:val="24"/>
    </w:rPr>
  </w:style>
  <w:style w:type="paragraph" w:customStyle="1" w:styleId="230">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31">
    <w:name w:val="Char"/>
    <w:basedOn w:val="1"/>
    <w:qFormat/>
    <w:uiPriority w:val="0"/>
    <w:pPr>
      <w:tabs>
        <w:tab w:val="left" w:pos="1365"/>
      </w:tabs>
      <w:ind w:left="1365" w:hanging="360"/>
    </w:pPr>
    <w:rPr>
      <w:sz w:val="24"/>
    </w:rPr>
  </w:style>
  <w:style w:type="paragraph" w:customStyle="1" w:styleId="232">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33">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4">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5">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6">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7">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8">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9">
    <w:name w:val="样式1"/>
    <w:next w:val="16"/>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40">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41">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42">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43">
    <w:name w:val="Char Char Char Char Char Char Char Char Char1"/>
    <w:basedOn w:val="1"/>
    <w:qFormat/>
    <w:uiPriority w:val="0"/>
    <w:pPr>
      <w:widowControl/>
      <w:spacing w:after="160" w:line="240" w:lineRule="exact"/>
      <w:jc w:val="left"/>
    </w:pPr>
  </w:style>
  <w:style w:type="paragraph" w:customStyle="1" w:styleId="244">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5">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6">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7">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8">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9">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50">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51">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2">
    <w:name w:val="MM Topic 2"/>
    <w:basedOn w:val="3"/>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53">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4">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5">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6">
    <w:name w:val="font6"/>
    <w:basedOn w:val="1"/>
    <w:qFormat/>
    <w:uiPriority w:val="0"/>
    <w:pPr>
      <w:widowControl/>
      <w:spacing w:before="100" w:beforeAutospacing="1" w:after="100" w:afterAutospacing="1"/>
      <w:jc w:val="left"/>
    </w:pPr>
    <w:rPr>
      <w:kern w:val="0"/>
      <w:sz w:val="24"/>
    </w:rPr>
  </w:style>
  <w:style w:type="paragraph" w:customStyle="1" w:styleId="257">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8">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9">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0">
    <w:name w:val="样式 首行缩进:  0.85 厘米"/>
    <w:basedOn w:val="1"/>
    <w:qFormat/>
    <w:uiPriority w:val="0"/>
    <w:pPr>
      <w:spacing w:line="360" w:lineRule="auto"/>
      <w:ind w:firstLine="200" w:firstLineChars="200"/>
    </w:pPr>
    <w:rPr>
      <w:rFonts w:cs="宋体"/>
      <w:sz w:val="24"/>
      <w:szCs w:val="20"/>
    </w:rPr>
  </w:style>
  <w:style w:type="paragraph" w:customStyle="1" w:styleId="261">
    <w:name w:val="列举"/>
    <w:basedOn w:val="1"/>
    <w:qFormat/>
    <w:uiPriority w:val="0"/>
    <w:pPr>
      <w:numPr>
        <w:ilvl w:val="0"/>
        <w:numId w:val="15"/>
      </w:numPr>
      <w:spacing w:line="360" w:lineRule="auto"/>
    </w:pPr>
    <w:rPr>
      <w:rFonts w:ascii="宋体"/>
    </w:rPr>
  </w:style>
  <w:style w:type="paragraph" w:customStyle="1" w:styleId="262">
    <w:name w:val="正文1"/>
    <w:basedOn w:val="1"/>
    <w:qFormat/>
    <w:uiPriority w:val="0"/>
    <w:pPr>
      <w:spacing w:line="360" w:lineRule="auto"/>
    </w:pPr>
    <w:rPr>
      <w:rFonts w:ascii="宋体" w:hAnsi="宋体"/>
      <w:sz w:val="24"/>
    </w:rPr>
  </w:style>
  <w:style w:type="paragraph" w:customStyle="1" w:styleId="263">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4">
    <w:name w:val="正文缩进2字符"/>
    <w:basedOn w:val="47"/>
    <w:qFormat/>
    <w:uiPriority w:val="0"/>
    <w:pPr>
      <w:spacing w:after="0" w:line="360" w:lineRule="auto"/>
      <w:ind w:firstLine="200" w:firstLineChars="200"/>
    </w:pPr>
    <w:rPr>
      <w:sz w:val="24"/>
      <w:szCs w:val="24"/>
    </w:rPr>
  </w:style>
  <w:style w:type="paragraph" w:customStyle="1" w:styleId="265">
    <w:name w:val="font8"/>
    <w:basedOn w:val="1"/>
    <w:qFormat/>
    <w:uiPriority w:val="0"/>
    <w:pPr>
      <w:widowControl/>
      <w:spacing w:before="100" w:beforeAutospacing="1" w:after="100" w:afterAutospacing="1"/>
      <w:jc w:val="left"/>
    </w:pPr>
    <w:rPr>
      <w:kern w:val="0"/>
      <w:sz w:val="20"/>
      <w:szCs w:val="20"/>
    </w:rPr>
  </w:style>
  <w:style w:type="paragraph" w:customStyle="1" w:styleId="266">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7">
    <w:name w:val="pa-3"/>
    <w:basedOn w:val="1"/>
    <w:qFormat/>
    <w:uiPriority w:val="0"/>
    <w:pPr>
      <w:widowControl/>
      <w:spacing w:before="150" w:after="150"/>
      <w:jc w:val="left"/>
    </w:pPr>
    <w:rPr>
      <w:rFonts w:ascii="宋体" w:hAnsi="宋体" w:cs="宋体"/>
      <w:kern w:val="0"/>
      <w:sz w:val="24"/>
    </w:rPr>
  </w:style>
  <w:style w:type="paragraph" w:customStyle="1" w:styleId="268">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9">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70">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71">
    <w:name w:val="列表数字1"/>
    <w:next w:val="47"/>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72">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3">
    <w:name w:val="加点标题"/>
    <w:basedOn w:val="1"/>
    <w:qFormat/>
    <w:uiPriority w:val="0"/>
    <w:pPr>
      <w:numPr>
        <w:ilvl w:val="0"/>
        <w:numId w:val="18"/>
      </w:numPr>
      <w:spacing w:line="360" w:lineRule="auto"/>
    </w:pPr>
    <w:rPr>
      <w:sz w:val="24"/>
    </w:rPr>
  </w:style>
  <w:style w:type="paragraph" w:customStyle="1" w:styleId="274">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5">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6">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7">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8">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9">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0">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81">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82">
    <w:name w:val="MM Topic 3"/>
    <w:basedOn w:val="4"/>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83">
    <w:name w:val="列出段落2"/>
    <w:basedOn w:val="1"/>
    <w:qFormat/>
    <w:uiPriority w:val="0"/>
    <w:pPr>
      <w:ind w:firstLine="420" w:firstLineChars="200"/>
    </w:pPr>
  </w:style>
  <w:style w:type="paragraph" w:customStyle="1" w:styleId="284">
    <w:name w:val="font15"/>
    <w:basedOn w:val="1"/>
    <w:qFormat/>
    <w:uiPriority w:val="0"/>
    <w:pPr>
      <w:widowControl/>
      <w:spacing w:before="100" w:beforeAutospacing="1" w:after="100" w:afterAutospacing="1"/>
      <w:jc w:val="left"/>
    </w:pPr>
    <w:rPr>
      <w:kern w:val="0"/>
      <w:sz w:val="20"/>
      <w:szCs w:val="20"/>
    </w:rPr>
  </w:style>
  <w:style w:type="paragraph" w:customStyle="1" w:styleId="285">
    <w:name w:val="pa-15"/>
    <w:basedOn w:val="1"/>
    <w:qFormat/>
    <w:uiPriority w:val="0"/>
    <w:pPr>
      <w:widowControl/>
      <w:spacing w:before="150" w:after="150"/>
      <w:jc w:val="left"/>
    </w:pPr>
    <w:rPr>
      <w:rFonts w:ascii="宋体" w:hAnsi="宋体" w:cs="宋体"/>
      <w:kern w:val="0"/>
      <w:sz w:val="24"/>
    </w:rPr>
  </w:style>
  <w:style w:type="paragraph" w:customStyle="1" w:styleId="286">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7">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8">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9">
    <w:name w:val="Char Char3 Char Char"/>
    <w:basedOn w:val="1"/>
    <w:qFormat/>
    <w:uiPriority w:val="0"/>
    <w:pPr>
      <w:spacing w:line="360" w:lineRule="auto"/>
      <w:ind w:firstLine="200" w:firstLineChars="200"/>
    </w:pPr>
    <w:rPr>
      <w:rFonts w:ascii="宋体" w:hAnsi="宋体" w:cs="宋体"/>
      <w:sz w:val="24"/>
    </w:rPr>
  </w:style>
  <w:style w:type="paragraph" w:customStyle="1" w:styleId="290">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91">
    <w:name w:val="正文序号 2"/>
    <w:basedOn w:val="1"/>
    <w:qFormat/>
    <w:uiPriority w:val="0"/>
    <w:pPr>
      <w:numPr>
        <w:ilvl w:val="1"/>
        <w:numId w:val="7"/>
      </w:numPr>
      <w:tabs>
        <w:tab w:val="left" w:pos="1049"/>
      </w:tabs>
      <w:spacing w:before="60"/>
    </w:pPr>
  </w:style>
  <w:style w:type="paragraph" w:customStyle="1" w:styleId="292">
    <w:name w:val="样式 样式 标题 4Alt+41.1.1.1 Heading 4bulletblbbH44h4H41h41H42... + 自动..."/>
    <w:basedOn w:val="203"/>
    <w:qFormat/>
    <w:uiPriority w:val="0"/>
    <w:pPr>
      <w:numPr>
        <w:ilvl w:val="3"/>
        <w:numId w:val="20"/>
      </w:numPr>
      <w:tabs>
        <w:tab w:val="clear" w:pos="1914"/>
      </w:tabs>
    </w:pPr>
    <w:rPr>
      <w:color w:val="auto"/>
    </w:rPr>
  </w:style>
  <w:style w:type="paragraph" w:styleId="293">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4">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5">
    <w:name w:val="MM Topic 5"/>
    <w:basedOn w:val="7"/>
    <w:qFormat/>
    <w:uiPriority w:val="0"/>
    <w:pPr>
      <w:numPr>
        <w:ilvl w:val="4"/>
        <w:numId w:val="10"/>
      </w:numPr>
      <w:tabs>
        <w:tab w:val="left" w:pos="425"/>
        <w:tab w:val="clear" w:pos="2551"/>
      </w:tabs>
    </w:pPr>
    <w:rPr>
      <w:bCs/>
      <w:szCs w:val="28"/>
    </w:rPr>
  </w:style>
  <w:style w:type="paragraph" w:customStyle="1" w:styleId="296">
    <w:name w:val="正文文本样式"/>
    <w:basedOn w:val="1"/>
    <w:qFormat/>
    <w:uiPriority w:val="0"/>
    <w:pPr>
      <w:spacing w:line="360" w:lineRule="auto"/>
      <w:ind w:firstLine="482"/>
    </w:pPr>
    <w:rPr>
      <w:rFonts w:cs="宋体"/>
      <w:sz w:val="24"/>
      <w:szCs w:val="20"/>
    </w:rPr>
  </w:style>
  <w:style w:type="paragraph" w:customStyle="1" w:styleId="297">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8">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9">
    <w:name w:val="MM Topic 4"/>
    <w:basedOn w:val="5"/>
    <w:qFormat/>
    <w:uiPriority w:val="0"/>
    <w:pPr>
      <w:numPr>
        <w:ilvl w:val="3"/>
        <w:numId w:val="10"/>
      </w:numPr>
      <w:tabs>
        <w:tab w:val="left" w:pos="425"/>
        <w:tab w:val="clear" w:pos="1984"/>
      </w:tabs>
    </w:pPr>
    <w:rPr>
      <w:bCs/>
      <w:szCs w:val="28"/>
    </w:rPr>
  </w:style>
  <w:style w:type="paragraph" w:customStyle="1" w:styleId="300">
    <w:name w:val="正文序号 3"/>
    <w:basedOn w:val="1"/>
    <w:qFormat/>
    <w:uiPriority w:val="0"/>
    <w:pPr>
      <w:numPr>
        <w:ilvl w:val="2"/>
        <w:numId w:val="7"/>
      </w:numPr>
      <w:tabs>
        <w:tab w:val="left" w:pos="1259"/>
      </w:tabs>
      <w:spacing w:before="60"/>
    </w:pPr>
  </w:style>
  <w:style w:type="paragraph" w:customStyle="1" w:styleId="301">
    <w:name w:val="Char2"/>
    <w:basedOn w:val="1"/>
    <w:qFormat/>
    <w:uiPriority w:val="0"/>
    <w:pPr>
      <w:tabs>
        <w:tab w:val="left" w:pos="425"/>
      </w:tabs>
      <w:ind w:left="425" w:hanging="425"/>
    </w:pPr>
    <w:rPr>
      <w:sz w:val="24"/>
    </w:rPr>
  </w:style>
  <w:style w:type="paragraph" w:customStyle="1" w:styleId="302">
    <w:name w:val="正文序号 1"/>
    <w:basedOn w:val="1"/>
    <w:qFormat/>
    <w:uiPriority w:val="0"/>
    <w:pPr>
      <w:numPr>
        <w:ilvl w:val="0"/>
        <w:numId w:val="7"/>
      </w:numPr>
      <w:tabs>
        <w:tab w:val="left" w:pos="839"/>
      </w:tabs>
      <w:spacing w:before="60"/>
    </w:pPr>
  </w:style>
  <w:style w:type="paragraph" w:customStyle="1" w:styleId="303">
    <w:name w:val="字元 字元1"/>
    <w:basedOn w:val="1"/>
    <w:qFormat/>
    <w:uiPriority w:val="0"/>
    <w:pPr>
      <w:spacing w:line="360" w:lineRule="auto"/>
      <w:ind w:firstLine="200" w:firstLineChars="200"/>
    </w:pPr>
    <w:rPr>
      <w:rFonts w:ascii="宋体" w:hAnsi="宋体" w:cs="宋体"/>
      <w:sz w:val="24"/>
    </w:rPr>
  </w:style>
  <w:style w:type="paragraph" w:customStyle="1" w:styleId="304">
    <w:name w:val="font12"/>
    <w:basedOn w:val="1"/>
    <w:qFormat/>
    <w:uiPriority w:val="0"/>
    <w:pPr>
      <w:widowControl/>
      <w:spacing w:before="100" w:beforeAutospacing="1" w:after="100" w:afterAutospacing="1"/>
      <w:jc w:val="left"/>
    </w:pPr>
    <w:rPr>
      <w:kern w:val="0"/>
      <w:sz w:val="22"/>
      <w:szCs w:val="22"/>
    </w:rPr>
  </w:style>
  <w:style w:type="paragraph" w:customStyle="1" w:styleId="305">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6">
    <w:name w:val="标题 1 Char2"/>
    <w:qFormat/>
    <w:uiPriority w:val="0"/>
    <w:rPr>
      <w:rFonts w:ascii="黑体" w:eastAsia="黑体"/>
      <w:bCs/>
      <w:kern w:val="44"/>
      <w:sz w:val="24"/>
      <w:szCs w:val="24"/>
    </w:rPr>
  </w:style>
  <w:style w:type="character" w:customStyle="1" w:styleId="307">
    <w:name w:val="Font Style17"/>
    <w:qFormat/>
    <w:uiPriority w:val="0"/>
    <w:rPr>
      <w:rFonts w:ascii="黑体" w:eastAsia="黑体" w:cs="黑体"/>
      <w:sz w:val="28"/>
      <w:szCs w:val="28"/>
    </w:rPr>
  </w:style>
  <w:style w:type="character" w:styleId="308">
    <w:name w:val="Placeholder Text"/>
    <w:basedOn w:val="51"/>
    <w:semiHidden/>
    <w:qFormat/>
    <w:uiPriority w:val="99"/>
    <w:rPr>
      <w:color w:val="808080"/>
    </w:rPr>
  </w:style>
  <w:style w:type="character" w:customStyle="1" w:styleId="309">
    <w:name w:val="标题 2 Char"/>
    <w:qFormat/>
    <w:uiPriority w:val="0"/>
    <w:rPr>
      <w:rFonts w:ascii="黑体" w:hAnsi="宋体" w:eastAsia="黑体"/>
      <w:bCs/>
      <w:kern w:val="44"/>
      <w:sz w:val="21"/>
      <w:szCs w:val="24"/>
    </w:rPr>
  </w:style>
  <w:style w:type="character" w:customStyle="1" w:styleId="310">
    <w:name w:val="正文缩进 Char3"/>
    <w:qFormat/>
    <w:uiPriority w:val="0"/>
    <w:rPr>
      <w:rFonts w:ascii="宋体" w:eastAsia="宋体"/>
      <w:sz w:val="34"/>
      <w:lang w:val="en-US" w:eastAsia="zh-CN" w:bidi="ar-SA"/>
    </w:rPr>
  </w:style>
  <w:style w:type="character" w:customStyle="1" w:styleId="311">
    <w:name w:val="正文文本 3 Char"/>
    <w:basedOn w:val="51"/>
    <w:link w:val="18"/>
    <w:qFormat/>
    <w:uiPriority w:val="0"/>
    <w:rPr>
      <w:sz w:val="16"/>
      <w:szCs w:val="16"/>
    </w:rPr>
  </w:style>
  <w:style w:type="paragraph" w:customStyle="1" w:styleId="312">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13">
    <w:name w:val="检察标题二"/>
    <w:basedOn w:val="3"/>
    <w:qFormat/>
    <w:uiPriority w:val="99"/>
    <w:pPr>
      <w:spacing w:before="0" w:after="0" w:line="640" w:lineRule="exact"/>
    </w:pPr>
    <w:rPr>
      <w:rFonts w:ascii="仿宋" w:hAnsi="仿宋" w:eastAsia="仿宋"/>
      <w:bCs w:val="0"/>
      <w:sz w:val="36"/>
      <w:szCs w:val="28"/>
    </w:rPr>
  </w:style>
  <w:style w:type="paragraph" w:customStyle="1" w:styleId="314">
    <w:name w:val="检察标题3"/>
    <w:basedOn w:val="4"/>
    <w:next w:val="4"/>
    <w:qFormat/>
    <w:uiPriority w:val="99"/>
    <w:pPr>
      <w:tabs>
        <w:tab w:val="left" w:pos="284"/>
        <w:tab w:val="clear" w:pos="753"/>
      </w:tabs>
      <w:spacing w:line="640" w:lineRule="exact"/>
    </w:pPr>
    <w:rPr>
      <w:rFonts w:ascii="仿宋" w:hAnsi="仿宋" w:eastAsia="仿宋"/>
      <w:szCs w:val="28"/>
    </w:rPr>
  </w:style>
  <w:style w:type="paragraph" w:customStyle="1" w:styleId="315">
    <w:name w:val="正文（深信服科技）"/>
    <w:qFormat/>
    <w:uiPriority w:val="99"/>
    <w:pPr>
      <w:adjustRightInd w:val="0"/>
      <w:snapToGrid w:val="0"/>
      <w:spacing w:line="360" w:lineRule="auto"/>
      <w:ind w:firstLine="480" w:firstLineChars="200"/>
      <w:jc w:val="both"/>
    </w:pPr>
    <w:rPr>
      <w:rFonts w:ascii="Times New Roman" w:hAnsi="Times New Roman" w:eastAsia="宋体" w:cs="Times New Roman"/>
      <w:sz w:val="24"/>
      <w:szCs w:val="21"/>
      <w:lang w:val="en-US" w:eastAsia="zh-CN" w:bidi="ar-SA"/>
    </w:rPr>
  </w:style>
  <w:style w:type="table" w:customStyle="1" w:styleId="316">
    <w:name w:val="Table Normal"/>
    <w:semiHidden/>
    <w:unhideWhenUsed/>
    <w:qFormat/>
    <w:uiPriority w:val="0"/>
    <w:tblPr>
      <w:tblCellMar>
        <w:top w:w="0" w:type="dxa"/>
        <w:left w:w="0" w:type="dxa"/>
        <w:bottom w:w="0" w:type="dxa"/>
        <w:right w:w="0" w:type="dxa"/>
      </w:tblCellMar>
    </w:tblPr>
  </w:style>
  <w:style w:type="character" w:customStyle="1" w:styleId="317">
    <w:name w:val="font41"/>
    <w:basedOn w:val="51"/>
    <w:qFormat/>
    <w:uiPriority w:val="0"/>
    <w:rPr>
      <w:rFonts w:hint="default" w:ascii="Calibri" w:hAnsi="Calibri" w:cs="Calibri"/>
      <w:color w:val="000000"/>
      <w:sz w:val="20"/>
      <w:szCs w:val="20"/>
      <w:u w:val="none"/>
    </w:rPr>
  </w:style>
  <w:style w:type="character" w:customStyle="1" w:styleId="318">
    <w:name w:val="font31"/>
    <w:basedOn w:val="51"/>
    <w:qFormat/>
    <w:uiPriority w:val="0"/>
    <w:rPr>
      <w:rFonts w:ascii="Calibri" w:hAnsi="Calibri" w:cs="Calibri"/>
      <w:color w:val="000000"/>
      <w:sz w:val="20"/>
      <w:szCs w:val="20"/>
      <w:u w:val="none"/>
    </w:rPr>
  </w:style>
  <w:style w:type="character" w:customStyle="1" w:styleId="319">
    <w:name w:val="font61"/>
    <w:basedOn w:val="51"/>
    <w:qFormat/>
    <w:uiPriority w:val="0"/>
    <w:rPr>
      <w:rFonts w:hint="eastAsia" w:ascii="宋体" w:hAnsi="宋体" w:eastAsia="宋体" w:cs="宋体"/>
      <w:color w:val="FF0000"/>
      <w:sz w:val="22"/>
      <w:szCs w:val="22"/>
      <w:u w:val="none"/>
    </w:rPr>
  </w:style>
  <w:style w:type="paragraph" w:customStyle="1" w:styleId="320">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A96D7F7CF1A4A5297711D2BFC5C5079"/>
        <w:style w:val=""/>
        <w:category>
          <w:name w:val="常规"/>
          <w:gallery w:val="placeholder"/>
        </w:category>
        <w:types>
          <w:type w:val="bbPlcHdr"/>
        </w:types>
        <w:behaviors>
          <w:behavior w:val="content"/>
        </w:behaviors>
        <w:description w:val=""/>
        <w:guid w:val="{FA19F256-A0E0-46E6-8C94-EBB64F501464}"/>
      </w:docPartPr>
      <w:docPartBody>
        <w:p w14:paraId="27BF516A">
          <w:pPr>
            <w:pStyle w:val="43"/>
          </w:pPr>
          <w:r>
            <w:rPr>
              <w:rStyle w:val="4"/>
              <w:rFonts w:hint="eastAsia"/>
              <w:color w:val="000000" w:themeColor="text1"/>
              <w14:textFill>
                <w14:solidFill>
                  <w14:schemeClr w14:val="tx1"/>
                </w14:solidFill>
              </w14:textFill>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5B37C5"/>
    <w:rsid w:val="00055009"/>
    <w:rsid w:val="000C3A0F"/>
    <w:rsid w:val="0010268D"/>
    <w:rsid w:val="00131B8D"/>
    <w:rsid w:val="001B14F2"/>
    <w:rsid w:val="001B3F57"/>
    <w:rsid w:val="00231C42"/>
    <w:rsid w:val="0023368B"/>
    <w:rsid w:val="002B3139"/>
    <w:rsid w:val="002C233F"/>
    <w:rsid w:val="003A1DB1"/>
    <w:rsid w:val="004024A0"/>
    <w:rsid w:val="00556BB6"/>
    <w:rsid w:val="005627B7"/>
    <w:rsid w:val="00596956"/>
    <w:rsid w:val="005B37C5"/>
    <w:rsid w:val="006526B8"/>
    <w:rsid w:val="00695E5C"/>
    <w:rsid w:val="0074518B"/>
    <w:rsid w:val="00756999"/>
    <w:rsid w:val="00757B67"/>
    <w:rsid w:val="007808DA"/>
    <w:rsid w:val="007B18BA"/>
    <w:rsid w:val="007D6803"/>
    <w:rsid w:val="008A1BA2"/>
    <w:rsid w:val="008E038D"/>
    <w:rsid w:val="009162DF"/>
    <w:rsid w:val="009222E7"/>
    <w:rsid w:val="00925686"/>
    <w:rsid w:val="00973196"/>
    <w:rsid w:val="00974C20"/>
    <w:rsid w:val="00975BC4"/>
    <w:rsid w:val="00A520D0"/>
    <w:rsid w:val="00A62048"/>
    <w:rsid w:val="00B64CAE"/>
    <w:rsid w:val="00B70EC9"/>
    <w:rsid w:val="00B72406"/>
    <w:rsid w:val="00C14AD7"/>
    <w:rsid w:val="00DD6105"/>
    <w:rsid w:val="00DD65DB"/>
    <w:rsid w:val="00E7527D"/>
    <w:rsid w:val="00EA39B5"/>
    <w:rsid w:val="00EA623C"/>
    <w:rsid w:val="00EF2421"/>
    <w:rsid w:val="00EF43C4"/>
    <w:rsid w:val="00FB4696"/>
    <w:rsid w:val="00FC445E"/>
    <w:rsid w:val="00FD1E0D"/>
    <w:rsid w:val="00FE1576"/>
    <w:rsid w:val="00FF07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A96D7F7CF1A4A5297711D2BFC5C507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BB15160A6374FA780ABA93A091EAFC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FAC1DDF9F13492398C64F996A4FE0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E6238363F154FE2B2D7086A1D0C58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0D926B436954A41A112245489FAED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9045FBB2F32B483D91F7ECF0C6DC16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0AEC40758D240CDAC85060DAB29F7A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EA96D7F7CF1A4A5297711D2BFC5C507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5BB15160A6374FA780ABA93A091EAFC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2FAC1DDF9F13492398C64F996A4FE0B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FE6238363F154FE2B2D7086A1D0C586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B0D926B436954A41A112245489FAED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9045FBB2F32B483D91F7ECF0C6DC16A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30AEC40758D240CDAC85060DAB29F7A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EA96D7F7CF1A4A5297711D2BFC5C507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5BB15160A6374FA780ABA93A091EAFC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2FAC1DDF9F13492398C64F996A4FE0B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FE6238363F154FE2B2D7086A1D0C586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B0D926B436954A41A112245489FAED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9045FBB2F32B483D91F7ECF0C6DC16A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30AEC40758D240CDAC85060DAB29F7A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5AD39ACF3C0B4BD88CFA70B4007685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27DA420926AA423E8F10E6D506FD32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D635DE0BC0DC4DBBBE530E11BDB691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EA96D7F7CF1A4A5297711D2BFC5C507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5BB15160A6374FA780ABA93A091EAFC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2FAC1DDF9F13492398C64F996A4FE0B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5AD39ACF3C0B4BD88CFA70B40076851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27DA420926AA423E8F10E6D506FD324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D635DE0BC0DC4DBBBE530E11BDB691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30AEC40758D240CDAC85060DAB29F7A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EA96D7F7CF1A4A5297711D2BFC5C507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5BB15160A6374FA780ABA93A091EAFC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2FAC1DDF9F13492398C64F996A4FE0B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5AD39ACF3C0B4BD88CFA70B40076851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27DA420926AA423E8F10E6D506FD324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D635DE0BC0DC4DBBBE530E11BDB691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30AEC40758D240CDAC85060DAB29F7A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EA96D7F7CF1A4A5297711D2BFC5C507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5BB15160A6374FA780ABA93A091EAFC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2FAC1DDF9F13492398C64F996A4FE0B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5AD39ACF3C0B4BD88CFA70B40076851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27DA420926AA423E8F10E6D506FD324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D635DE0BC0DC4DBBBE530E11BDB6916D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30AEC40758D240CDAC85060DAB29F7A35"/>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70</Pages>
  <Words>10724</Words>
  <Characters>12206</Characters>
  <Lines>304</Lines>
  <Paragraphs>85</Paragraphs>
  <TotalTime>94</TotalTime>
  <ScaleCrop>false</ScaleCrop>
  <LinksUpToDate>false</LinksUpToDate>
  <CharactersWithSpaces>12452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2018-12-29T01:12:00Z</dcterms:created>
  <dc:creator>杨佳佳</dc:creator>
  <cp:lastModifiedBy>.</cp:lastModifiedBy>
  <cp:lastPrinted>2025-11-13T03:32:00Z</cp:lastPrinted>
  <dcterms:modified xsi:type="dcterms:W3CDTF">2025-12-08T08:44:42Z</dcterms:modified>
  <dc:title>货物公开招标</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118F39526CA44CF0B6DB680DCF19BC1A_13</vt:lpwstr>
  </property>
  <property fmtid="{D5CDD505-2E9C-101B-9397-08002B2CF9AE}" pid="4" name="KSOTemplateDocerSaveRecord">
    <vt:lpwstr>eyJoZGlkIjoiODY3MGRkMjVkNTE0MTY5YzdkZmQ5ZDA1NjJhNjczM2UiLCJ1c2VySWQiOiI2MTE2ODE2MTUifQ==</vt:lpwstr>
  </property>
</Properties>
</file>