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83F7">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4A1F899B">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338C3851">
      <w:pPr>
        <w:pStyle w:val="26"/>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585EC89D">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1216784A">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056304A2">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68C5478">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1E15D913">
      <w:pPr>
        <w:pStyle w:val="26"/>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8946" w:type="dxa"/>
        <w:tblInd w:w="0" w:type="dxa"/>
        <w:tblLayout w:type="fixed"/>
        <w:tblCellMar>
          <w:top w:w="0" w:type="dxa"/>
          <w:left w:w="108" w:type="dxa"/>
          <w:bottom w:w="0" w:type="dxa"/>
          <w:right w:w="108" w:type="dxa"/>
        </w:tblCellMar>
      </w:tblPr>
      <w:tblGrid>
        <w:gridCol w:w="1951"/>
        <w:gridCol w:w="284"/>
        <w:gridCol w:w="6711"/>
      </w:tblGrid>
      <w:tr w14:paraId="5B9EE294">
        <w:tblPrEx>
          <w:tblCellMar>
            <w:top w:w="0" w:type="dxa"/>
            <w:left w:w="108" w:type="dxa"/>
            <w:bottom w:w="0" w:type="dxa"/>
            <w:right w:w="108" w:type="dxa"/>
          </w:tblCellMar>
        </w:tblPrEx>
        <w:trPr>
          <w:trHeight w:val="77" w:hRule="atLeast"/>
        </w:trPr>
        <w:tc>
          <w:tcPr>
            <w:tcW w:w="1951" w:type="dxa"/>
            <w:vAlign w:val="center"/>
          </w:tcPr>
          <w:p w14:paraId="4DF6AE0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061505E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11" w:type="dxa"/>
            <w:vAlign w:val="center"/>
          </w:tcPr>
          <w:p w14:paraId="598927E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YXCG-20250806</w:t>
            </w:r>
          </w:p>
        </w:tc>
      </w:tr>
      <w:tr w14:paraId="2D216892">
        <w:tblPrEx>
          <w:tblCellMar>
            <w:top w:w="0" w:type="dxa"/>
            <w:left w:w="108" w:type="dxa"/>
            <w:bottom w:w="0" w:type="dxa"/>
            <w:right w:w="108" w:type="dxa"/>
          </w:tblCellMar>
        </w:tblPrEx>
        <w:trPr>
          <w:trHeight w:val="77" w:hRule="atLeast"/>
        </w:trPr>
        <w:tc>
          <w:tcPr>
            <w:tcW w:w="1951" w:type="dxa"/>
          </w:tcPr>
          <w:p w14:paraId="5565F15F">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370C1A5B">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11" w:type="dxa"/>
            <w:vAlign w:val="center"/>
          </w:tcPr>
          <w:p w14:paraId="4D9C7FB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阳江市档案馆《民国双恩盐场档案汇编(第三辑)》公开出版采购项目</w:t>
            </w:r>
          </w:p>
        </w:tc>
      </w:tr>
      <w:tr w14:paraId="7FA85000">
        <w:tblPrEx>
          <w:tblCellMar>
            <w:top w:w="0" w:type="dxa"/>
            <w:left w:w="108" w:type="dxa"/>
            <w:bottom w:w="0" w:type="dxa"/>
            <w:right w:w="108" w:type="dxa"/>
          </w:tblCellMar>
        </w:tblPrEx>
        <w:trPr>
          <w:trHeight w:val="77" w:hRule="atLeast"/>
        </w:trPr>
        <w:tc>
          <w:tcPr>
            <w:tcW w:w="1951" w:type="dxa"/>
            <w:vAlign w:val="center"/>
          </w:tcPr>
          <w:p w14:paraId="360A117A">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55BCAF2">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11" w:type="dxa"/>
            <w:vAlign w:val="center"/>
          </w:tcPr>
          <w:p w14:paraId="67B8B16A">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阳江市档案馆</w:t>
            </w:r>
          </w:p>
        </w:tc>
      </w:tr>
      <w:tr w14:paraId="104AE177">
        <w:tblPrEx>
          <w:tblCellMar>
            <w:top w:w="0" w:type="dxa"/>
            <w:left w:w="108" w:type="dxa"/>
            <w:bottom w:w="0" w:type="dxa"/>
            <w:right w:w="108" w:type="dxa"/>
          </w:tblCellMar>
        </w:tblPrEx>
        <w:trPr>
          <w:trHeight w:val="77" w:hRule="atLeast"/>
        </w:trPr>
        <w:tc>
          <w:tcPr>
            <w:tcW w:w="1951" w:type="dxa"/>
            <w:vAlign w:val="center"/>
          </w:tcPr>
          <w:p w14:paraId="0F4109DB">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B2AE7F0">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711" w:type="dxa"/>
            <w:vAlign w:val="center"/>
          </w:tcPr>
          <w:p w14:paraId="0810E36A">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6A9B3A15">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0AB1D9C2">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62515F25">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2773836B">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063C99D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16EA155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096E6B41">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供应商为中型、小型、微型企业的，请提交《中小微企业声明函》（详情见《政府采购促进中小企业发展暂行办法》）。</w:t>
      </w:r>
    </w:p>
    <w:p w14:paraId="2FEF5E83">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E7C059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45870B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4DA2E9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7A75B0C4">
      <w:pPr>
        <w:pStyle w:val="26"/>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5409281D">
      <w:pPr>
        <w:pStyle w:val="26"/>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4FDE2774">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74A8732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BC99C0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A483886">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FDD08E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5DC1AE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78D86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C75A30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DF9698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43F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236B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245858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FA6C1D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6B84D098">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_Toc13500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1997006A">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_Toc1815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6D4693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_Toc12797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725C10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_Toc21783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2E9D8EA">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_Toc9046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72EF97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_Toc26915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4FC1B2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_Toc16521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8436DA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_Toc20644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C355A7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_Toc27490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9CBF19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_Toc20519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D75C78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F57573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_Toc7243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D43CCA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_Toc11263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0BB415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_Toc22229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A497E8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_Toc30959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FC0562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_Toc22911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661AC3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_Toc5929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FCD8A0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_Toc25675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42954A1">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_Toc15866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032E2D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_Toc13147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56F53CC">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_Toc15068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F4E2C2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_Toc24735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71017D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_Toc8433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79CFE5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_Toc22488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E9794A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_Toc25980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80F6D9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_Toc6075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2228E9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_Toc22763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42AFBF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_Toc4418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58A46A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_Toc10612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596A7C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_Toc15979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8FB7A7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_Toc17234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2FBF97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_Toc5101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47FDB5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_Toc17438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55CC0C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_Toc19892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85E685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_Toc8677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8C00FD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_Toc21540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4C203F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_Toc27619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249D96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_Toc10344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98BCF3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_Toc31235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8B8484F">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50A11EFC">
      <w:pPr>
        <w:pStyle w:val="2"/>
        <w:numPr>
          <w:ilvl w:val="0"/>
          <w:numId w:val="0"/>
        </w:numPr>
        <w:spacing w:before="240"/>
        <w:rPr>
          <w:rFonts w:ascii="宋体" w:hAnsi="宋体" w:eastAsia="宋体"/>
          <w:b/>
          <w:color w:val="000000" w:themeColor="text1"/>
          <w:highlight w:val="none"/>
          <w14:textFill>
            <w14:solidFill>
              <w14:schemeClr w14:val="tx1"/>
            </w14:solidFill>
          </w14:textFill>
        </w:rPr>
      </w:pPr>
      <w:bookmarkStart w:id="1" w:name="_Toc333237612"/>
      <w:bookmarkStart w:id="2" w:name="_Toc332270305"/>
      <w:bookmarkStart w:id="3" w:name="_Toc333935619"/>
      <w:bookmarkStart w:id="4" w:name="_Toc340677031"/>
      <w:bookmarkStart w:id="5" w:name="_Toc339019828"/>
      <w:bookmarkStart w:id="6" w:name="_Toc332206657"/>
      <w:bookmarkStart w:id="7" w:name="_Toc342060322"/>
      <w:bookmarkStart w:id="8" w:name="_Toc365967002"/>
      <w:bookmarkStart w:id="9" w:name="_Toc333935278"/>
      <w:bookmarkStart w:id="10" w:name="_Toc331683994"/>
      <w:bookmarkStart w:id="11" w:name="_Toc342296708"/>
      <w:bookmarkStart w:id="12" w:name="_Toc345513762"/>
      <w:bookmarkStart w:id="13" w:name="_Toc350438702"/>
      <w:bookmarkStart w:id="14" w:name="_Toc340507403"/>
      <w:bookmarkStart w:id="15" w:name="_Toc337632315"/>
      <w:bookmarkStart w:id="16" w:name="_Toc336681537"/>
      <w:bookmarkStart w:id="17" w:name="_Toc339441044"/>
      <w:bookmarkStart w:id="18" w:name="_Toc366072457"/>
      <w:bookmarkStart w:id="19" w:name="_Toc350756403"/>
      <w:bookmarkStart w:id="20" w:name="_Toc349127583"/>
      <w:bookmarkStart w:id="21" w:name="_Toc339362257"/>
      <w:bookmarkStart w:id="22" w:name="_Toc365985108"/>
      <w:bookmarkStart w:id="23" w:name="_Toc349143546"/>
      <w:bookmarkStart w:id="24" w:name="_Toc341348291"/>
      <w:bookmarkStart w:id="25" w:name="_Toc333238571"/>
      <w:bookmarkStart w:id="26" w:name="_Toc340672830"/>
      <w:bookmarkStart w:id="27" w:name="_Toc339020048"/>
      <w:bookmarkStart w:id="28" w:name="_Toc336681892"/>
      <w:bookmarkStart w:id="29" w:name="_Toc339020186"/>
      <w:bookmarkStart w:id="30" w:name="_Toc333237723"/>
      <w:bookmarkStart w:id="31" w:name="_Toc13500"/>
      <w:bookmarkStart w:id="32" w:name="_Toc330459945"/>
      <w:bookmarkStart w:id="33" w:name="_Toc339019954"/>
      <w:bookmarkStart w:id="34" w:name="_Toc331512856"/>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5106A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阳江市档案馆</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阳江市档案馆《民国双恩盐场档案汇编(第三辑)》公开出版采购项目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YXCG-20250806</w:t>
      </w:r>
      <w:r>
        <w:rPr>
          <w:rFonts w:hint="eastAsia" w:ascii="宋体" w:hAnsi="宋体"/>
          <w:bCs/>
          <w:color w:val="000000" w:themeColor="text1"/>
          <w:highlight w:val="none"/>
          <w14:textFill>
            <w14:solidFill>
              <w14:schemeClr w14:val="tx1"/>
            </w14:solidFill>
          </w14:textFill>
        </w:rPr>
        <w:t>)，欢迎符合条件的供应商参加。有关事项如下：</w:t>
      </w:r>
    </w:p>
    <w:p w14:paraId="03235C66">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E1CEF2E">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阳江市档案馆《民国双恩盐场档案汇编(第三辑)》公开出版采购项目</w:t>
      </w:r>
    </w:p>
    <w:p w14:paraId="1054F222">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w:t>
      </w:r>
      <w:r>
        <w:rPr>
          <w:rFonts w:hint="eastAsia" w:ascii="宋体" w:hAnsi="宋体"/>
          <w:bCs/>
          <w:color w:val="000000" w:themeColor="text1"/>
          <w:highlight w:val="none"/>
          <w:lang w:eastAsia="zh-CN"/>
          <w14:textFill>
            <w14:solidFill>
              <w14:schemeClr w14:val="tx1"/>
            </w14:solidFill>
          </w14:textFill>
        </w:rPr>
        <w:t>YXCG-20250806</w:t>
      </w:r>
    </w:p>
    <w:p w14:paraId="1C40C8B4">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3.磋商报价上限：人</w:t>
      </w:r>
      <w:r>
        <w:rPr>
          <w:rFonts w:hint="eastAsia" w:ascii="新宋体" w:hAnsi="新宋体" w:eastAsia="新宋体" w:cs="Arial"/>
          <w:color w:val="000000" w:themeColor="text1"/>
          <w:highlight w:val="none"/>
          <w14:textFill>
            <w14:solidFill>
              <w14:schemeClr w14:val="tx1"/>
            </w14:solidFill>
          </w14:textFill>
        </w:rPr>
        <w:t>民币</w:t>
      </w:r>
      <w:r>
        <w:rPr>
          <w:rFonts w:hint="eastAsia" w:ascii="新宋体" w:hAnsi="新宋体" w:eastAsia="新宋体" w:cs="Arial"/>
          <w:color w:val="000000" w:themeColor="text1"/>
          <w:highlight w:val="none"/>
          <w:lang w:val="en-US" w:eastAsia="zh-CN"/>
          <w14:textFill>
            <w14:solidFill>
              <w14:schemeClr w14:val="tx1"/>
            </w14:solidFill>
          </w14:textFill>
        </w:rPr>
        <w:t>400000.00</w:t>
      </w:r>
      <w:r>
        <w:rPr>
          <w:rFonts w:hint="eastAsia" w:ascii="新宋体" w:hAnsi="新宋体" w:eastAsia="新宋体" w:cs="Arial"/>
          <w:color w:val="000000" w:themeColor="text1"/>
          <w:highlight w:val="none"/>
          <w14:textFill>
            <w14:solidFill>
              <w14:schemeClr w14:val="tx1"/>
            </w14:solidFill>
          </w14:textFill>
        </w:rPr>
        <w:t>元（超出该上限的</w:t>
      </w:r>
      <w:r>
        <w:rPr>
          <w:rFonts w:hint="eastAsia" w:ascii="宋体" w:hAnsi="宋体"/>
          <w:bCs/>
          <w:color w:val="000000" w:themeColor="text1"/>
          <w:highlight w:val="none"/>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报价将作为无效响应处理）</w:t>
      </w:r>
    </w:p>
    <w:p w14:paraId="78807FA5">
      <w:pPr>
        <w:widowControl/>
        <w:tabs>
          <w:tab w:val="left" w:pos="735"/>
        </w:tabs>
        <w:adjustRightInd w:val="0"/>
        <w:snapToGrid w:val="0"/>
        <w:spacing w:line="360" w:lineRule="auto"/>
        <w:ind w:left="210" w:leftChars="100" w:firstLine="0" w:firstLineChars="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其中编纂预算11万元，出版预算29万元。编纂与出版两项业务合同价款不得超过其对应预算金额，总价款不超过总预算40万元。分别为：（1）编纂预算11万元，含书稿编纂和专家校审。（2）出版预算29万元。其中书号管理预算7万元，按目前申请书号市场价计；排版预算4万元；三审三校预算5万元；印刷预算13万元。</w:t>
      </w:r>
    </w:p>
    <w:p w14:paraId="006F4BA9">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w:t>
      </w:r>
      <w:r>
        <w:rPr>
          <w:rFonts w:hint="eastAsia" w:ascii="宋体" w:hAnsi="宋体"/>
          <w:bCs/>
          <w:color w:val="000000" w:themeColor="text1"/>
          <w:highlight w:val="none"/>
          <w:lang w:val="en-US" w:eastAsia="zh-CN"/>
          <w14:textFill>
            <w14:solidFill>
              <w14:schemeClr w14:val="tx1"/>
            </w14:solidFill>
          </w14:textFill>
        </w:rPr>
        <w:t>两</w:t>
      </w:r>
      <w:r>
        <w:rPr>
          <w:rFonts w:hint="eastAsia" w:ascii="宋体" w:hAnsi="宋体"/>
          <w:bCs/>
          <w:color w:val="000000" w:themeColor="text1"/>
          <w:highlight w:val="none"/>
          <w14:textFill>
            <w14:solidFill>
              <w14:schemeClr w14:val="tx1"/>
            </w14:solidFill>
          </w14:textFill>
        </w:rPr>
        <w:t>项</w:t>
      </w:r>
    </w:p>
    <w:p w14:paraId="34176B94">
      <w:pPr>
        <w:widowControl/>
        <w:tabs>
          <w:tab w:val="left" w:pos="735"/>
        </w:tabs>
        <w:adjustRightInd w:val="0"/>
        <w:snapToGrid w:val="0"/>
        <w:spacing w:line="360" w:lineRule="auto"/>
        <w:ind w:left="525" w:leftChars="100" w:hanging="315" w:hangingChars="15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自合同签订生效之日至2026年6月30日前。其中编纂工作于2025年12月底前完成，出</w:t>
      </w:r>
    </w:p>
    <w:p w14:paraId="1A5C55E8">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版工作于2026年6月30日前完成。</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超出该</w:t>
      </w:r>
      <w:r>
        <w:rPr>
          <w:rFonts w:hint="eastAsia" w:ascii="宋体" w:hAnsi="宋体" w:cs="宋体"/>
          <w:color w:val="000000" w:themeColor="text1"/>
          <w:szCs w:val="21"/>
          <w:highlight w:val="none"/>
          <w:lang w:eastAsia="zh-CN"/>
          <w14:textFill>
            <w14:solidFill>
              <w14:schemeClr w14:val="tx1"/>
            </w14:solidFill>
          </w14:textFill>
        </w:rPr>
        <w:t>完工期</w:t>
      </w:r>
      <w:r>
        <w:rPr>
          <w:rFonts w:hint="eastAsia" w:ascii="宋体" w:hAnsi="宋体" w:cs="宋体"/>
          <w:color w:val="000000" w:themeColor="text1"/>
          <w:szCs w:val="21"/>
          <w:highlight w:val="none"/>
          <w14:textFill>
            <w14:solidFill>
              <w14:schemeClr w14:val="tx1"/>
            </w14:solidFill>
          </w14:textFill>
        </w:rPr>
        <w:t>将作为无效投标处理）</w:t>
      </w:r>
    </w:p>
    <w:p w14:paraId="6E31B66C">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14:paraId="39A87329">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00216546">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1.供应商应具备《中华人民共和国政府采购法》第二十二条规定的条件，提供下列材料：</w:t>
      </w:r>
    </w:p>
    <w:p w14:paraId="44170E51">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74D79701">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6D56B0A1">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有良好的商业信誉和健全的财务会计制度：投标人必须具有良好的商业信誉和健全的财务会计制度（提供2024年度财务状况报告或2025年至今任意一个月的财务报表或基本开户行出具的资信证明或出具《承诺函》）。</w:t>
      </w:r>
    </w:p>
    <w:p w14:paraId="2B4432A0">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4）履行合同所必需的设备和专业技术能力：按投标（响应）文件格式填报设备及专业技术能力情况或出具《承诺函》。</w:t>
      </w:r>
    </w:p>
    <w:p w14:paraId="272CE52C">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E3B298">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8"/>
          <w:highlight w:val="none"/>
          <w14:textFill>
            <w14:solidFill>
              <w14:schemeClr w14:val="tx1"/>
            </w14:solidFill>
          </w14:textFill>
        </w:rPr>
        <w:t>磋商邀请函</w:t>
      </w:r>
      <w:r>
        <w:rPr>
          <w:rFonts w:hint="eastAsia" w:ascii="宋体" w:hAnsi="宋体" w:eastAsia="宋体" w:cs="宋体"/>
          <w:color w:val="000000" w:themeColor="text1"/>
          <w:szCs w:val="21"/>
          <w:highlight w:val="none"/>
          <w:lang w:val="en-US" w:eastAsia="zh-CN"/>
          <w14:textFill>
            <w14:solidFill>
              <w14:schemeClr w14:val="tx1"/>
            </w14:solidFill>
          </w14:textFill>
        </w:rPr>
        <w:t>》承诺</w:t>
      </w:r>
      <w:r>
        <w:rPr>
          <w:rFonts w:hint="eastAsia" w:ascii="宋体" w:hAnsi="宋体" w:eastAsia="宋体" w:cs="宋体"/>
          <w:color w:val="000000" w:themeColor="text1"/>
          <w:szCs w:val="21"/>
          <w:highlight w:val="none"/>
          <w:lang w:eastAsia="zh-CN"/>
          <w14:textFill>
            <w14:solidFill>
              <w14:schemeClr w14:val="tx1"/>
            </w14:solidFill>
          </w14:textFill>
        </w:rPr>
        <w:t>）</w:t>
      </w:r>
    </w:p>
    <w:p w14:paraId="60147550">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3.单位负责人为同一人或者存在直接控股、管理关系的不同供应商，不得参加同一合同项下的政府采购活动；</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olor w:val="000000" w:themeColor="text1"/>
          <w:szCs w:val="28"/>
          <w:highlight w:val="none"/>
          <w14:textFill>
            <w14:solidFill>
              <w14:schemeClr w14:val="tx1"/>
            </w14:solidFill>
          </w14:textFill>
        </w:rPr>
        <w:t>磋商邀请函</w:t>
      </w:r>
      <w:r>
        <w:rPr>
          <w:rFonts w:hint="eastAsia" w:ascii="宋体" w:hAnsi="宋体" w:cs="宋体"/>
          <w:color w:val="000000" w:themeColor="text1"/>
          <w:highlight w:val="none"/>
          <w:lang w:val="en-US" w:eastAsia="zh-CN"/>
          <w14:textFill>
            <w14:solidFill>
              <w14:schemeClr w14:val="tx1"/>
            </w14:solidFill>
          </w14:textFill>
        </w:rPr>
        <w:t>》承诺）</w:t>
      </w:r>
    </w:p>
    <w:p w14:paraId="53D9DBF3">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4610CF71">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供应商具有相关行政部门颁发的《中华人民共和国出版物经营许可证》，并在有效期内。（提供证书复印件并加盖公章）</w:t>
      </w:r>
    </w:p>
    <w:p w14:paraId="1B403A80">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.本项目不接受联合体投标。</w:t>
      </w:r>
    </w:p>
    <w:p w14:paraId="089F4318">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落实政府采购政策需满足的资格要求：本项目不属于专门面向中小企业（所属行业：其他未列明行业）</w:t>
      </w:r>
      <w:r>
        <w:rPr>
          <w:rFonts w:hint="eastAsia" w:ascii="宋体" w:hAnsi="宋体" w:eastAsia="宋体" w:cs="宋体"/>
          <w:color w:val="000000" w:themeColor="text1"/>
          <w:highlight w:val="none"/>
          <w:lang w:eastAsia="zh-CN"/>
          <w14:textFill>
            <w14:solidFill>
              <w14:schemeClr w14:val="tx1"/>
            </w14:solidFill>
          </w14:textFill>
        </w:rPr>
        <w:t>；</w:t>
      </w:r>
    </w:p>
    <w:p w14:paraId="44D8EF2B">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14:paraId="13D0825F">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3A2215A8">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间及下载：2025年8月19日至2025年8月26日。</w:t>
      </w:r>
    </w:p>
    <w:p w14:paraId="7B25E7BD">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5A3FAE6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w:t>
      </w:r>
      <w:r>
        <w:rPr>
          <w:rFonts w:hint="eastAsia" w:ascii="宋体" w:hAnsi="宋体" w:cs="Tahoma"/>
          <w:b/>
          <w:bCs/>
          <w:color w:val="000000" w:themeColor="text1"/>
          <w:szCs w:val="21"/>
          <w:highlight w:val="none"/>
          <w14:textFill>
            <w14:solidFill>
              <w14:schemeClr w14:val="tx1"/>
            </w14:solidFill>
          </w14:textFill>
        </w:rPr>
        <w:t>购买磋商文件</w:t>
      </w:r>
      <w:r>
        <w:rPr>
          <w:rFonts w:hint="eastAsia" w:ascii="宋体" w:hAnsi="宋体" w:cs="Tahoma"/>
          <w:b/>
          <w:bCs/>
          <w:color w:val="000000" w:themeColor="text1"/>
          <w:szCs w:val="21"/>
          <w:highlight w:val="none"/>
          <w14:textFill>
            <w14:solidFill>
              <w14:schemeClr w14:val="tx1"/>
            </w14:solidFill>
          </w14:textFill>
        </w:rPr>
        <w:t>的时间、地点、方式及磋商文件售价</w:t>
      </w:r>
    </w:p>
    <w:p w14:paraId="76A3D4C4">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时间：2025年8月19日至2025年8月26日，上午9:00～12:00，下午2:30～5:30（节假日除外）（北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3F6B453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39F768B">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3983D693">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4F9A1E36">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3D72097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79A739C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26FA2507">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25D5E1B7">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1.递交磋商响应文件时间：2025年9月3日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 xml:space="preserve"> 14</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26E580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2.响应截止时间：2025年9月3日</w:t>
      </w:r>
      <w:r>
        <w:rPr>
          <w:rFonts w:hint="eastAsia" w:ascii="宋体" w:hAnsi="宋体" w:cs="Tahoma"/>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C178EF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67A5A181">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7D3BC21A">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6E5136DA">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阳江市档案馆</w:t>
      </w:r>
    </w:p>
    <w:p w14:paraId="045E3514">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址：阳江市江城区四围大道250号阳江市综合文化中心市档案馆</w:t>
      </w:r>
    </w:p>
    <w:p w14:paraId="564FBC88">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人：宋小姐</w:t>
      </w:r>
    </w:p>
    <w:p w14:paraId="37FCC3D6">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联系电话：0662-3323137</w:t>
      </w:r>
    </w:p>
    <w:p w14:paraId="2D3744EF">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156F4FBA">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6212649">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494484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001A835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C63CDB2">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AEDFE01">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7858160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37FD922">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5D11C19A">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9020187"/>
      <w:bookmarkStart w:id="38" w:name="_Toc333935279"/>
      <w:bookmarkStart w:id="39" w:name="_Toc365967003"/>
      <w:bookmarkStart w:id="40" w:name="_Toc333935620"/>
      <w:bookmarkStart w:id="41" w:name="_Toc340672831"/>
      <w:bookmarkStart w:id="42" w:name="_Toc340677032"/>
      <w:bookmarkStart w:id="43" w:name="_Toc337632316"/>
      <w:bookmarkStart w:id="44" w:name="_Toc331512857"/>
      <w:bookmarkStart w:id="45" w:name="_Toc349143547"/>
      <w:bookmarkStart w:id="46" w:name="_Toc339362258"/>
      <w:bookmarkStart w:id="47" w:name="_Toc332270306"/>
      <w:bookmarkStart w:id="48" w:name="_Toc333237724"/>
      <w:bookmarkStart w:id="49" w:name="_Toc336681538"/>
      <w:bookmarkStart w:id="50" w:name="_Toc339020049"/>
      <w:bookmarkStart w:id="51" w:name="_Toc332206658"/>
      <w:bookmarkStart w:id="52" w:name="_Toc339019829"/>
      <w:bookmarkStart w:id="53" w:name="_Toc339019955"/>
      <w:bookmarkStart w:id="54" w:name="_Toc342060323"/>
      <w:bookmarkStart w:id="55" w:name="_Toc330459946"/>
      <w:bookmarkStart w:id="56" w:name="_Toc350756404"/>
      <w:bookmarkStart w:id="57" w:name="_Toc349127584"/>
      <w:bookmarkStart w:id="58" w:name="_Toc333237613"/>
      <w:bookmarkStart w:id="59" w:name="_Toc331683995"/>
      <w:bookmarkStart w:id="60" w:name="_Toc339441045"/>
      <w:bookmarkStart w:id="61" w:name="_Toc345513763"/>
      <w:bookmarkStart w:id="62" w:name="_Toc342296709"/>
      <w:bookmarkStart w:id="63" w:name="_Toc350438703"/>
      <w:bookmarkStart w:id="64" w:name="_Toc365985109"/>
      <w:bookmarkStart w:id="65" w:name="_Toc336681893"/>
      <w:bookmarkStart w:id="66" w:name="_Toc340507404"/>
      <w:bookmarkStart w:id="67" w:name="_Toc333238572"/>
      <w:bookmarkStart w:id="68" w:name="_Toc366072458"/>
      <w:bookmarkStart w:id="69" w:name="_Toc341348292"/>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2025年8月19日</w:t>
      </w:r>
    </w:p>
    <w:p w14:paraId="039C3211">
      <w:pPr>
        <w:rPr>
          <w:rFonts w:ascii="宋体" w:hAnsi="宋体"/>
          <w:b/>
          <w:color w:val="000000" w:themeColor="text1"/>
          <w:highlight w:val="none"/>
          <w14:textFill>
            <w14:solidFill>
              <w14:schemeClr w14:val="tx1"/>
            </w14:solidFill>
          </w14:textFill>
        </w:rPr>
      </w:pPr>
    </w:p>
    <w:p w14:paraId="0673D93E">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bookmarkStart w:id="311" w:name="_GoBack"/>
      <w:bookmarkEnd w:id="311"/>
    </w:p>
    <w:p w14:paraId="65AE2E55">
      <w:pPr>
        <w:pStyle w:val="2"/>
        <w:numPr>
          <w:ilvl w:val="0"/>
          <w:numId w:val="0"/>
        </w:numPr>
        <w:spacing w:before="24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1815"/>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935280"/>
      <w:bookmarkStart w:id="74" w:name="_Toc333935621"/>
      <w:bookmarkStart w:id="75" w:name="_Toc333237614"/>
      <w:bookmarkStart w:id="76" w:name="_Toc333238573"/>
      <w:bookmarkStart w:id="77" w:name="_Toc330459949"/>
      <w:bookmarkStart w:id="78" w:name="_Toc75570886"/>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57B05D1A">
      <w:pPr>
        <w:spacing w:line="360" w:lineRule="auto"/>
        <w:rPr>
          <w:rFonts w:ascii="宋体" w:hAnsi="宋体" w:cs="宋体"/>
          <w:b/>
          <w:bCs/>
          <w:color w:val="000000" w:themeColor="text1"/>
          <w:highlight w:val="none"/>
          <w14:textFill>
            <w14:solidFill>
              <w14:schemeClr w14:val="tx1"/>
            </w14:solidFill>
          </w14:textFill>
        </w:rPr>
      </w:pPr>
      <w:bookmarkStart w:id="79" w:name="_Toc330459952"/>
      <w:bookmarkStart w:id="80" w:name="_Toc366072495"/>
      <w:bookmarkStart w:id="81" w:name="_Toc332270313"/>
      <w:bookmarkStart w:id="82" w:name="_Toc340677037"/>
      <w:bookmarkStart w:id="83" w:name="_Toc349127593"/>
      <w:bookmarkStart w:id="84" w:name="_Toc336681902"/>
      <w:bookmarkStart w:id="85" w:name="_Toc339020200"/>
      <w:bookmarkStart w:id="86" w:name="_Toc333935313"/>
      <w:bookmarkStart w:id="87" w:name="_Toc333238600"/>
      <w:bookmarkStart w:id="88" w:name="_Toc339020062"/>
      <w:bookmarkStart w:id="89" w:name="_Toc331512865"/>
      <w:bookmarkStart w:id="90" w:name="_Toc333935654"/>
      <w:bookmarkStart w:id="91" w:name="_Toc339019856"/>
      <w:bookmarkStart w:id="92" w:name="_Toc349143556"/>
      <w:bookmarkStart w:id="93" w:name="_Toc341348305"/>
      <w:bookmarkStart w:id="94" w:name="_Toc342060341"/>
      <w:bookmarkStart w:id="95" w:name="_Toc342296727"/>
      <w:bookmarkStart w:id="96" w:name="_Toc340672836"/>
      <w:bookmarkStart w:id="97" w:name="_Toc339441054"/>
      <w:bookmarkStart w:id="98" w:name="_Toc333237755"/>
      <w:bookmarkStart w:id="99" w:name="_Toc332206675"/>
      <w:bookmarkStart w:id="100" w:name="_Toc350438716"/>
      <w:bookmarkStart w:id="101" w:name="_Toc345513834"/>
      <w:bookmarkStart w:id="102" w:name="_Toc350756417"/>
      <w:bookmarkStart w:id="103" w:name="_Toc340507409"/>
      <w:bookmarkStart w:id="104" w:name="_Toc339362267"/>
      <w:bookmarkStart w:id="105" w:name="_Toc365967040"/>
      <w:bookmarkStart w:id="106" w:name="_Toc337632325"/>
      <w:bookmarkStart w:id="107" w:name="_Toc336681547"/>
      <w:bookmarkStart w:id="108" w:name="_Toc333237644"/>
      <w:bookmarkStart w:id="109" w:name="_Toc339019982"/>
      <w:bookmarkStart w:id="110" w:name="_Toc331684005"/>
      <w:bookmarkStart w:id="111" w:name="_Toc365985146"/>
      <w:r>
        <w:rPr>
          <w:rFonts w:hint="eastAsia" w:ascii="宋体" w:hAnsi="宋体" w:cs="宋体"/>
          <w:b/>
          <w:bCs/>
          <w:color w:val="000000" w:themeColor="text1"/>
          <w:highlight w:val="none"/>
          <w14:textFill>
            <w14:solidFill>
              <w14:schemeClr w14:val="tx1"/>
            </w14:solidFill>
          </w14:textFill>
        </w:rPr>
        <w:t>项目编号：</w:t>
      </w:r>
      <w:r>
        <w:rPr>
          <w:rFonts w:hint="eastAsia" w:ascii="宋体" w:hAnsi="宋体" w:cs="宋体"/>
          <w:b/>
          <w:bCs/>
          <w:color w:val="000000" w:themeColor="text1"/>
          <w:highlight w:val="none"/>
          <w:lang w:eastAsia="zh-CN"/>
          <w14:textFill>
            <w14:solidFill>
              <w14:schemeClr w14:val="tx1"/>
            </w14:solidFill>
          </w14:textFill>
        </w:rPr>
        <w:t>YXCG-20250806</w:t>
      </w:r>
      <w:r>
        <w:rPr>
          <w:rFonts w:hint="eastAsia" w:ascii="宋体" w:hAnsi="宋体" w:cs="宋体"/>
          <w:b/>
          <w:bCs/>
          <w:color w:val="000000" w:themeColor="text1"/>
          <w:highlight w:val="none"/>
          <w14:textFill>
            <w14:solidFill>
              <w14:schemeClr w14:val="tx1"/>
            </w14:solidFill>
          </w14:textFill>
        </w:rPr>
        <w:t xml:space="preserve"> </w:t>
      </w:r>
    </w:p>
    <w:p w14:paraId="6AF1BDC9">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项目名称：</w:t>
      </w:r>
      <w:r>
        <w:rPr>
          <w:rFonts w:hint="eastAsia" w:ascii="宋体" w:hAnsi="宋体" w:cs="宋体"/>
          <w:b/>
          <w:bCs/>
          <w:color w:val="000000" w:themeColor="text1"/>
          <w:highlight w:val="none"/>
          <w:lang w:eastAsia="zh-CN"/>
          <w14:textFill>
            <w14:solidFill>
              <w14:schemeClr w14:val="tx1"/>
            </w14:solidFill>
          </w14:textFill>
        </w:rPr>
        <w:t>阳江市档案馆《民国双恩盐场档案汇编(第三辑)》公开出版采购项目</w:t>
      </w:r>
    </w:p>
    <w:p w14:paraId="4D4804CF">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2" w:name="_Toc12797"/>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2"/>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D8A95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EBF49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C7910FE">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E49C5B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74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41364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A9CB7DB">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D80584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报价需包括项目前期调研、成果编撰、验收、出版过程中产生的全部费用。采购人不再另行支付任何其他费用。</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3B6582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59CD43F3">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EF28788">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项目任务合同为三方合同，甲方为国家档案局、乙方为阳江市档案馆、丙方为成交供应商。项目任务中乙方可以和丙方就项目实施中的安全管理、保密管理等在不违反项目任务合同内容的情形下另行签订双方协议。</w:t>
            </w:r>
          </w:p>
          <w:p w14:paraId="53CEA32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采购合同由成交供应商凭《成交通知书》与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甲乙三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方签订,签订时间为《成交通知书》发出之日起 30 个日历日内。</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9199C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322DD9A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cs="宋体"/>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2BDEE74">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阳江市江城区四围大道250号阳江市综合文化中心阳江市档案馆</w:t>
            </w:r>
            <w:r>
              <w:rPr>
                <w:rFonts w:hint="eastAsia" w:ascii="宋体" w:hAnsi="宋体" w:cs="宋体"/>
                <w:color w:val="000000" w:themeColor="text1"/>
                <w:szCs w:val="21"/>
                <w:highlight w:val="none"/>
                <w14:textFill>
                  <w14:solidFill>
                    <w14:schemeClr w14:val="tx1"/>
                  </w14:solidFill>
                </w14:textFill>
              </w:rPr>
              <w:t>。</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AA179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7AFABF64">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供货要求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11659A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1.本项目出版的图书必须是全新的、包装完好的、符合国家有关质量、安全、环保标准的图书。    </w:t>
            </w:r>
          </w:p>
          <w:p w14:paraId="3833ED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2.成交供应商必须为其提供的图书在最终验收前做好防潮、防湿、防腐、防碰撞等保护措施。因未做好保护措施导致的损失和由此产生的费用均由成交供应商承担。</w:t>
            </w:r>
          </w:p>
          <w:p w14:paraId="3613123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3.所有图书均由成交供应商负责送货上门。</w:t>
            </w:r>
          </w:p>
          <w:p w14:paraId="6F31EAF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4.所有图书必须运到指定的交货现场后才能拆封。</w:t>
            </w:r>
          </w:p>
          <w:p w14:paraId="3B91625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5.图书在采购人进行最终验收前的保管由成交供应商负责，图书存放场地及条件由采购人提供。</w:t>
            </w:r>
          </w:p>
        </w:tc>
      </w:tr>
      <w:tr w14:paraId="0A6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D718C9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6105825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团队人员要求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B59223F">
            <w:pPr>
              <w:widowControl/>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编纂和出版分别组建3-4人团队，成员为对接采购方人员，专业对口且保持稳定，未经允许不得更换。编纂团队成员均应是有历史研究方面经验的专业人员，具备扎实的专业基础和严谨的学术态度；出版团队成员应熟练掌握出版环节各项政策、技术要求，能够及时响应采购方相关需求。</w:t>
            </w:r>
          </w:p>
        </w:tc>
      </w:tr>
      <w:tr w14:paraId="7BE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A96D24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44BBB7FA">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5774697">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第1期：签订合同后10个工作日内，成交供应商向国家档案局开具正式发票，</w:t>
            </w:r>
            <w:r>
              <w:rPr>
                <w:rFonts w:hint="eastAsia" w:ascii="宋体" w:hAnsi="宋体" w:cs="宋体"/>
                <w:color w:val="000000" w:themeColor="text1"/>
                <w:highlight w:val="none"/>
                <w:lang w:val="en-US" w:eastAsia="zh-CN"/>
                <w14:textFill>
                  <w14:solidFill>
                    <w14:schemeClr w14:val="tx1"/>
                  </w14:solidFill>
                </w14:textFill>
              </w:rPr>
              <w:t>自发票开具之日起30个工作日内，</w:t>
            </w:r>
            <w:r>
              <w:rPr>
                <w:rFonts w:hint="eastAsia" w:ascii="宋体" w:hAnsi="宋体" w:cs="宋体"/>
                <w:color w:val="000000" w:themeColor="text1"/>
                <w:highlight w:val="none"/>
                <w:lang w:val="en-US" w:eastAsia="zh-CN"/>
                <w14:textFill>
                  <w14:solidFill>
                    <w14:schemeClr w14:val="tx1"/>
                  </w14:solidFill>
                </w14:textFill>
              </w:rPr>
              <w:t>国家档案局向成交供应商支付合同总额的50%；</w:t>
            </w:r>
          </w:p>
          <w:p w14:paraId="0C95A981">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第2期：项目通过验收后10个工作日内，成交供应商向国家档案局开具正式发票，</w:t>
            </w:r>
            <w:r>
              <w:rPr>
                <w:rFonts w:hint="eastAsia" w:ascii="宋体" w:hAnsi="宋体" w:cs="宋体"/>
                <w:color w:val="000000" w:themeColor="text1"/>
                <w:highlight w:val="none"/>
                <w:lang w:val="en-US" w:eastAsia="zh-CN"/>
                <w14:textFill>
                  <w14:solidFill>
                    <w14:schemeClr w14:val="tx1"/>
                  </w14:solidFill>
                </w14:textFill>
              </w:rPr>
              <w:t>自发票开具之日起30个工作日内，</w:t>
            </w:r>
            <w:r>
              <w:rPr>
                <w:rFonts w:hint="eastAsia" w:ascii="宋体" w:hAnsi="宋体" w:cs="宋体"/>
                <w:color w:val="000000" w:themeColor="text1"/>
                <w:highlight w:val="none"/>
                <w:lang w:val="en-US" w:eastAsia="zh-CN"/>
                <w14:textFill>
                  <w14:solidFill>
                    <w14:schemeClr w14:val="tx1"/>
                  </w14:solidFill>
                </w14:textFill>
              </w:rPr>
              <w:t>国家档案局向成交供应商支付合同总额的50%。</w:t>
            </w:r>
          </w:p>
          <w:p w14:paraId="3AEDBBE3">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成交供应商凭以下有效文件与采购人结算：合同；成交供应商开具的正式发票；验收报告（加盖成交供应商公章）。因采购人使用的是国家档案局国家重点档案保护与开发专项资金，采购人在前款规定的付款时间为向国家档案局提出办理的时间。</w:t>
            </w:r>
          </w:p>
        </w:tc>
      </w:tr>
      <w:tr w14:paraId="181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9E85D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0067358D">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验收</w:t>
            </w:r>
            <w:r>
              <w:rPr>
                <w:rFonts w:hint="eastAsia" w:ascii="宋体" w:hAnsi="宋体" w:cs="宋体"/>
                <w:b/>
                <w:color w:val="000000" w:themeColor="text1"/>
                <w:highlight w:val="none"/>
                <w14:textFill>
                  <w14:solidFill>
                    <w14:schemeClr w14:val="tx1"/>
                  </w14:solidFill>
                </w14:textFill>
              </w:rPr>
              <w:t>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5FF7333">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1.验收方式：分货物验收和质量验收。如验收不合格，成交供应商无条件接受退货，造成的损失（如退货的运费、误工损失等相关损失费）全由成交供应商负责，验收合格后由采购人签字确认。</w:t>
            </w:r>
          </w:p>
          <w:p w14:paraId="53125ECE">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验收程序：（1）开箱检验：货物抵达现场后，采购人对货物数量、质量、规格等进行检验。如发现所交付的货物有短装、次品或其他不符合标准及本招标文件规定之情形者，采购人有权作验收不合格处理（运输过程中造成的损坏可由成交供应商更换同款全新合格图书再行验收，不作为验收不合格的依据）。（2）质量验收：采购人对货物质量进行验收，如质量验收合格，签署本项目《验收报告》。因货物质量问题发生争议时，由采购人所在地质量技术监督部门鉴定。鉴定费先由成交供应商垫付。货物符合质量技术标准的，鉴定费由采购人承担；否则鉴定费由成交供应商承担。（3）质量验收由采购人按国家有关规定、规范进行验收。必要时采购人可邀请相关的第三方专业人员、机构参与验收。（4）采购人确认成交供应商验收申请报告的第3个工作日为验收开始日，7个工作日内验收完毕。</w:t>
            </w:r>
          </w:p>
          <w:p w14:paraId="1FE53E5A">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验收标准：交付验收标准依次序对照适用标准为：（1）符合中华人民共和国国家安全质量标准、环保标准或行业标准。（2）符合招标文件的要求。（3）符合成交供应商投标（响应）文件的要求。（4）货物抵达现场后，采购人将对图书质量、规格等进行检验。如发现图书与招标文件、投标（响应）文件、合同不符,采购人有权根据验收结果要求成交供应商立即更换或提出索赔要求。（5）验收合格后，由采购人出具验收报告，采购人代表签字并加盖公章。（6）验收时如发现成交供应商所提供的图书与招标文件描述不符或者与合同不符的，采购人有权作验收不合格处理，情节严重时将上报政府采购监管部门取消其成交资格。</w:t>
            </w:r>
          </w:p>
          <w:p w14:paraId="17D9991A">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4.成交供应商应负责在项目验收时将项目相关文档汇集成册交付采购人。</w:t>
            </w:r>
          </w:p>
        </w:tc>
      </w:tr>
      <w:tr w14:paraId="40F7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FD3173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14:paraId="5920AB64">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知识产权的要求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5145C72">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成交供应商必须保证采购人在中华人民共和国境内使用本项目的资料、地图、相片或其任何一部分时，享有不受限制的无偿使用权，采购人可以以任何方式（包括但不限于复制、发行、信息网络传播、改编、汇编、展示、用于商业合作等）无偿使用，且无期限限制，不会产生因第三方提出侵犯其版权、专利权、商标权或其它知识产权而引起的法律或经济纠纷，如有第三方向采购人提出侵犯其版权、专利权、商标权或其它知识产权的主张，须由成交供应商自行承担对第三方的专利或版权的侵权责任并承担因此而发生的所有费用。</w:t>
            </w:r>
          </w:p>
          <w:p w14:paraId="3FFE2E2B">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如成交供应商不拥有本合同项下服务所涉相应的知识产权，则须保证已合法取得该专利权、商标权、著作权或其它知识产权的使用许可，合同价格中包括合法获取该知识产权应向所有权人支付的专利权、商标权、著作权或其它知识产权的一切相关费用。</w:t>
            </w:r>
          </w:p>
          <w:p w14:paraId="00999BB9">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成交供应商保证其交付的全部成果（包括原生成果、衍生成果及使用的自有知识产权）不存在任何权利瑕疵。采购人有权在项目实施过程中使用成交方案中成交供应商享有合法权利的著作权、专利权等自主知识产权，对于成交方案中涉及的他人所有的知识产权，成交供应商有义务获得许可，否则采购人有权解除合同并要求退还已支付的费用，采购人因此受到损害的，有权要求成交供应商予以赔偿。</w:t>
            </w:r>
          </w:p>
          <w:p w14:paraId="2429C8FA">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本项目项下，为履行合同所创作的全部原生成果以及基于原生成果产生的衍生成果等所有的服务成果，其知识产权（包括著作权、专利权、商标权、商业秘密等）自创作完成之日起归采购人独家所有。未经采购人书面同意，无论是否被采购人所采用，成交供应商不得对外发布或披露。</w:t>
            </w:r>
          </w:p>
          <w:p w14:paraId="61BDFBA7">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成交供应商在服务过程中，对因履行本合同而接触、知悉的甲方或采购人所有的档案资料（包括但不限于纸质档案、电子档案、涉密文件、数据载体等），负有全程妥善保管义务。成交供应商应采取以下适当措施确保档案安全，避免保管不当导致档案损毁、丢失或泄密。</w:t>
            </w:r>
          </w:p>
          <w:p w14:paraId="55391F2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成交供应商有责任对通过本项目获得的甲方、采购人所有资料及专有信息予以严格保密，并仅在本项目内容中使用。未经甲方、采购人事先书面同意，成交供应商不得将本项目所涉的具体内容及其在工作过程中接触的其他信息内容披露给任何第三方，否则成交供应商承担因此造成甲方、采购人的一切损失。构成犯罪的，依法追究刑事责任。本保密约定长期有效，不受合同无效、解除、终止的影响。</w:t>
            </w:r>
          </w:p>
        </w:tc>
      </w:tr>
      <w:tr w14:paraId="1982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2A201D1">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bottom w:val="single" w:color="auto" w:sz="4" w:space="0"/>
              <w:right w:val="single" w:color="auto" w:sz="4" w:space="0"/>
            </w:tcBorders>
            <w:vAlign w:val="center"/>
          </w:tcPr>
          <w:p w14:paraId="68631F07">
            <w:pPr>
              <w:spacing w:line="320" w:lineRule="exact"/>
              <w:jc w:val="center"/>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售后服务要求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43E2277">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Times New Roman" w:hAnsi="Times New Roman" w:eastAsia="宋体" w:cs="宋体"/>
                <w:i w:val="0"/>
                <w:color w:val="000000" w:themeColor="text1"/>
                <w:kern w:val="2"/>
                <w:sz w:val="21"/>
                <w:szCs w:val="21"/>
                <w:highlight w:val="none"/>
                <w:u w:val="none"/>
                <w:shd w:val="clear" w:color="auto" w:fill="auto"/>
                <w:lang w:val="en-US" w:eastAsia="zh-CN" w:bidi="zh-TW"/>
                <w14:textFill>
                  <w14:solidFill>
                    <w14:schemeClr w14:val="tx1"/>
                  </w14:solidFill>
                </w14:textFill>
              </w:rPr>
              <w:t>如该书目出版后发现有漏页、缺页、破页、污损、印刷字迹模糊等不符合质量要求的情况下（不包括人为因素），由成交供应商承担重新制作、印刷的相关费用，并于24小时内予以答复，20天内免费更换有缺陷的图书。如果成交供应商在接到通知后20天内没有弥补缺陷，</w:t>
            </w:r>
            <w:r>
              <w:rPr>
                <w:rFonts w:hint="eastAsia" w:ascii="Times New Roman" w:hAnsi="Times New Roman" w:eastAsia="宋体" w:cs="宋体"/>
                <w:i w:val="0"/>
                <w:color w:val="000000" w:themeColor="text1"/>
                <w:kern w:val="2"/>
                <w:sz w:val="21"/>
                <w:szCs w:val="21"/>
                <w:highlight w:val="none"/>
                <w:u w:val="none"/>
                <w:shd w:val="clear" w:color="auto" w:fill="auto"/>
                <w:lang w:val="en-US" w:eastAsia="zh-CN" w:bidi="zh-TW"/>
                <w14:textFill>
                  <w14:solidFill>
                    <w14:schemeClr w14:val="tx1"/>
                  </w14:solidFill>
                </w14:textFill>
              </w:rPr>
              <w:t>因此造成的一切损失由成交供应商承担。</w:t>
            </w:r>
          </w:p>
        </w:tc>
      </w:tr>
      <w:tr w14:paraId="1D12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380CFFD">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tcBorders>
              <w:top w:val="single" w:color="auto" w:sz="4" w:space="0"/>
              <w:left w:val="single" w:color="auto" w:sz="4" w:space="0"/>
              <w:bottom w:val="single" w:color="auto" w:sz="4" w:space="0"/>
              <w:right w:val="single" w:color="auto" w:sz="4" w:space="0"/>
            </w:tcBorders>
            <w:vAlign w:val="center"/>
          </w:tcPr>
          <w:p w14:paraId="5097EFE7">
            <w:pPr>
              <w:spacing w:line="320" w:lineRule="exact"/>
              <w:jc w:val="center"/>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其他要求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DBEBE22">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项目任务合同为三方合同，甲方为国家档案局、乙方为阳江市档案馆、丙方为成交供应商。项目任务中乙方可以和丙方就项目实施中的安全管理、保密管理等在不违反项目任务合同内容的情形下另行签订双方协议。</w:t>
            </w:r>
          </w:p>
          <w:p w14:paraId="1D484022">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2.乙方负责该项目的组织实施和管理。包括制定项目的实施计划、做好各项准备，在项目实施过程中做好现场管理、人员管理、进度管理、质量管理，协调项目实施进度，确保按期完成批复的任务绩效目标。</w:t>
            </w:r>
          </w:p>
          <w:p w14:paraId="424C01D2">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3.乙方在项目任务完成后组织项目验收，或报请所在地档案主管部门组织验收，验收后向甲方提交相关书面验收材料。</w:t>
            </w:r>
          </w:p>
          <w:p w14:paraId="5660F373">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项目资金由甲方依据合同规定向丙方支付，丙方提前开具相关发票，乙方需要提供资金支付所需的相关材料。项目需要结算审计的，由乙方组织结算审计，甲方依据项目任务合同、结算审计报告、乙方与审计单位的审计协议支付项目资金和审计费用。</w:t>
            </w:r>
          </w:p>
          <w:p w14:paraId="1DEDD5CA">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5.甲乙双方应及时沟通协调项目实施工作情况，做好项目预算执行、绩效监控，配合做好绩效评价和后期监督检查等工作。</w:t>
            </w:r>
          </w:p>
          <w:p w14:paraId="2664E3C9">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6.项目实施过程中，不得剽窃、抄袭他人知识产权，若出现剽窃、抄袭等侵犯他人知识产权的行为，由行为人负责协调解决并承担相应责任，由此给甲方造成损失的，也应承担责任。</w:t>
            </w:r>
          </w:p>
        </w:tc>
      </w:tr>
      <w:tr w14:paraId="76D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4424E979">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2552" w:type="dxa"/>
            <w:tcBorders>
              <w:top w:val="single" w:color="auto" w:sz="4" w:space="0"/>
              <w:left w:val="single" w:color="auto" w:sz="4" w:space="0"/>
              <w:right w:val="single" w:color="auto" w:sz="4" w:space="0"/>
            </w:tcBorders>
            <w:vAlign w:val="center"/>
          </w:tcPr>
          <w:p w14:paraId="59384FA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C14F17">
            <w:pP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5BD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69F2545E">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14</w:t>
            </w:r>
          </w:p>
        </w:tc>
        <w:tc>
          <w:tcPr>
            <w:tcW w:w="2552" w:type="dxa"/>
            <w:vMerge w:val="restart"/>
            <w:tcBorders>
              <w:top w:val="single" w:color="auto" w:sz="4" w:space="0"/>
              <w:left w:val="single" w:color="auto" w:sz="4" w:space="0"/>
              <w:right w:val="single" w:color="auto" w:sz="4" w:space="0"/>
            </w:tcBorders>
            <w:vAlign w:val="center"/>
          </w:tcPr>
          <w:p w14:paraId="537B993E">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4CC181B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D2460CA">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D929EF2">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参考发改价格[2011]534号文的规定，招标代理服务费按差额定率累进法计算（不足7000元按7000元计算）。成交服务费由成交供应商在领取成交通知书前以银行转账方式一次性支付。</w:t>
            </w:r>
          </w:p>
        </w:tc>
      </w:tr>
      <w:tr w14:paraId="571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15264C46">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556522E">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D23A8D6">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F6D25D0">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2D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25E3ED73">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494E4BD">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553FF7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595BE68">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0D1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7881BDE1">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A66D918">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7AC511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5A69F1A4">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357D10DE">
      <w:pPr>
        <w:pStyle w:val="5"/>
        <w:rPr>
          <w:color w:val="000000" w:themeColor="text1"/>
          <w:highlight w:val="none"/>
          <w14:textFill>
            <w14:solidFill>
              <w14:schemeClr w14:val="tx1"/>
            </w14:solidFill>
          </w14:textFill>
        </w:rPr>
      </w:pPr>
    </w:p>
    <w:p w14:paraId="6F4B3B4E">
      <w:pPr>
        <w:adjustRightInd w:val="0"/>
        <w:snapToGrid w:val="0"/>
        <w:spacing w:line="360" w:lineRule="auto"/>
        <w:rPr>
          <w:rFonts w:ascii="宋体" w:hAnsi="宋体"/>
          <w:bCs/>
          <w:color w:val="000000" w:themeColor="text1"/>
          <w:highlight w:val="none"/>
          <w14:textFill>
            <w14:solidFill>
              <w14:schemeClr w14:val="tx1"/>
            </w14:solidFill>
          </w14:textFill>
        </w:rPr>
      </w:pPr>
    </w:p>
    <w:p w14:paraId="1FEDAF0D">
      <w:pPr>
        <w:adjustRightInd w:val="0"/>
        <w:snapToGrid w:val="0"/>
        <w:spacing w:line="360" w:lineRule="auto"/>
        <w:rPr>
          <w:rFonts w:ascii="宋体" w:hAnsi="宋体"/>
          <w:bCs/>
          <w:color w:val="000000" w:themeColor="text1"/>
          <w:highlight w:val="none"/>
          <w14:textFill>
            <w14:solidFill>
              <w14:schemeClr w14:val="tx1"/>
            </w14:solidFill>
          </w14:textFill>
        </w:rPr>
      </w:pPr>
    </w:p>
    <w:p w14:paraId="51897A0B">
      <w:pPr>
        <w:adjustRightInd w:val="0"/>
        <w:snapToGrid w:val="0"/>
        <w:spacing w:line="360" w:lineRule="auto"/>
        <w:rPr>
          <w:rFonts w:ascii="宋体" w:hAnsi="宋体"/>
          <w:bCs/>
          <w:color w:val="000000" w:themeColor="text1"/>
          <w:highlight w:val="none"/>
          <w14:textFill>
            <w14:solidFill>
              <w14:schemeClr w14:val="tx1"/>
            </w14:solidFill>
          </w14:textFill>
        </w:rPr>
      </w:pPr>
    </w:p>
    <w:p w14:paraId="3628A261">
      <w:pP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1CDE8DD4">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3" w:name="_Toc21783"/>
      <w:r>
        <w:rPr>
          <w:rFonts w:hint="eastAsia" w:ascii="宋体" w:hAnsi="宋体"/>
          <w:color w:val="000000" w:themeColor="text1"/>
          <w:kern w:val="0"/>
          <w:sz w:val="24"/>
          <w:highlight w:val="none"/>
          <w14:textFill>
            <w14:solidFill>
              <w14:schemeClr w14:val="tx1"/>
            </w14:solidFill>
          </w14:textFill>
        </w:rPr>
        <w:t>B  技术要求</w:t>
      </w:r>
      <w:bookmarkEnd w:id="113"/>
    </w:p>
    <w:p w14:paraId="1D7E9F2D">
      <w:pPr>
        <w:rPr>
          <w:rFonts w:ascii="宋体" w:hAnsi="宋体"/>
          <w:b/>
          <w:bCs/>
          <w:color w:val="000000" w:themeColor="text1"/>
          <w:kern w:val="44"/>
          <w:sz w:val="24"/>
          <w:highlight w:val="none"/>
          <w14:textFill>
            <w14:solidFill>
              <w14:schemeClr w14:val="tx1"/>
            </w14:solidFill>
          </w14:textFill>
        </w:rPr>
      </w:pPr>
    </w:p>
    <w:p w14:paraId="6559BC9D">
      <w:pPr>
        <w:rPr>
          <w:color w:val="000000" w:themeColor="text1"/>
          <w:highlight w:val="none"/>
          <w14:textFill>
            <w14:solidFill>
              <w14:schemeClr w14:val="tx1"/>
            </w14:solidFill>
          </w14:textFill>
        </w:rPr>
      </w:pPr>
    </w:p>
    <w:p w14:paraId="09544A97">
      <w:pPr>
        <w:pStyle w:val="315"/>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一、项目背景</w:t>
      </w:r>
    </w:p>
    <w:p w14:paraId="63A8A5EB">
      <w:pPr>
        <w:pStyle w:val="315"/>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阳江市档案馆《民国双恩盐场档案汇编（第一辑）》、《民国双恩盐场档案汇编（第二辑）》已顺利完成编纂并正式出版发行。为进一步加强国家重点档案资源的保护与开发利用，深化民国时期盐务史专题研究，在国家档案局国家重点档案保护与开发专项资金支持下，现计划于2025-2026年期间完成《民国双恩盐场档案汇编（第三辑）》的系统整理、校勘编纂及出版发行工作。</w:t>
      </w:r>
    </w:p>
    <w:p w14:paraId="4F955049">
      <w:pPr>
        <w:pStyle w:val="315"/>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二、</w:t>
      </w:r>
      <w:r>
        <w:rPr>
          <w:rFonts w:hint="eastAsia" w:ascii="宋体" w:hAnsi="宋体" w:cs="宋体"/>
          <w:b/>
          <w:bCs/>
          <w:color w:val="000000" w:themeColor="text1"/>
          <w:szCs w:val="21"/>
          <w:highlight w:val="none"/>
          <w:lang w:val="en-US" w:eastAsia="zh-CN"/>
          <w14:textFill>
            <w14:solidFill>
              <w14:schemeClr w14:val="tx1"/>
            </w14:solidFill>
          </w14:textFill>
        </w:rPr>
        <w:t>采购</w:t>
      </w:r>
      <w:r>
        <w:rPr>
          <w:rFonts w:hint="eastAsia" w:ascii="宋体" w:hAnsi="宋体" w:eastAsia="宋体" w:cs="宋体"/>
          <w:b/>
          <w:bCs/>
          <w:color w:val="000000" w:themeColor="text1"/>
          <w:szCs w:val="21"/>
          <w:highlight w:val="none"/>
          <w:lang w:val="en-US" w:eastAsia="zh-CN"/>
          <w14:textFill>
            <w14:solidFill>
              <w14:schemeClr w14:val="tx1"/>
            </w14:solidFill>
          </w14:textFill>
        </w:rPr>
        <w:t>内容</w:t>
      </w:r>
    </w:p>
    <w:p w14:paraId="1C691D33">
      <w:pPr>
        <w:pStyle w:val="315"/>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完成《民国双恩盐场档案汇编（第三辑）》的编纂（约1000页），公开出版彩色精装版不少于500套（共2册/套，约500页/册）。</w:t>
      </w:r>
    </w:p>
    <w:tbl>
      <w:tblPr>
        <w:tblStyle w:val="52"/>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3273"/>
        <w:gridCol w:w="913"/>
        <w:gridCol w:w="2829"/>
        <w:gridCol w:w="1603"/>
      </w:tblGrid>
      <w:tr w14:paraId="4621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noWrap w:val="0"/>
            <w:vAlign w:val="center"/>
          </w:tcPr>
          <w:p w14:paraId="37711D27">
            <w:pPr>
              <w:keepNext w:val="0"/>
              <w:keepLines w:val="0"/>
              <w:pageBreakBefore w:val="0"/>
              <w:widowControl/>
              <w:tabs>
                <w:tab w:val="left" w:pos="525"/>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序号</w:t>
            </w:r>
          </w:p>
        </w:tc>
        <w:tc>
          <w:tcPr>
            <w:tcW w:w="3273" w:type="dxa"/>
            <w:noWrap w:val="0"/>
            <w:vAlign w:val="center"/>
          </w:tcPr>
          <w:p w14:paraId="23C6AD32">
            <w:pPr>
              <w:keepNext w:val="0"/>
              <w:keepLines w:val="0"/>
              <w:pageBreakBefore w:val="0"/>
              <w:widowControl/>
              <w:tabs>
                <w:tab w:val="left" w:pos="525"/>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项目内容</w:t>
            </w:r>
          </w:p>
        </w:tc>
        <w:tc>
          <w:tcPr>
            <w:tcW w:w="913" w:type="dxa"/>
            <w:noWrap w:val="0"/>
            <w:vAlign w:val="center"/>
          </w:tcPr>
          <w:p w14:paraId="10C05149">
            <w:pPr>
              <w:keepNext w:val="0"/>
              <w:keepLines w:val="0"/>
              <w:pageBreakBefore w:val="0"/>
              <w:widowControl/>
              <w:tabs>
                <w:tab w:val="left" w:pos="525"/>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数量</w:t>
            </w:r>
          </w:p>
        </w:tc>
        <w:tc>
          <w:tcPr>
            <w:tcW w:w="2829" w:type="dxa"/>
            <w:noWrap w:val="0"/>
            <w:vAlign w:val="center"/>
          </w:tcPr>
          <w:p w14:paraId="6EE57F70">
            <w:pPr>
              <w:keepNext w:val="0"/>
              <w:keepLines w:val="0"/>
              <w:pageBreakBefore w:val="0"/>
              <w:widowControl/>
              <w:tabs>
                <w:tab w:val="left" w:pos="525"/>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服务期限</w:t>
            </w:r>
          </w:p>
        </w:tc>
        <w:tc>
          <w:tcPr>
            <w:tcW w:w="1603" w:type="dxa"/>
            <w:noWrap w:val="0"/>
            <w:vAlign w:val="center"/>
          </w:tcPr>
          <w:p w14:paraId="091194EE">
            <w:pPr>
              <w:keepNext w:val="0"/>
              <w:keepLines w:val="0"/>
              <w:pageBreakBefore w:val="0"/>
              <w:widowControl/>
              <w:tabs>
                <w:tab w:val="left" w:pos="525"/>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采购预算（元）</w:t>
            </w:r>
          </w:p>
        </w:tc>
      </w:tr>
      <w:tr w14:paraId="5BE2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noWrap w:val="0"/>
            <w:vAlign w:val="center"/>
          </w:tcPr>
          <w:p w14:paraId="1157931F">
            <w:pPr>
              <w:keepNext w:val="0"/>
              <w:keepLines w:val="0"/>
              <w:pageBreakBefore w:val="0"/>
              <w:widowControl/>
              <w:tabs>
                <w:tab w:val="left" w:pos="525"/>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p>
        </w:tc>
        <w:tc>
          <w:tcPr>
            <w:tcW w:w="3273" w:type="dxa"/>
            <w:noWrap w:val="0"/>
            <w:vAlign w:val="center"/>
          </w:tcPr>
          <w:p w14:paraId="5DC6A091">
            <w:pPr>
              <w:keepNext w:val="0"/>
              <w:keepLines w:val="0"/>
              <w:pageBreakBefore w:val="0"/>
              <w:widowControl/>
              <w:tabs>
                <w:tab w:val="left" w:pos="525"/>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《民国双恩盐场档案汇编（第三辑）》编纂服务</w:t>
            </w:r>
          </w:p>
        </w:tc>
        <w:tc>
          <w:tcPr>
            <w:tcW w:w="913" w:type="dxa"/>
            <w:noWrap w:val="0"/>
            <w:vAlign w:val="center"/>
          </w:tcPr>
          <w:p w14:paraId="06A9BF96">
            <w:pPr>
              <w:keepNext w:val="0"/>
              <w:keepLines w:val="0"/>
              <w:pageBreakBefore w:val="0"/>
              <w:widowControl/>
              <w:tabs>
                <w:tab w:val="left" w:pos="525"/>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1项</w:t>
            </w:r>
          </w:p>
        </w:tc>
        <w:tc>
          <w:tcPr>
            <w:tcW w:w="2829" w:type="dxa"/>
            <w:noWrap w:val="0"/>
            <w:vAlign w:val="center"/>
          </w:tcPr>
          <w:p w14:paraId="5682D7A4">
            <w:pPr>
              <w:keepNext w:val="0"/>
              <w:keepLines w:val="0"/>
              <w:pageBreakBefore w:val="0"/>
              <w:widowControl/>
              <w:tabs>
                <w:tab w:val="left" w:pos="525"/>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2025年12月底前完成</w:t>
            </w:r>
          </w:p>
        </w:tc>
        <w:tc>
          <w:tcPr>
            <w:tcW w:w="1603" w:type="dxa"/>
            <w:noWrap w:val="0"/>
            <w:vAlign w:val="center"/>
          </w:tcPr>
          <w:p w14:paraId="100060DF">
            <w:pPr>
              <w:keepNext w:val="0"/>
              <w:keepLines w:val="0"/>
              <w:pageBreakBefore w:val="0"/>
              <w:widowControl/>
              <w:tabs>
                <w:tab w:val="left" w:pos="525"/>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¥110000.00</w:t>
            </w:r>
          </w:p>
        </w:tc>
      </w:tr>
      <w:tr w14:paraId="777C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noWrap w:val="0"/>
            <w:vAlign w:val="center"/>
          </w:tcPr>
          <w:p w14:paraId="54BB3D72">
            <w:pPr>
              <w:keepNext w:val="0"/>
              <w:keepLines w:val="0"/>
              <w:pageBreakBefore w:val="0"/>
              <w:widowControl/>
              <w:tabs>
                <w:tab w:val="left" w:pos="525"/>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p>
        </w:tc>
        <w:tc>
          <w:tcPr>
            <w:tcW w:w="3273" w:type="dxa"/>
            <w:noWrap w:val="0"/>
            <w:vAlign w:val="center"/>
          </w:tcPr>
          <w:p w14:paraId="3CF07BBA">
            <w:pPr>
              <w:keepNext w:val="0"/>
              <w:keepLines w:val="0"/>
              <w:pageBreakBefore w:val="0"/>
              <w:widowControl/>
              <w:tabs>
                <w:tab w:val="left" w:pos="525"/>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《民国双恩盐场档案汇编（第三辑）》公开出版服务</w:t>
            </w:r>
          </w:p>
        </w:tc>
        <w:tc>
          <w:tcPr>
            <w:tcW w:w="913" w:type="dxa"/>
            <w:noWrap w:val="0"/>
            <w:vAlign w:val="center"/>
          </w:tcPr>
          <w:p w14:paraId="31776EB4">
            <w:pPr>
              <w:keepNext w:val="0"/>
              <w:keepLines w:val="0"/>
              <w:pageBreakBefore w:val="0"/>
              <w:widowControl/>
              <w:tabs>
                <w:tab w:val="left" w:pos="525"/>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1项</w:t>
            </w:r>
          </w:p>
        </w:tc>
        <w:tc>
          <w:tcPr>
            <w:tcW w:w="2829" w:type="dxa"/>
            <w:noWrap w:val="0"/>
            <w:vAlign w:val="center"/>
          </w:tcPr>
          <w:p w14:paraId="0E9F7852">
            <w:pPr>
              <w:keepNext w:val="0"/>
              <w:keepLines w:val="0"/>
              <w:pageBreakBefore w:val="0"/>
              <w:widowControl/>
              <w:tabs>
                <w:tab w:val="left" w:pos="525"/>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2026年6月30日前</w:t>
            </w:r>
          </w:p>
        </w:tc>
        <w:tc>
          <w:tcPr>
            <w:tcW w:w="1603" w:type="dxa"/>
            <w:noWrap w:val="0"/>
            <w:vAlign w:val="center"/>
          </w:tcPr>
          <w:p w14:paraId="781DEDFB">
            <w:pPr>
              <w:keepNext w:val="0"/>
              <w:keepLines w:val="0"/>
              <w:pageBreakBefore w:val="0"/>
              <w:widowControl/>
              <w:tabs>
                <w:tab w:val="left" w:pos="525"/>
              </w:tabs>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¥290000.00</w:t>
            </w:r>
          </w:p>
        </w:tc>
      </w:tr>
    </w:tbl>
    <w:p w14:paraId="774AC90C">
      <w:pPr>
        <w:pStyle w:val="315"/>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三、技术参数要求</w:t>
      </w:r>
    </w:p>
    <w:tbl>
      <w:tblPr>
        <w:tblStyle w:val="52"/>
        <w:tblW w:w="94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992"/>
        <w:gridCol w:w="7635"/>
      </w:tblGrid>
      <w:tr w14:paraId="2F1F8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817" w:type="dxa"/>
            <w:noWrap w:val="0"/>
            <w:vAlign w:val="center"/>
          </w:tcPr>
          <w:p w14:paraId="01EDDE8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992" w:type="dxa"/>
            <w:noWrap w:val="0"/>
            <w:vAlign w:val="center"/>
          </w:tcPr>
          <w:p w14:paraId="62489CA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p>
        </w:tc>
        <w:tc>
          <w:tcPr>
            <w:tcW w:w="7635" w:type="dxa"/>
            <w:noWrap w:val="0"/>
            <w:vAlign w:val="center"/>
          </w:tcPr>
          <w:p w14:paraId="3D134FA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技术参数要求</w:t>
            </w:r>
          </w:p>
        </w:tc>
      </w:tr>
      <w:tr w14:paraId="782F6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64B3F95">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992" w:type="dxa"/>
            <w:noWrap w:val="0"/>
            <w:vAlign w:val="center"/>
          </w:tcPr>
          <w:p w14:paraId="38AE787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编纂</w:t>
            </w:r>
          </w:p>
        </w:tc>
        <w:tc>
          <w:tcPr>
            <w:tcW w:w="7635" w:type="dxa"/>
            <w:noWrap w:val="0"/>
            <w:vAlign w:val="center"/>
          </w:tcPr>
          <w:p w14:paraId="64DFF33B">
            <w:pPr>
              <w:spacing w:line="400" w:lineRule="exact"/>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1.编纂阶段：</w:t>
            </w:r>
          </w:p>
          <w:p w14:paraId="796FE169">
            <w:pPr>
              <w:spacing w:line="4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（1）聘请高校历史研究教授、学者全程监督指导书稿编纂，确保编纂质量；</w:t>
            </w:r>
          </w:p>
          <w:p w14:paraId="41F86635">
            <w:pPr>
              <w:spacing w:line="4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（2）选材。从阳江市档案馆馆藏民国双恩盐场档案中选取有编写价值、有历史意义的内容作为编纂材料，内容不能与《民国双恩盐场档案汇编》第一辑</w:t>
            </w:r>
            <w:r>
              <w:rPr>
                <w:rFonts w:hint="eastAsia" w:ascii="宋体" w:hAnsi="宋体" w:eastAsia="宋体" w:cs="宋体"/>
                <w:color w:val="000000" w:themeColor="text1"/>
                <w:sz w:val="21"/>
                <w:szCs w:val="21"/>
                <w:highlight w:val="none"/>
                <w:lang w:eastAsia="zh-CN"/>
                <w14:textFill>
                  <w14:solidFill>
                    <w14:schemeClr w14:val="tx1"/>
                  </w14:solidFill>
                </w14:textFill>
              </w:rPr>
              <w:t>、第二辑</w:t>
            </w:r>
            <w:r>
              <w:rPr>
                <w:rFonts w:hint="eastAsia" w:ascii="宋体" w:hAnsi="宋体" w:eastAsia="宋体" w:cs="宋体"/>
                <w:color w:val="000000" w:themeColor="text1"/>
                <w:sz w:val="21"/>
                <w:szCs w:val="21"/>
                <w:highlight w:val="none"/>
                <w14:textFill>
                  <w14:solidFill>
                    <w14:schemeClr w14:val="tx1"/>
                  </w14:solidFill>
                </w14:textFill>
              </w:rPr>
              <w:t>重复；选材完毕后，对档案逐件逐页进行鉴定、审核，剔除不宜公布的档案。</w:t>
            </w:r>
          </w:p>
          <w:p w14:paraId="6BEAAD3C">
            <w:pPr>
              <w:spacing w:line="4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（3）编制书稿目录。对选取出来的档案材料进行</w:t>
            </w:r>
            <w:r>
              <w:rPr>
                <w:rFonts w:hint="eastAsia" w:ascii="宋体" w:hAnsi="宋体" w:eastAsia="宋体" w:cs="宋体"/>
                <w:color w:val="000000" w:themeColor="text1"/>
                <w:sz w:val="21"/>
                <w:szCs w:val="21"/>
                <w:highlight w:val="none"/>
                <w:lang w:eastAsia="zh-CN"/>
                <w14:textFill>
                  <w14:solidFill>
                    <w14:schemeClr w14:val="tx1"/>
                  </w14:solidFill>
                </w14:textFill>
              </w:rPr>
              <w:t>书稿</w:t>
            </w:r>
            <w:r>
              <w:rPr>
                <w:rFonts w:hint="eastAsia" w:ascii="宋体" w:hAnsi="宋体" w:eastAsia="宋体" w:cs="宋体"/>
                <w:color w:val="000000" w:themeColor="text1"/>
                <w:sz w:val="21"/>
                <w:szCs w:val="21"/>
                <w:highlight w:val="none"/>
                <w14:textFill>
                  <w14:solidFill>
                    <w14:schemeClr w14:val="tx1"/>
                  </w14:solidFill>
                </w14:textFill>
              </w:rPr>
              <w:t>目录编制，</w:t>
            </w:r>
            <w:r>
              <w:rPr>
                <w:rFonts w:hint="eastAsia" w:ascii="宋体" w:hAnsi="宋体" w:eastAsia="宋体" w:cs="宋体"/>
                <w:color w:val="000000" w:themeColor="text1"/>
                <w:sz w:val="21"/>
                <w:szCs w:val="21"/>
                <w:highlight w:val="none"/>
                <w:lang w:eastAsia="zh-CN"/>
                <w14:textFill>
                  <w14:solidFill>
                    <w14:schemeClr w14:val="tx1"/>
                  </w14:solidFill>
                </w14:textFill>
              </w:rPr>
              <w:t>含</w:t>
            </w:r>
            <w:r>
              <w:rPr>
                <w:rFonts w:hint="eastAsia" w:ascii="宋体" w:hAnsi="宋体" w:eastAsia="宋体" w:cs="宋体"/>
                <w:color w:val="000000" w:themeColor="text1"/>
                <w:sz w:val="21"/>
                <w:szCs w:val="21"/>
                <w:highlight w:val="none"/>
                <w14:textFill>
                  <w14:solidFill>
                    <w14:schemeClr w14:val="tx1"/>
                  </w14:solidFill>
                </w14:textFill>
              </w:rPr>
              <w:t>档号、题名、责任者、形成时间、页码、附注等</w:t>
            </w:r>
            <w:r>
              <w:rPr>
                <w:rFonts w:hint="eastAsia" w:ascii="宋体" w:hAnsi="宋体" w:eastAsia="宋体" w:cs="宋体"/>
                <w:color w:val="000000" w:themeColor="text1"/>
                <w:sz w:val="21"/>
                <w:szCs w:val="21"/>
                <w:highlight w:val="none"/>
                <w:lang w:eastAsia="zh-CN"/>
                <w14:textFill>
                  <w14:solidFill>
                    <w14:schemeClr w14:val="tx1"/>
                  </w14:solidFill>
                </w14:textFill>
              </w:rPr>
              <w:t>要素</w:t>
            </w:r>
            <w:r>
              <w:rPr>
                <w:rFonts w:hint="eastAsia" w:ascii="宋体" w:hAnsi="宋体" w:eastAsia="宋体" w:cs="宋体"/>
                <w:color w:val="000000" w:themeColor="text1"/>
                <w:sz w:val="21"/>
                <w:szCs w:val="21"/>
                <w:highlight w:val="none"/>
                <w14:textFill>
                  <w14:solidFill>
                    <w14:schemeClr w14:val="tx1"/>
                  </w14:solidFill>
                </w14:textFill>
              </w:rPr>
              <w:t>；以Excel表格录入。</w:t>
            </w:r>
          </w:p>
          <w:p w14:paraId="12941CE7">
            <w:pPr>
              <w:spacing w:line="4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（4）编纂。《民国双恩盐场档案汇编（第</w:t>
            </w:r>
            <w:r>
              <w:rPr>
                <w:rFonts w:hint="eastAsia" w:ascii="宋体" w:hAnsi="宋体" w:eastAsia="宋体" w:cs="宋体"/>
                <w:color w:val="000000" w:themeColor="text1"/>
                <w:sz w:val="21"/>
                <w:szCs w:val="21"/>
                <w:highlight w:val="none"/>
                <w:lang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辑）》</w:t>
            </w:r>
            <w:r>
              <w:rPr>
                <w:rFonts w:hint="eastAsia" w:ascii="宋体" w:hAnsi="宋体" w:eastAsia="宋体" w:cs="宋体"/>
                <w:color w:val="000000" w:themeColor="text1"/>
                <w:sz w:val="21"/>
                <w:szCs w:val="21"/>
                <w:highlight w:val="none"/>
                <w:lang w:eastAsia="zh-CN"/>
                <w14:textFill>
                  <w14:solidFill>
                    <w14:schemeClr w14:val="tx1"/>
                  </w14:solidFill>
                </w14:textFill>
              </w:rPr>
              <w:t>重点</w:t>
            </w:r>
            <w:r>
              <w:rPr>
                <w:rFonts w:hint="eastAsia" w:ascii="宋体" w:hAnsi="宋体" w:eastAsia="宋体" w:cs="宋体"/>
                <w:color w:val="000000" w:themeColor="text1"/>
                <w:sz w:val="21"/>
                <w:szCs w:val="21"/>
                <w:highlight w:val="none"/>
                <w14:textFill>
                  <w14:solidFill>
                    <w14:schemeClr w14:val="tx1"/>
                  </w14:solidFill>
                </w14:textFill>
              </w:rPr>
              <w:t>反映</w:t>
            </w:r>
            <w:r>
              <w:rPr>
                <w:rFonts w:hint="eastAsia" w:ascii="宋体" w:hAnsi="宋体" w:eastAsia="宋体" w:cs="宋体"/>
                <w:color w:val="000000" w:themeColor="text1"/>
                <w:sz w:val="21"/>
                <w:szCs w:val="21"/>
                <w:highlight w:val="none"/>
                <w:lang w:eastAsia="zh-CN"/>
                <w14:textFill>
                  <w14:solidFill>
                    <w14:schemeClr w14:val="tx1"/>
                  </w14:solidFill>
                </w14:textFill>
              </w:rPr>
              <w:t>抗日战争胜利后盐务管理</w:t>
            </w:r>
            <w:r>
              <w:rPr>
                <w:rFonts w:hint="eastAsia" w:ascii="宋体" w:hAnsi="宋体" w:eastAsia="宋体" w:cs="宋体"/>
                <w:color w:val="000000" w:themeColor="text1"/>
                <w:sz w:val="21"/>
                <w:szCs w:val="21"/>
                <w:highlight w:val="none"/>
                <w14:textFill>
                  <w14:solidFill>
                    <w14:schemeClr w14:val="tx1"/>
                  </w14:solidFill>
                </w14:textFill>
              </w:rPr>
              <w:t>档案，汇编内容与档案实际内容相符。页数约1000页，共2册。</w:t>
            </w:r>
          </w:p>
          <w:p w14:paraId="567690D5">
            <w:pPr>
              <w:spacing w:line="4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（5）形成符合出版要求的《民国双恩盐场档案汇编（第</w:t>
            </w:r>
            <w:r>
              <w:rPr>
                <w:rFonts w:hint="eastAsia" w:ascii="宋体" w:hAnsi="宋体" w:eastAsia="宋体" w:cs="宋体"/>
                <w:color w:val="000000" w:themeColor="text1"/>
                <w:sz w:val="21"/>
                <w:szCs w:val="21"/>
                <w:highlight w:val="none"/>
                <w:lang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辑）》书稿。</w:t>
            </w:r>
          </w:p>
          <w:p w14:paraId="5CBC34F1">
            <w:pPr>
              <w:spacing w:line="400" w:lineRule="exact"/>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2.专家</w:t>
            </w:r>
            <w:r>
              <w:rPr>
                <w:rFonts w:hint="eastAsia" w:ascii="宋体" w:hAnsi="宋体" w:eastAsia="宋体" w:cs="宋体"/>
                <w:b/>
                <w:color w:val="000000" w:themeColor="text1"/>
                <w:sz w:val="21"/>
                <w:szCs w:val="21"/>
                <w:highlight w:val="none"/>
                <w:lang w:eastAsia="zh-CN"/>
                <w14:textFill>
                  <w14:solidFill>
                    <w14:schemeClr w14:val="tx1"/>
                  </w14:solidFill>
                </w14:textFill>
              </w:rPr>
              <w:t>审核</w:t>
            </w:r>
            <w:r>
              <w:rPr>
                <w:rFonts w:hint="eastAsia" w:ascii="宋体" w:hAnsi="宋体" w:eastAsia="宋体" w:cs="宋体"/>
                <w:b/>
                <w:color w:val="000000" w:themeColor="text1"/>
                <w:sz w:val="21"/>
                <w:szCs w:val="21"/>
                <w:highlight w:val="none"/>
                <w14:textFill>
                  <w14:solidFill>
                    <w14:schemeClr w14:val="tx1"/>
                  </w14:solidFill>
                </w14:textFill>
              </w:rPr>
              <w:t>阶段：</w:t>
            </w:r>
            <w:r>
              <w:rPr>
                <w:rFonts w:hint="eastAsia" w:ascii="宋体" w:hAnsi="宋体" w:eastAsia="宋体" w:cs="宋体"/>
                <w:color w:val="000000" w:themeColor="text1"/>
                <w:sz w:val="21"/>
                <w:szCs w:val="21"/>
                <w:highlight w:val="none"/>
                <w14:textFill>
                  <w14:solidFill>
                    <w14:schemeClr w14:val="tx1"/>
                  </w14:solidFill>
                </w14:textFill>
              </w:rPr>
              <w:t>聘请专家对拟出版的书稿进行</w:t>
            </w:r>
            <w:r>
              <w:rPr>
                <w:rFonts w:hint="eastAsia" w:ascii="宋体" w:hAnsi="宋体" w:eastAsia="宋体" w:cs="宋体"/>
                <w:color w:val="000000" w:themeColor="text1"/>
                <w:sz w:val="21"/>
                <w:szCs w:val="21"/>
                <w:highlight w:val="none"/>
                <w:lang w:eastAsia="zh-CN"/>
                <w14:textFill>
                  <w14:solidFill>
                    <w14:schemeClr w14:val="tx1"/>
                  </w14:solidFill>
                </w14:textFill>
              </w:rPr>
              <w:t>审核</w:t>
            </w:r>
            <w:r>
              <w:rPr>
                <w:rFonts w:hint="eastAsia" w:ascii="宋体" w:hAnsi="宋体" w:eastAsia="宋体" w:cs="宋体"/>
                <w:color w:val="000000" w:themeColor="text1"/>
                <w:sz w:val="21"/>
                <w:szCs w:val="21"/>
                <w:highlight w:val="none"/>
                <w14:textFill>
                  <w14:solidFill>
                    <w14:schemeClr w14:val="tx1"/>
                  </w14:solidFill>
                </w14:textFill>
              </w:rPr>
              <w:t>。</w:t>
            </w:r>
          </w:p>
        </w:tc>
      </w:tr>
      <w:tr w14:paraId="12A40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D5E9C2E">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992" w:type="dxa"/>
            <w:noWrap w:val="0"/>
            <w:vAlign w:val="center"/>
          </w:tcPr>
          <w:p w14:paraId="72B1831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出版</w:t>
            </w:r>
          </w:p>
        </w:tc>
        <w:tc>
          <w:tcPr>
            <w:tcW w:w="7635" w:type="dxa"/>
            <w:noWrap w:val="0"/>
            <w:vAlign w:val="center"/>
          </w:tcPr>
          <w:p w14:paraId="35D95FD9">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1.排版及校对阶段</w:t>
            </w:r>
            <w:r>
              <w:rPr>
                <w:rFonts w:hint="eastAsia" w:ascii="宋体" w:hAnsi="宋体" w:eastAsia="宋体" w:cs="宋体"/>
                <w:color w:val="000000" w:themeColor="text1"/>
                <w:sz w:val="21"/>
                <w:szCs w:val="21"/>
                <w:highlight w:val="none"/>
                <w14:textFill>
                  <w14:solidFill>
                    <w14:schemeClr w14:val="tx1"/>
                  </w14:solidFill>
                </w14:textFill>
              </w:rPr>
              <w:t>：</w:t>
            </w:r>
          </w:p>
          <w:p w14:paraId="35257446">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（1）对文字及随文图片进行排版、编辑、校对。原始图片由阳江市档案馆提供，书稿含原始档案图片1000张左右，不多于1020张。</w:t>
            </w:r>
          </w:p>
          <w:p w14:paraId="2D0FC70E">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（2）对书稿进行彩色排版，制版、打样、出片（普通修图，不含精修图片）。</w:t>
            </w:r>
          </w:p>
          <w:p w14:paraId="2736A9F2">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（3）申请书号</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公开出版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，书名</w:t>
            </w:r>
            <w:r>
              <w:rPr>
                <w:rFonts w:hint="eastAsia" w:ascii="宋体" w:hAnsi="宋体" w:eastAsia="宋体" w:cs="宋体"/>
                <w:color w:val="000000" w:themeColor="text1"/>
                <w:sz w:val="21"/>
                <w:szCs w:val="21"/>
                <w:highlight w:val="none"/>
                <w:lang w:eastAsia="zh-CN"/>
                <w14:textFill>
                  <w14:solidFill>
                    <w14:schemeClr w14:val="tx1"/>
                  </w14:solidFill>
                </w14:textFill>
              </w:rPr>
              <w:t>暂定</w:t>
            </w:r>
            <w:r>
              <w:rPr>
                <w:rFonts w:hint="eastAsia" w:ascii="宋体" w:hAnsi="宋体" w:eastAsia="宋体" w:cs="宋体"/>
                <w:color w:val="000000" w:themeColor="text1"/>
                <w:sz w:val="21"/>
                <w:szCs w:val="21"/>
                <w:highlight w:val="none"/>
                <w14:textFill>
                  <w14:solidFill>
                    <w14:schemeClr w14:val="tx1"/>
                  </w14:solidFill>
                </w14:textFill>
              </w:rPr>
              <w:t>为《民国双恩盐场档案汇编（第</w:t>
            </w:r>
            <w:r>
              <w:rPr>
                <w:rFonts w:hint="eastAsia" w:ascii="宋体" w:hAnsi="宋体" w:eastAsia="宋体" w:cs="宋体"/>
                <w:color w:val="000000" w:themeColor="text1"/>
                <w:sz w:val="21"/>
                <w:szCs w:val="21"/>
                <w:highlight w:val="none"/>
                <w:lang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辑）》。</w:t>
            </w:r>
          </w:p>
          <w:p w14:paraId="3B408A90">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（4）进行三审三校。（提供承诺函，</w:t>
            </w:r>
            <w:r>
              <w:rPr>
                <w:rFonts w:hint="eastAsia" w:ascii="宋体" w:hAnsi="宋体" w:eastAsia="宋体" w:cs="宋体"/>
                <w:color w:val="000000" w:themeColor="text1"/>
                <w:sz w:val="21"/>
                <w:szCs w:val="21"/>
                <w:highlight w:val="none"/>
                <w:lang w:eastAsia="zh-CN"/>
                <w14:textFill>
                  <w14:solidFill>
                    <w14:schemeClr w14:val="tx1"/>
                  </w14:solidFill>
                </w14:textFill>
              </w:rPr>
              <w:t>并</w:t>
            </w:r>
            <w:r>
              <w:rPr>
                <w:rFonts w:hint="eastAsia" w:ascii="宋体" w:hAnsi="宋体" w:eastAsia="宋体" w:cs="宋体"/>
                <w:color w:val="000000" w:themeColor="text1"/>
                <w:sz w:val="21"/>
                <w:szCs w:val="21"/>
                <w:highlight w:val="none"/>
                <w14:textFill>
                  <w14:solidFill>
                    <w14:schemeClr w14:val="tx1"/>
                  </w14:solidFill>
                </w14:textFill>
              </w:rPr>
              <w:t>加盖投标供应商公章）</w:t>
            </w:r>
          </w:p>
          <w:p w14:paraId="6A286B6C">
            <w:pPr>
              <w:spacing w:line="40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2.印刷阶段：</w:t>
            </w:r>
          </w:p>
          <w:p w14:paraId="572E90CD">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（1）设计完成后需送样书一套</w:t>
            </w:r>
            <w:r>
              <w:rPr>
                <w:rFonts w:hint="eastAsia" w:ascii="宋体" w:hAnsi="宋体" w:eastAsia="宋体" w:cs="宋体"/>
                <w:color w:val="000000" w:themeColor="text1"/>
                <w:sz w:val="21"/>
                <w:szCs w:val="21"/>
                <w:highlight w:val="none"/>
                <w:lang w:eastAsia="zh-CN"/>
                <w14:textFill>
                  <w14:solidFill>
                    <w14:schemeClr w14:val="tx1"/>
                  </w14:solidFill>
                </w14:textFill>
              </w:rPr>
              <w:t>给阳江市档案馆</w:t>
            </w:r>
            <w:r>
              <w:rPr>
                <w:rFonts w:hint="eastAsia" w:ascii="宋体" w:hAnsi="宋体" w:eastAsia="宋体" w:cs="宋体"/>
                <w:color w:val="000000" w:themeColor="text1"/>
                <w:sz w:val="21"/>
                <w:szCs w:val="21"/>
                <w:highlight w:val="none"/>
                <w14:textFill>
                  <w14:solidFill>
                    <w14:schemeClr w14:val="tx1"/>
                  </w14:solidFill>
                </w14:textFill>
              </w:rPr>
              <w:t>审验，如有差错，须无条件改正，最终双方确认无误后方可交付印刷、装帧成书。</w:t>
            </w:r>
          </w:p>
          <w:p w14:paraId="05D8E477">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公开出版彩色精装版图书不少于500套（共2册/套，约500页/册）。全书要求平整、封面硬实，无变形起拱、散落错漏等现象，印刷要求洁净、墨色均匀、文字图案清晰、套印准确、校对修改后文字图案固定不移动。</w:t>
            </w:r>
          </w:p>
          <w:p w14:paraId="5B27890A">
            <w:pPr>
              <w:spacing w:line="4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（3）▲图书技术指标：</w:t>
            </w:r>
          </w:p>
          <w:p w14:paraId="4F4723D6">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开本：大16开。成书尺寸：210×285 mm。</w:t>
            </w:r>
          </w:p>
          <w:p w14:paraId="7BFE237D">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页数：每册约500页。</w:t>
            </w:r>
          </w:p>
          <w:p w14:paraId="34838021">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册数：每套共2册。</w:t>
            </w:r>
          </w:p>
          <w:p w14:paraId="40FDDE08">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内页：80g胶</w:t>
            </w:r>
            <w:r>
              <w:rPr>
                <w:rFonts w:hint="eastAsia" w:ascii="宋体" w:hAnsi="宋体" w:eastAsia="宋体" w:cs="宋体"/>
                <w:color w:val="000000" w:themeColor="text1"/>
                <w:sz w:val="21"/>
                <w:szCs w:val="21"/>
                <w:highlight w:val="none"/>
                <w14:textFill>
                  <w14:solidFill>
                    <w14:schemeClr w14:val="tx1"/>
                  </w14:solidFill>
                </w14:textFill>
              </w:rPr>
              <w:t>版纸，4+4（四色双面印），彩色印刷。</w:t>
            </w:r>
          </w:p>
          <w:p w14:paraId="7263359C">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封面：</w:t>
            </w:r>
            <w:r>
              <w:rPr>
                <w:rFonts w:hint="eastAsia" w:ascii="宋体" w:hAnsi="宋体" w:eastAsia="宋体" w:cs="宋体"/>
                <w:color w:val="000000" w:themeColor="text1"/>
                <w:sz w:val="21"/>
                <w:szCs w:val="21"/>
                <w:highlight w:val="none"/>
                <w:lang w:val="en-US" w:eastAsia="zh-CN"/>
                <w14:textFill>
                  <w14:solidFill>
                    <w14:schemeClr w14:val="tx1"/>
                  </w14:solidFill>
                </w14:textFill>
              </w:rPr>
              <w:t>157</w:t>
            </w:r>
            <w:r>
              <w:rPr>
                <w:rFonts w:hint="eastAsia" w:ascii="宋体" w:hAnsi="宋体" w:eastAsia="宋体" w:cs="宋体"/>
                <w:color w:val="000000" w:themeColor="text1"/>
                <w:sz w:val="21"/>
                <w:szCs w:val="21"/>
                <w:highlight w:val="none"/>
                <w14:textFill>
                  <w14:solidFill>
                    <w14:schemeClr w14:val="tx1"/>
                  </w14:solidFill>
                </w14:textFill>
              </w:rPr>
              <w:t>g铜版纸，4+0（单面印，印四色），含封面设计，彩色印刷。</w:t>
            </w:r>
          </w:p>
          <w:p w14:paraId="36CDC970">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装帧：硬壳烫金精装锁线装订。</w:t>
            </w:r>
          </w:p>
          <w:p w14:paraId="5E14E96F">
            <w:pPr>
              <w:spacing w:line="4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包装：整体设计装箱。</w:t>
            </w:r>
          </w:p>
        </w:tc>
      </w:tr>
    </w:tbl>
    <w:p w14:paraId="03E27FAA">
      <w:pPr>
        <w:spacing w:line="360" w:lineRule="auto"/>
        <w:rPr>
          <w:rFonts w:ascii="宋体" w:hAnsi="宋体" w:cs="宋体"/>
          <w:color w:val="000000" w:themeColor="text1"/>
          <w:highlight w:val="none"/>
          <w14:textFill>
            <w14:solidFill>
              <w14:schemeClr w14:val="tx1"/>
            </w14:solidFill>
          </w14:textFill>
        </w:rPr>
      </w:pPr>
    </w:p>
    <w:p w14:paraId="5A466DE8">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449747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1CE8C637">
      <w:pPr>
        <w:pStyle w:val="2"/>
        <w:numPr>
          <w:ilvl w:val="0"/>
          <w:numId w:val="0"/>
        </w:numPr>
        <w:spacing w:before="240" w:line="240" w:lineRule="auto"/>
        <w:rPr>
          <w:rFonts w:ascii="宋体" w:hAnsi="宋体" w:eastAsia="宋体"/>
          <w:b/>
          <w:color w:val="000000" w:themeColor="text1"/>
          <w:sz w:val="21"/>
          <w:szCs w:val="21"/>
          <w:highlight w:val="none"/>
          <w14:textFill>
            <w14:solidFill>
              <w14:schemeClr w14:val="tx1"/>
            </w14:solidFill>
          </w14:textFill>
        </w:rPr>
      </w:pPr>
      <w:bookmarkStart w:id="114" w:name="_Toc9046"/>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14:paraId="57FF6A6D">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5" w:name="_Toc434832495"/>
      <w:bookmarkStart w:id="116" w:name="_Toc26915"/>
      <w:bookmarkStart w:id="117" w:name="_Toc456272919"/>
      <w:bookmarkStart w:id="118" w:name="_Toc456648358"/>
      <w:r>
        <w:rPr>
          <w:rFonts w:hint="eastAsia" w:ascii="宋体" w:hAnsi="宋体"/>
          <w:color w:val="000000" w:themeColor="text1"/>
          <w:sz w:val="21"/>
          <w:szCs w:val="21"/>
          <w:highlight w:val="none"/>
          <w14:textFill>
            <w14:solidFill>
              <w14:schemeClr w14:val="tx1"/>
            </w14:solidFill>
          </w14:textFill>
        </w:rPr>
        <w:t>供应商须知前附表</w:t>
      </w:r>
      <w:bookmarkEnd w:id="115"/>
      <w:bookmarkEnd w:id="116"/>
      <w:bookmarkEnd w:id="117"/>
      <w:bookmarkEnd w:id="118"/>
    </w:p>
    <w:tbl>
      <w:tblPr>
        <w:tblStyle w:val="51"/>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7C9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4625D90">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BB43E26">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F4194A">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7A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72244C">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C587FE">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A9FCFB8">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63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E6C501">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D1366EA">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313B596">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419FB9F3">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124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3055D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A70640">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00E742E">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1BB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684EE88">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09BEAB">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629059F">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2C7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2DB9B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02A36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B5B1F59">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249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05E62BF1">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5E8E29C3">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DCC8174">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7BE82191">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0E5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75" w:type="dxa"/>
            <w:vMerge w:val="restart"/>
            <w:tcBorders>
              <w:top w:val="single" w:color="auto" w:sz="4" w:space="0"/>
              <w:left w:val="single" w:color="auto" w:sz="4" w:space="0"/>
              <w:right w:val="single" w:color="auto" w:sz="4" w:space="0"/>
            </w:tcBorders>
            <w:vAlign w:val="center"/>
          </w:tcPr>
          <w:p w14:paraId="739E127E">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6E34535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6" w:type="dxa"/>
            <w:tcBorders>
              <w:top w:val="single" w:color="auto" w:sz="4" w:space="0"/>
              <w:left w:val="single" w:color="auto" w:sz="4" w:space="0"/>
              <w:bottom w:val="single" w:color="auto" w:sz="4" w:space="0"/>
              <w:right w:val="single" w:color="auto" w:sz="4" w:space="0"/>
            </w:tcBorders>
            <w:vAlign w:val="center"/>
          </w:tcPr>
          <w:p w14:paraId="19D4D714">
            <w:pPr>
              <w:spacing w:line="400" w:lineRule="exact"/>
              <w:rPr>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930" w:type="dxa"/>
            <w:tcBorders>
              <w:top w:val="single" w:color="auto" w:sz="4" w:space="0"/>
              <w:left w:val="single" w:color="auto" w:sz="4" w:space="0"/>
              <w:bottom w:val="single" w:color="auto" w:sz="4" w:space="0"/>
              <w:right w:val="single" w:color="auto" w:sz="4" w:space="0"/>
            </w:tcBorders>
            <w:vAlign w:val="center"/>
          </w:tcPr>
          <w:p w14:paraId="09B1DF1A">
            <w:pPr>
              <w:spacing w:line="400" w:lineRule="exact"/>
              <w:rPr>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1795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5" w:type="dxa"/>
            <w:vMerge w:val="continue"/>
            <w:tcBorders>
              <w:left w:val="single" w:color="auto" w:sz="4" w:space="0"/>
              <w:right w:val="single" w:color="auto" w:sz="4" w:space="0"/>
            </w:tcBorders>
            <w:vAlign w:val="center"/>
          </w:tcPr>
          <w:p w14:paraId="3D0654CD">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5DFA7CE8">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6" w:type="dxa"/>
            <w:vMerge w:val="restart"/>
            <w:tcBorders>
              <w:top w:val="single" w:color="auto" w:sz="4" w:space="0"/>
              <w:left w:val="single" w:color="auto" w:sz="4" w:space="0"/>
              <w:right w:val="single" w:color="auto" w:sz="4" w:space="0"/>
            </w:tcBorders>
            <w:vAlign w:val="center"/>
          </w:tcPr>
          <w:p w14:paraId="40937F03">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2267AC72">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3CB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14:paraId="17532D37">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43DB9032">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6" w:type="dxa"/>
            <w:vMerge w:val="continue"/>
            <w:tcBorders>
              <w:left w:val="single" w:color="auto" w:sz="4" w:space="0"/>
              <w:right w:val="single" w:color="auto" w:sz="4" w:space="0"/>
            </w:tcBorders>
            <w:vAlign w:val="center"/>
          </w:tcPr>
          <w:p w14:paraId="402D2001">
            <w:pPr>
              <w:spacing w:line="360" w:lineRule="exact"/>
              <w:rPr>
                <w:rFonts w:ascii="宋体" w:hAnsi="宋体"/>
                <w:color w:val="000000" w:themeColor="text1"/>
                <w:szCs w:val="21"/>
                <w:highlight w:val="none"/>
                <w14:textFill>
                  <w14:solidFill>
                    <w14:schemeClr w14:val="tx1"/>
                  </w14:solidFill>
                </w14:textFill>
              </w:rPr>
            </w:pPr>
          </w:p>
        </w:tc>
        <w:tc>
          <w:tcPr>
            <w:tcW w:w="3930" w:type="dxa"/>
            <w:tcBorders>
              <w:top w:val="single" w:color="auto" w:sz="4" w:space="0"/>
              <w:left w:val="single" w:color="auto" w:sz="4" w:space="0"/>
              <w:right w:val="single" w:color="auto" w:sz="4" w:space="0"/>
            </w:tcBorders>
            <w:vAlign w:val="center"/>
          </w:tcPr>
          <w:p w14:paraId="01A6CDD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280D16FF">
      <w:pPr>
        <w:pStyle w:val="5"/>
        <w:rPr>
          <w:color w:val="000000" w:themeColor="text1"/>
          <w:highlight w:val="none"/>
          <w14:textFill>
            <w14:solidFill>
              <w14:schemeClr w14:val="tx1"/>
            </w14:solidFill>
          </w14:textFill>
        </w:rPr>
      </w:pPr>
    </w:p>
    <w:p w14:paraId="68724BDF">
      <w:pPr>
        <w:pStyle w:val="5"/>
        <w:rPr>
          <w:color w:val="000000" w:themeColor="text1"/>
          <w:highlight w:val="none"/>
          <w14:textFill>
            <w14:solidFill>
              <w14:schemeClr w14:val="tx1"/>
            </w14:solidFill>
          </w14:textFill>
        </w:rPr>
      </w:pPr>
    </w:p>
    <w:p w14:paraId="073BE0FF">
      <w:pPr>
        <w:pStyle w:val="5"/>
        <w:rPr>
          <w:color w:val="000000" w:themeColor="text1"/>
          <w:highlight w:val="none"/>
          <w14:textFill>
            <w14:solidFill>
              <w14:schemeClr w14:val="tx1"/>
            </w14:solidFill>
          </w14:textFill>
        </w:rPr>
      </w:pPr>
    </w:p>
    <w:p w14:paraId="2EC0B379">
      <w:pPr>
        <w:pStyle w:val="5"/>
        <w:rPr>
          <w:color w:val="000000" w:themeColor="text1"/>
          <w:highlight w:val="none"/>
          <w14:textFill>
            <w14:solidFill>
              <w14:schemeClr w14:val="tx1"/>
            </w14:solidFill>
          </w14:textFill>
        </w:rPr>
      </w:pPr>
    </w:p>
    <w:p w14:paraId="773B22EF">
      <w:pPr>
        <w:pStyle w:val="26"/>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19" w:name="_Hlt21938668"/>
      <w:bookmarkEnd w:id="119"/>
      <w:bookmarkStart w:id="120" w:name="_Hlt21938665"/>
      <w:bookmarkEnd w:id="120"/>
      <w:bookmarkStart w:id="121" w:name="_Toc464632120"/>
    </w:p>
    <w:p w14:paraId="627A1B7E">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2" w:name="_Toc16521"/>
      <w:r>
        <w:rPr>
          <w:rFonts w:hint="eastAsia" w:hAnsi="宋体"/>
          <w:color w:val="000000" w:themeColor="text1"/>
          <w:highlight w:val="none"/>
          <w14:textFill>
            <w14:solidFill>
              <w14:schemeClr w14:val="tx1"/>
            </w14:solidFill>
          </w14:textFill>
        </w:rPr>
        <w:t>一、说  明</w:t>
      </w:r>
      <w:bookmarkEnd w:id="121"/>
      <w:bookmarkEnd w:id="122"/>
    </w:p>
    <w:p w14:paraId="46C5409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2ECFAEE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023CF74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7FA1FC2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1CA04019">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773D3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4979C1E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2A8DEB4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09626C2A">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47F3ED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05FB1F5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235280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764F442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09B661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2110056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27DCC6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4783197E">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6E203C19">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CADABB8">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3FACD5F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452898B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518F33B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9C10F2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p>
    <w:p w14:paraId="16C2768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3" w:name="_Toc20644"/>
      <w:bookmarkStart w:id="124" w:name="_Toc464632121"/>
      <w:r>
        <w:rPr>
          <w:rFonts w:hint="eastAsia" w:hAnsi="宋体"/>
          <w:color w:val="000000" w:themeColor="text1"/>
          <w:highlight w:val="none"/>
          <w14:textFill>
            <w14:solidFill>
              <w14:schemeClr w14:val="tx1"/>
            </w14:solidFill>
          </w14:textFill>
        </w:rPr>
        <w:t>二、磋商文件</w:t>
      </w:r>
      <w:bookmarkEnd w:id="123"/>
      <w:bookmarkEnd w:id="124"/>
    </w:p>
    <w:p w14:paraId="43341E04">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14B00422">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60829A6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195EBC9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0F621E1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0FCC3F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6E14B43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10D57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1BD3ED3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491FE9A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988335C">
      <w:pPr>
        <w:pStyle w:val="26"/>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1521C2ED">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699A84FF">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4C87E46">
      <w:pPr>
        <w:spacing w:line="300" w:lineRule="auto"/>
        <w:ind w:left="360" w:hanging="360"/>
        <w:rPr>
          <w:rFonts w:ascii="宋体" w:hAnsi="宋体"/>
          <w:color w:val="000000" w:themeColor="text1"/>
          <w:szCs w:val="21"/>
          <w:highlight w:val="none"/>
          <w14:textFill>
            <w14:solidFill>
              <w14:schemeClr w14:val="tx1"/>
            </w14:solidFill>
          </w14:textFill>
        </w:rPr>
      </w:pPr>
    </w:p>
    <w:p w14:paraId="2DE2E2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464632122"/>
      <w:bookmarkStart w:id="126" w:name="_Toc27490"/>
      <w:r>
        <w:rPr>
          <w:rFonts w:hint="eastAsia" w:hAnsi="宋体"/>
          <w:color w:val="000000" w:themeColor="text1"/>
          <w:highlight w:val="none"/>
          <w14:textFill>
            <w14:solidFill>
              <w14:schemeClr w14:val="tx1"/>
            </w14:solidFill>
          </w14:textFill>
        </w:rPr>
        <w:t>三、响应文件的编制</w:t>
      </w:r>
      <w:bookmarkEnd w:id="125"/>
      <w:bookmarkEnd w:id="126"/>
    </w:p>
    <w:p w14:paraId="60DD63E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408042C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0C9FB46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0691C9A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5D96337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492D177D">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22663FF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48F40193">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076885E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BE7C5B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D51A2E5">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68261DC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28C2FF3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3D9D4750">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1580B656">
      <w:pPr>
        <w:spacing w:line="300" w:lineRule="auto"/>
        <w:ind w:left="360" w:hanging="360"/>
        <w:rPr>
          <w:rFonts w:ascii="宋体" w:hAnsi="宋体"/>
          <w:color w:val="000000" w:themeColor="text1"/>
          <w:szCs w:val="21"/>
          <w:highlight w:val="none"/>
          <w14:textFill>
            <w14:solidFill>
              <w14:schemeClr w14:val="tx1"/>
            </w14:solidFill>
          </w14:textFill>
        </w:rPr>
      </w:pPr>
    </w:p>
    <w:p w14:paraId="2034EF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3"/>
      <w:bookmarkStart w:id="128" w:name="_Toc20519"/>
      <w:r>
        <w:rPr>
          <w:rFonts w:hint="eastAsia" w:hAnsi="宋体"/>
          <w:color w:val="000000" w:themeColor="text1"/>
          <w:highlight w:val="none"/>
          <w14:textFill>
            <w14:solidFill>
              <w14:schemeClr w14:val="tx1"/>
            </w14:solidFill>
          </w14:textFill>
        </w:rPr>
        <w:t>四、磋商报价要求和供应商资格证明文件的要求</w:t>
      </w:r>
      <w:bookmarkEnd w:id="127"/>
      <w:bookmarkEnd w:id="128"/>
    </w:p>
    <w:p w14:paraId="091E0A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35634C6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058319FB">
      <w:pPr>
        <w:pStyle w:val="26"/>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7AB58AFC">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5BA0EFC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1DCDB47D">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64E7CC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08AF335F">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32F5C646">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A80A059">
      <w:pPr>
        <w:pStyle w:val="26"/>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3AF884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64632124"/>
      <w:bookmarkStart w:id="130" w:name="_Toc71"/>
      <w:r>
        <w:rPr>
          <w:rFonts w:hint="eastAsia" w:hAnsi="宋体"/>
          <w:color w:val="000000" w:themeColor="text1"/>
          <w:highlight w:val="none"/>
          <w14:textFill>
            <w14:solidFill>
              <w14:schemeClr w14:val="tx1"/>
            </w14:solidFill>
          </w14:textFill>
        </w:rPr>
        <w:t>五、保证金</w:t>
      </w:r>
      <w:bookmarkEnd w:id="129"/>
      <w:bookmarkEnd w:id="130"/>
    </w:p>
    <w:p w14:paraId="41FF9455">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10B96737">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64050F30">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7842D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226E9B46">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53C237A5">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9AE5743">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6C6CB69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62950FDC">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38905B4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0B49072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5B98D58B">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6D645C5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71ACB4AE">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618C62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7243"/>
      <w:bookmarkStart w:id="132" w:name="_Toc464632125"/>
      <w:r>
        <w:rPr>
          <w:rFonts w:hint="eastAsia" w:hAnsi="宋体"/>
          <w:color w:val="000000" w:themeColor="text1"/>
          <w:highlight w:val="none"/>
          <w14:textFill>
            <w14:solidFill>
              <w14:schemeClr w14:val="tx1"/>
            </w14:solidFill>
          </w14:textFill>
        </w:rPr>
        <w:t>六、响应文件的份数、封装和递交</w:t>
      </w:r>
      <w:bookmarkEnd w:id="131"/>
      <w:bookmarkEnd w:id="132"/>
    </w:p>
    <w:p w14:paraId="1E084BB3">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1043EF7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0CE4669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7AD10C75">
      <w:pPr>
        <w:pStyle w:val="26"/>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356DF720">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3FA95B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6E4A659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6610DDBB">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02CD7E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479A311D">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464632126"/>
      <w:bookmarkStart w:id="134" w:name="_Toc11263"/>
      <w:r>
        <w:rPr>
          <w:rFonts w:hint="eastAsia" w:hAnsi="宋体"/>
          <w:color w:val="000000" w:themeColor="text1"/>
          <w:highlight w:val="none"/>
          <w14:textFill>
            <w14:solidFill>
              <w14:schemeClr w14:val="tx1"/>
            </w14:solidFill>
          </w14:textFill>
        </w:rPr>
        <w:t>七、磋商的步骤</w:t>
      </w:r>
      <w:bookmarkEnd w:id="133"/>
      <w:bookmarkEnd w:id="134"/>
    </w:p>
    <w:p w14:paraId="2A78DF7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2E6614D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175F9D87">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74676F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5D17BE08">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453C03B5">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5DD1272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1335EAA4">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2C74658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73EDA173">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346ECF1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4CA1703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C91FFD7">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1CA7268C">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74312AA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29E03DC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5BFC850E">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EC7D35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35D345C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4024E4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593C1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CA9E25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10A7FBA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20393692">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546029F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2E28E2B0">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3ACB076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05A6434C">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060C44B8">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4E3D14E2">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1D9DF073">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441A08F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63798C04">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5FBC149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46B91D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7111D8E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593D2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66D0C3D7">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2549725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4D746C8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2D71F53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22229"/>
      <w:bookmarkStart w:id="136" w:name="_Toc464632127"/>
      <w:r>
        <w:rPr>
          <w:rFonts w:hint="eastAsia" w:hAnsi="宋体"/>
          <w:color w:val="000000" w:themeColor="text1"/>
          <w:highlight w:val="none"/>
          <w14:textFill>
            <w14:solidFill>
              <w14:schemeClr w14:val="tx1"/>
            </w14:solidFill>
          </w14:textFill>
        </w:rPr>
        <w:t>八、确定成交供应商办法</w:t>
      </w:r>
      <w:bookmarkEnd w:id="135"/>
      <w:bookmarkEnd w:id="136"/>
    </w:p>
    <w:p w14:paraId="19B397B5">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473BC8C1">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349454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11F2208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2F7B8D25">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72CEB346">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412FC45E">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7B88FC02">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4991055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216433CF">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6BC21B9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5F8BF90">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7" w:name="_Toc464632128"/>
      <w:bookmarkStart w:id="138" w:name="_Toc30959"/>
      <w:r>
        <w:rPr>
          <w:rFonts w:hint="eastAsia" w:ascii="宋体" w:hAnsi="宋体"/>
          <w:color w:val="000000" w:themeColor="text1"/>
          <w:szCs w:val="21"/>
          <w:highlight w:val="none"/>
          <w14:textFill>
            <w14:solidFill>
              <w14:schemeClr w14:val="tx1"/>
            </w14:solidFill>
          </w14:textFill>
        </w:rPr>
        <w:t>九、质疑</w:t>
      </w:r>
      <w:bookmarkEnd w:id="137"/>
      <w:bookmarkEnd w:id="138"/>
    </w:p>
    <w:p w14:paraId="2E71A0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782DE2A6">
      <w:pPr>
        <w:spacing w:line="300" w:lineRule="auto"/>
        <w:outlineLvl w:val="1"/>
        <w:rPr>
          <w:rFonts w:ascii="宋体" w:hAnsi="宋体"/>
          <w:color w:val="000000" w:themeColor="text1"/>
          <w:szCs w:val="21"/>
          <w:highlight w:val="none"/>
          <w14:textFill>
            <w14:solidFill>
              <w14:schemeClr w14:val="tx1"/>
            </w14:solidFill>
          </w14:textFill>
        </w:rPr>
      </w:pPr>
      <w:bookmarkStart w:id="139" w:name="_Toc345675374"/>
      <w:bookmarkStart w:id="140" w:name="_Toc22911"/>
      <w:bookmarkStart w:id="141" w:name="_Toc464632129"/>
      <w:bookmarkStart w:id="142" w:name="_Toc322033397"/>
      <w:r>
        <w:rPr>
          <w:rFonts w:hint="eastAsia" w:ascii="宋体" w:hAnsi="宋体"/>
          <w:color w:val="000000" w:themeColor="text1"/>
          <w:szCs w:val="21"/>
          <w:highlight w:val="none"/>
          <w14:textFill>
            <w14:solidFill>
              <w14:schemeClr w14:val="tx1"/>
            </w14:solidFill>
          </w14:textFill>
        </w:rPr>
        <w:t>十、成交服务费</w:t>
      </w:r>
      <w:bookmarkEnd w:id="139"/>
      <w:bookmarkEnd w:id="140"/>
      <w:bookmarkEnd w:id="141"/>
      <w:bookmarkEnd w:id="142"/>
    </w:p>
    <w:p w14:paraId="648F7A46">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2B25E33F">
      <w:pPr>
        <w:spacing w:line="300" w:lineRule="auto"/>
        <w:outlineLvl w:val="1"/>
        <w:rPr>
          <w:rFonts w:ascii="宋体" w:hAnsi="宋体"/>
          <w:color w:val="000000" w:themeColor="text1"/>
          <w:szCs w:val="21"/>
          <w:highlight w:val="none"/>
          <w14:textFill>
            <w14:solidFill>
              <w14:schemeClr w14:val="tx1"/>
            </w14:solidFill>
          </w14:textFill>
        </w:rPr>
      </w:pPr>
      <w:bookmarkStart w:id="143" w:name="_Toc5929"/>
      <w:bookmarkStart w:id="144" w:name="_Toc464632131"/>
      <w:bookmarkStart w:id="145" w:name="_Toc536594109"/>
      <w:r>
        <w:rPr>
          <w:rFonts w:hint="eastAsia" w:ascii="宋体" w:hAnsi="宋体"/>
          <w:color w:val="000000" w:themeColor="text1"/>
          <w:szCs w:val="21"/>
          <w:highlight w:val="none"/>
          <w14:textFill>
            <w14:solidFill>
              <w14:schemeClr w14:val="tx1"/>
            </w14:solidFill>
          </w14:textFill>
        </w:rPr>
        <w:t>十一、合同的订立和履行</w:t>
      </w:r>
      <w:bookmarkEnd w:id="143"/>
      <w:bookmarkEnd w:id="144"/>
    </w:p>
    <w:bookmarkEnd w:id="145"/>
    <w:p w14:paraId="48EEE46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43DD2F80">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28B3EA0">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32EAC2D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C97C326">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610B45">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17DABB">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0C31BF73">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652A3C80">
      <w:pPr>
        <w:spacing w:line="300" w:lineRule="auto"/>
        <w:outlineLvl w:val="1"/>
        <w:rPr>
          <w:rFonts w:ascii="宋体" w:hAnsi="宋体"/>
          <w:color w:val="000000" w:themeColor="text1"/>
          <w:szCs w:val="21"/>
          <w:highlight w:val="none"/>
          <w14:textFill>
            <w14:solidFill>
              <w14:schemeClr w14:val="tx1"/>
            </w14:solidFill>
          </w14:textFill>
        </w:rPr>
      </w:pPr>
      <w:bookmarkStart w:id="146" w:name="_Toc464632132"/>
      <w:bookmarkStart w:id="147" w:name="_Toc25675"/>
      <w:bookmarkStart w:id="148" w:name="_Toc322033399"/>
      <w:bookmarkStart w:id="149" w:name="_Toc345675376"/>
      <w:r>
        <w:rPr>
          <w:rFonts w:hint="eastAsia" w:ascii="宋体" w:hAnsi="宋体"/>
          <w:color w:val="000000" w:themeColor="text1"/>
          <w:szCs w:val="21"/>
          <w:highlight w:val="none"/>
          <w14:textFill>
            <w14:solidFill>
              <w14:schemeClr w14:val="tx1"/>
            </w14:solidFill>
          </w14:textFill>
        </w:rPr>
        <w:t>十二、适用法律</w:t>
      </w:r>
      <w:bookmarkEnd w:id="146"/>
      <w:bookmarkEnd w:id="147"/>
      <w:bookmarkEnd w:id="148"/>
      <w:bookmarkEnd w:id="149"/>
    </w:p>
    <w:p w14:paraId="69D8507B">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2F4CC009">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2F1CFD26">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0" w:name="_Toc15866"/>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0"/>
    </w:p>
    <w:p w14:paraId="5B18D32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54D2DDAE">
      <w:pP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30</w:t>
            </w:r>
            <w:r>
              <w:rPr>
                <w:rFonts w:hint="eastAsia" w:ascii="宋体" w:hAnsi="宋体" w:cs="宋体"/>
                <w:color w:val="000000" w:themeColor="text1"/>
                <w:kern w:val="0"/>
                <w:highlight w:val="none"/>
                <w14:textFill>
                  <w14:solidFill>
                    <w14:schemeClr w14:val="tx1"/>
                  </w14:solidFill>
                </w14:textFill>
              </w:rPr>
              <w:t>分</w:t>
            </w:r>
          </w:p>
        </w:tc>
      </w:tr>
    </w:tbl>
    <w:p w14:paraId="09A5E4CD">
      <w:pPr>
        <w:rPr>
          <w:color w:val="000000" w:themeColor="text1"/>
          <w:highlight w:val="none"/>
          <w14:textFill>
            <w14:solidFill>
              <w14:schemeClr w14:val="tx1"/>
            </w14:solidFill>
          </w14:textFill>
        </w:rPr>
      </w:pPr>
    </w:p>
    <w:p w14:paraId="09298C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697F3398">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A06CA9">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3A3F1A">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14346D">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34C404">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07CCC896">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50C2A1">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8488CA">
            <w:pPr>
              <w:spacing w:line="4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整体时间进度安排</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BFD0E6">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5669A5">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根据供应商编制的《工作实施方案》中“整体时间进度安排”进行评审，“整体时间进度安排”须包含人员安排、统筹书稿编纂时间进度安排、书籍排版印刷时间进度安排：</w:t>
            </w:r>
          </w:p>
          <w:p w14:paraId="62CFD531">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1.人员配置全面，时间进度安排科学合理，</w:t>
            </w:r>
            <w:r>
              <w:rPr>
                <w:rFonts w:hint="eastAsia" w:ascii="宋体" w:hAnsi="宋体" w:eastAsia="宋体" w:cs="宋体"/>
                <w:color w:val="000000" w:themeColor="text1"/>
                <w:sz w:val="21"/>
                <w:szCs w:val="21"/>
                <w:highlight w:val="none"/>
                <w14:textFill>
                  <w14:solidFill>
                    <w14:schemeClr w14:val="tx1"/>
                  </w14:solidFill>
                </w14:textFill>
              </w:rPr>
              <w:t>优于或满足采购需求，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得7分；</w:t>
            </w:r>
          </w:p>
          <w:p w14:paraId="6474B511">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2.人员配置合理，时间进度安排</w:t>
            </w:r>
            <w:r>
              <w:rPr>
                <w:rFonts w:hint="eastAsia" w:ascii="宋体" w:hAnsi="宋体" w:eastAsia="宋体" w:cs="宋体"/>
                <w:color w:val="000000" w:themeColor="text1"/>
                <w:sz w:val="21"/>
                <w:szCs w:val="21"/>
                <w:highlight w:val="none"/>
                <w14:textFill>
                  <w14:solidFill>
                    <w14:schemeClr w14:val="tx1"/>
                  </w14:solidFill>
                </w14:textFill>
              </w:rPr>
              <w:t>基本</w:t>
            </w:r>
            <w:r>
              <w:rPr>
                <w:rFonts w:hint="eastAsia" w:ascii="宋体" w:hAnsi="宋体" w:eastAsia="宋体" w:cs="宋体"/>
                <w:color w:val="000000" w:themeColor="text1"/>
                <w:sz w:val="21"/>
                <w:szCs w:val="21"/>
                <w:highlight w:val="none"/>
                <w:lang w:val="en-US" w:eastAsia="zh-CN"/>
                <w14:textFill>
                  <w14:solidFill>
                    <w14:schemeClr w14:val="tx1"/>
                  </w14:solidFill>
                </w14:textFill>
              </w:rPr>
              <w:t>科学合理，</w:t>
            </w:r>
            <w:r>
              <w:rPr>
                <w:rFonts w:hint="eastAsia" w:ascii="宋体" w:hAnsi="宋体" w:eastAsia="宋体" w:cs="宋体"/>
                <w:color w:val="000000" w:themeColor="text1"/>
                <w:sz w:val="21"/>
                <w:szCs w:val="21"/>
                <w:highlight w:val="none"/>
                <w14:textFill>
                  <w14:solidFill>
                    <w14:schemeClr w14:val="tx1"/>
                  </w14:solidFill>
                </w14:textFill>
              </w:rPr>
              <w:t>基本满足采购需求，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得分为5分；</w:t>
            </w:r>
          </w:p>
          <w:p w14:paraId="38E4717B">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3.人员配置不够合理，时间进度安排不够合理，</w:t>
            </w:r>
            <w:r>
              <w:rPr>
                <w:rFonts w:hint="eastAsia" w:ascii="宋体" w:hAnsi="宋体" w:eastAsia="宋体" w:cs="宋体"/>
                <w:color w:val="000000" w:themeColor="text1"/>
                <w:sz w:val="21"/>
                <w:szCs w:val="21"/>
                <w:highlight w:val="none"/>
                <w14:textFill>
                  <w14:solidFill>
                    <w14:schemeClr w14:val="tx1"/>
                  </w14:solidFill>
                </w14:textFill>
              </w:rPr>
              <w:t>部分满足采购需求，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得3分；</w:t>
            </w:r>
          </w:p>
          <w:p w14:paraId="2BDF99C0">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4.人员配置不合理，时间进度安排不合理，</w:t>
            </w:r>
            <w:r>
              <w:rPr>
                <w:rFonts w:hint="eastAsia" w:ascii="宋体" w:hAnsi="宋体" w:eastAsia="宋体" w:cs="宋体"/>
                <w:color w:val="000000" w:themeColor="text1"/>
                <w:sz w:val="21"/>
                <w:szCs w:val="21"/>
                <w:highlight w:val="none"/>
                <w14:textFill>
                  <w14:solidFill>
                    <w14:schemeClr w14:val="tx1"/>
                  </w14:solidFill>
                </w14:textFill>
              </w:rPr>
              <w:t>难以满足采购需求的，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得1分；</w:t>
            </w:r>
          </w:p>
          <w:p w14:paraId="4C52B1D3">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48E884C5">
        <w:tblPrEx>
          <w:shd w:val="clear" w:color="auto" w:fill="FFFFFF"/>
          <w:tblCellMar>
            <w:top w:w="0" w:type="dxa"/>
            <w:left w:w="0" w:type="dxa"/>
            <w:bottom w:w="0" w:type="dxa"/>
            <w:right w:w="0" w:type="dxa"/>
          </w:tblCellMar>
        </w:tblPrEx>
        <w:trPr>
          <w:cantSplit/>
          <w:trHeight w:val="380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4D477A">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184F12">
            <w:pPr>
              <w:spacing w:line="4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组织实施计划</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41226F">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AED2E9">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编制的《工作实施方案》中的“组织实施计划”进行评审，“组织实施计划”须对编纂、出版工作具体组织实施计划进行说明，包括但不限于具体组织安排、技术或监测措施、安全防护（保密）方案等：</w:t>
            </w:r>
          </w:p>
          <w:p w14:paraId="72325031">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1.安排完整详细且周密合理，安全防护措施周全，符合相关规范要求，有针对性，有利于项目实施，优于或满足采购需求，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得7分；</w:t>
            </w:r>
          </w:p>
          <w:p w14:paraId="522AB940">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2.安排详细可行，安全防护合理，基本满足采购需求，能推动项目实施，得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698C05FF">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3.安全不</w:t>
            </w:r>
            <w:r>
              <w:rPr>
                <w:rFonts w:hint="eastAsia" w:ascii="宋体" w:hAnsi="宋体" w:eastAsia="宋体" w:cs="宋体"/>
                <w:color w:val="000000" w:themeColor="text1"/>
                <w:sz w:val="21"/>
                <w:szCs w:val="21"/>
                <w:highlight w:val="none"/>
                <w:lang w:val="en-US" w:eastAsia="zh-CN"/>
                <w14:textFill>
                  <w14:solidFill>
                    <w14:schemeClr w14:val="tx1"/>
                  </w14:solidFill>
                </w14:textFill>
              </w:rPr>
              <w:t>够</w:t>
            </w:r>
            <w:r>
              <w:rPr>
                <w:rFonts w:hint="eastAsia" w:ascii="宋体" w:hAnsi="宋体" w:eastAsia="宋体" w:cs="宋体"/>
                <w:color w:val="000000" w:themeColor="text1"/>
                <w:sz w:val="21"/>
                <w:szCs w:val="21"/>
                <w:highlight w:val="none"/>
                <w14:textFill>
                  <w14:solidFill>
                    <w14:schemeClr w14:val="tx1"/>
                  </w14:solidFill>
                </w14:textFill>
              </w:rPr>
              <w:t>完整，</w:t>
            </w:r>
            <w:r>
              <w:rPr>
                <w:rFonts w:hint="eastAsia" w:ascii="宋体" w:hAnsi="宋体" w:eastAsia="宋体" w:cs="宋体"/>
                <w:color w:val="000000" w:themeColor="text1"/>
                <w:sz w:val="21"/>
                <w:szCs w:val="21"/>
                <w:highlight w:val="none"/>
                <w:lang w:val="en-US" w:eastAsia="zh-CN"/>
                <w14:textFill>
                  <w14:solidFill>
                    <w14:schemeClr w14:val="tx1"/>
                  </w14:solidFill>
                </w14:textFill>
              </w:rPr>
              <w:t>有一定</w:t>
            </w:r>
            <w:r>
              <w:rPr>
                <w:rFonts w:hint="eastAsia" w:ascii="宋体" w:hAnsi="宋体" w:eastAsia="宋体" w:cs="宋体"/>
                <w:color w:val="000000" w:themeColor="text1"/>
                <w:sz w:val="21"/>
                <w:szCs w:val="21"/>
                <w:highlight w:val="none"/>
                <w14:textFill>
                  <w14:solidFill>
                    <w14:schemeClr w14:val="tx1"/>
                  </w14:solidFill>
                </w14:textFill>
              </w:rPr>
              <w:t>合理性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但</w:t>
            </w:r>
            <w:r>
              <w:rPr>
                <w:rFonts w:hint="eastAsia" w:ascii="宋体" w:hAnsi="宋体" w:eastAsia="宋体" w:cs="宋体"/>
                <w:color w:val="000000" w:themeColor="text1"/>
                <w:sz w:val="21"/>
                <w:szCs w:val="21"/>
                <w:highlight w:val="none"/>
                <w14:textFill>
                  <w14:solidFill>
                    <w14:schemeClr w14:val="tx1"/>
                  </w14:solidFill>
                </w14:textFill>
              </w:rPr>
              <w:t>不足，安全防护基本合理，部分满足采购需求，得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14:paraId="1CC69D4A">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.安全不完整，合理性不足，安全防护</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合理，难以满足采购需求的，得1分；</w:t>
            </w:r>
          </w:p>
          <w:p w14:paraId="4FD56900">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2553829D">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CB37C8">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43E783">
            <w:pPr>
              <w:spacing w:line="400" w:lineRule="exact"/>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供货方案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B6F5EB">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9D6C26">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根据供应商编制的《工作实施方案》中“供货方案”进行评审：</w:t>
            </w:r>
          </w:p>
          <w:p w14:paraId="0A9C52A9">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供货方案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安排合理可行，全面，</w:t>
            </w:r>
            <w:r>
              <w:rPr>
                <w:rFonts w:hint="eastAsia" w:ascii="宋体" w:hAnsi="宋体" w:eastAsia="宋体" w:cs="宋体"/>
                <w:color w:val="000000" w:themeColor="text1"/>
                <w:sz w:val="21"/>
                <w:szCs w:val="21"/>
                <w:highlight w:val="none"/>
                <w14:textFill>
                  <w14:solidFill>
                    <w14:schemeClr w14:val="tx1"/>
                  </w14:solidFill>
                </w14:textFill>
              </w:rPr>
              <w:t>优于或满足采购需求，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得7分；</w:t>
            </w:r>
          </w:p>
          <w:p w14:paraId="5FC9D7E5">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供货方案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安排基本合理，</w:t>
            </w:r>
            <w:r>
              <w:rPr>
                <w:rFonts w:hint="eastAsia" w:ascii="宋体" w:hAnsi="宋体" w:eastAsia="宋体" w:cs="宋体"/>
                <w:color w:val="000000" w:themeColor="text1"/>
                <w:sz w:val="21"/>
                <w:szCs w:val="21"/>
                <w:highlight w:val="none"/>
                <w14:textFill>
                  <w14:solidFill>
                    <w14:schemeClr w14:val="tx1"/>
                  </w14:solidFill>
                </w14:textFill>
              </w:rPr>
              <w:t>基本满足采购需求，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得5分；</w:t>
            </w:r>
          </w:p>
          <w:p w14:paraId="4C998FE7">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供货方案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安排不够合理，</w:t>
            </w:r>
            <w:r>
              <w:rPr>
                <w:rFonts w:hint="eastAsia" w:ascii="宋体" w:hAnsi="宋体" w:eastAsia="宋体" w:cs="宋体"/>
                <w:color w:val="000000" w:themeColor="text1"/>
                <w:sz w:val="21"/>
                <w:szCs w:val="21"/>
                <w:highlight w:val="none"/>
                <w14:textFill>
                  <w14:solidFill>
                    <w14:schemeClr w14:val="tx1"/>
                  </w14:solidFill>
                </w14:textFill>
              </w:rPr>
              <w:t>部分满足采购需求，得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14:paraId="407FC20B">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供货方案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安排存在不足</w:t>
            </w:r>
            <w:r>
              <w:rPr>
                <w:rFonts w:hint="eastAsia" w:ascii="宋体" w:hAnsi="宋体" w:eastAsia="宋体" w:cs="宋体"/>
                <w:color w:val="000000" w:themeColor="text1"/>
                <w:sz w:val="21"/>
                <w:szCs w:val="21"/>
                <w:highlight w:val="none"/>
                <w14:textFill>
                  <w14:solidFill>
                    <w14:schemeClr w14:val="tx1"/>
                  </w14:solidFill>
                </w14:textFill>
              </w:rPr>
              <w:t>，难以满足采购需求的，得1分；</w:t>
            </w:r>
          </w:p>
          <w:p w14:paraId="43B5594E">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14:paraId="1F9BC6B6">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578194">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5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08CA3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编纂部分</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A135B0">
            <w:pPr>
              <w:pStyle w:val="19"/>
              <w:keepNext w:val="0"/>
              <w:keepLines w:val="0"/>
              <w:pageBreakBefore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219BA89B">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需提供</w:t>
            </w:r>
            <w:r>
              <w:rPr>
                <w:rFonts w:hint="eastAsia" w:ascii="宋体" w:hAnsi="宋体" w:cs="宋体"/>
                <w:color w:val="000000" w:themeColor="text1"/>
                <w:sz w:val="21"/>
                <w:szCs w:val="21"/>
                <w:highlight w:val="none"/>
                <w:lang w:val="en-US" w:eastAsia="zh-CN"/>
                <w14:textFill>
                  <w14:solidFill>
                    <w14:schemeClr w14:val="tx1"/>
                  </w14:solidFill>
                </w14:textFill>
              </w:rPr>
              <w:t>其他已完成项目的</w:t>
            </w:r>
            <w:r>
              <w:rPr>
                <w:rFonts w:hint="eastAsia" w:ascii="宋体" w:hAnsi="宋体" w:eastAsia="宋体" w:cs="宋体"/>
                <w:color w:val="000000" w:themeColor="text1"/>
                <w:sz w:val="21"/>
                <w:szCs w:val="21"/>
                <w:highlight w:val="none"/>
                <w14:textFill>
                  <w14:solidFill>
                    <w14:schemeClr w14:val="tx1"/>
                  </w14:solidFill>
                </w14:textFill>
              </w:rPr>
              <w:t>编纂成果样品，针对投标人提供的样品进行现场评审：</w:t>
            </w:r>
          </w:p>
          <w:p w14:paraId="695360CE">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评审得分要点（本项满分12分）：</w:t>
            </w:r>
          </w:p>
          <w:p w14:paraId="335A56EB">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①内容完整、准确，有清晰的逻辑结构，得4分；</w:t>
            </w:r>
          </w:p>
          <w:p w14:paraId="372B8E41">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②语言表达准确、规范，无语法、拼写或用词错误，得4分，发现一项错误</w:t>
            </w:r>
            <w:r>
              <w:rPr>
                <w:rFonts w:hint="eastAsia" w:ascii="宋体" w:hAnsi="宋体" w:eastAsia="宋体" w:cs="宋体"/>
                <w:color w:val="000000" w:themeColor="text1"/>
                <w:sz w:val="21"/>
                <w:szCs w:val="21"/>
                <w:highlight w:val="none"/>
                <w14:textFill>
                  <w14:solidFill>
                    <w14:schemeClr w14:val="tx1"/>
                  </w14:solidFill>
                </w14:textFill>
              </w:rPr>
              <w:t>扣</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，扣完即止；</w:t>
            </w:r>
          </w:p>
          <w:p w14:paraId="31776DF4">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t>提供书稿目录，书稿目录内容包括档号、题名、责任者、形成时间、页码、附注，全部满足得4分，缺一项扣1分，扣完即止。</w:t>
            </w:r>
          </w:p>
          <w:p w14:paraId="1E623DCA">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满足以上评审要点之一，得对应分，全部满足得满分12分。</w:t>
            </w:r>
          </w:p>
          <w:p w14:paraId="090E5855">
            <w:pPr>
              <w:keepNext w:val="0"/>
              <w:keepLines w:val="0"/>
              <w:pageBreakBefore w:val="0"/>
              <w:kinsoku/>
              <w:wordWrap/>
              <w:overflowPunct/>
              <w:topLinePunct w:val="0"/>
              <w:autoSpaceDE/>
              <w:autoSpaceDN/>
              <w:bidi w:val="0"/>
              <w:adjustRightInd/>
              <w:snapToGrid/>
              <w:spacing w:line="320" w:lineRule="exact"/>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不提供样品不得分。</w:t>
            </w:r>
          </w:p>
        </w:tc>
      </w:tr>
      <w:tr w14:paraId="6E566EC9">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7DE54E9">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5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5D4D8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出版部分</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A14666">
            <w:pPr>
              <w:pStyle w:val="19"/>
              <w:keepNext w:val="0"/>
              <w:keepLines w:val="0"/>
              <w:pageBreakBefore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0E355CA">
            <w:pPr>
              <w:keepNext w:val="0"/>
              <w:keepLines w:val="0"/>
              <w:pageBreakBefore w:val="0"/>
              <w:tabs>
                <w:tab w:val="left" w:pos="2154"/>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需提供三审三校承诺函和</w:t>
            </w:r>
            <w:r>
              <w:rPr>
                <w:rFonts w:hint="eastAsia" w:ascii="宋体" w:hAnsi="宋体" w:cs="宋体"/>
                <w:color w:val="000000" w:themeColor="text1"/>
                <w:sz w:val="21"/>
                <w:szCs w:val="21"/>
                <w:highlight w:val="none"/>
                <w:lang w:val="en-US" w:eastAsia="zh-CN"/>
                <w14:textFill>
                  <w14:solidFill>
                    <w14:schemeClr w14:val="tx1"/>
                  </w14:solidFill>
                </w14:textFill>
              </w:rPr>
              <w:t>其他已完成项目的</w:t>
            </w:r>
            <w:r>
              <w:rPr>
                <w:rFonts w:hint="eastAsia" w:ascii="宋体" w:hAnsi="宋体" w:eastAsia="宋体" w:cs="宋体"/>
                <w:color w:val="000000" w:themeColor="text1"/>
                <w:sz w:val="21"/>
                <w:szCs w:val="21"/>
                <w:highlight w:val="none"/>
                <w14:textFill>
                  <w14:solidFill>
                    <w14:schemeClr w14:val="tx1"/>
                  </w14:solidFill>
                </w14:textFill>
              </w:rPr>
              <w:t>印刷成果样品，针对</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提供的材料和样品进行现场评审：</w:t>
            </w:r>
          </w:p>
          <w:p w14:paraId="3EC64B6E">
            <w:pPr>
              <w:keepNext w:val="0"/>
              <w:keepLines w:val="0"/>
              <w:pageBreakBefore w:val="0"/>
              <w:tabs>
                <w:tab w:val="left" w:pos="2154"/>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1.提供三审三校承诺函，并加盖供应商公章，得3分。不提供或无盖章，不得分。</w:t>
            </w:r>
          </w:p>
          <w:p w14:paraId="0B18863D">
            <w:pPr>
              <w:keepNext w:val="0"/>
              <w:keepLines w:val="0"/>
              <w:pageBreakBefore w:val="0"/>
              <w:tabs>
                <w:tab w:val="left" w:pos="2154"/>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2.样品具体参数要求：</w:t>
            </w:r>
          </w:p>
          <w:p w14:paraId="76D72C0C">
            <w:pPr>
              <w:keepNext w:val="0"/>
              <w:keepLines w:val="0"/>
              <w:pageBreakBefore w:val="0"/>
              <w:tabs>
                <w:tab w:val="left" w:pos="2154"/>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封面</w:t>
            </w:r>
            <w:r>
              <w:rPr>
                <w:rFonts w:hint="eastAsia" w:ascii="宋体" w:hAnsi="宋体" w:eastAsia="宋体" w:cs="宋体"/>
                <w:color w:val="000000" w:themeColor="text1"/>
                <w:sz w:val="21"/>
                <w:szCs w:val="21"/>
                <w:highlight w:val="none"/>
                <w:lang w:val="en-US" w:eastAsia="zh-CN"/>
                <w14:textFill>
                  <w14:solidFill>
                    <w14:schemeClr w14:val="tx1"/>
                  </w14:solidFill>
                </w14:textFill>
              </w:rPr>
              <w:t>157</w:t>
            </w:r>
            <w:r>
              <w:rPr>
                <w:rFonts w:hint="eastAsia" w:ascii="宋体" w:hAnsi="宋体" w:eastAsia="宋体" w:cs="宋体"/>
                <w:color w:val="000000" w:themeColor="text1"/>
                <w:sz w:val="21"/>
                <w:szCs w:val="21"/>
                <w:highlight w:val="none"/>
                <w14:textFill>
                  <w14:solidFill>
                    <w14:schemeClr w14:val="tx1"/>
                  </w14:solidFill>
                </w14:textFill>
              </w:rPr>
              <w:t>g铜版纸，4+0（单面印，印四色），含封面设计，彩色印刷；内页80g胶版纸，4+4（四色双面印），彩色印刷。</w:t>
            </w:r>
          </w:p>
          <w:p w14:paraId="411366DD">
            <w:pPr>
              <w:keepNext w:val="0"/>
              <w:keepLines w:val="0"/>
              <w:pageBreakBefore w:val="0"/>
              <w:tabs>
                <w:tab w:val="left" w:pos="2154"/>
              </w:tabs>
              <w:kinsoku/>
              <w:wordWrap/>
              <w:overflowPunct/>
              <w:topLinePunct w:val="0"/>
              <w:autoSpaceDE/>
              <w:autoSpaceDN/>
              <w:bidi w:val="0"/>
              <w:adjustRightInd/>
              <w:snapToGrid/>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评审得分要点（本项满分9分）：</w:t>
            </w:r>
          </w:p>
          <w:p w14:paraId="05B2EAE4">
            <w:pPr>
              <w:keepNext w:val="0"/>
              <w:keepLines w:val="0"/>
              <w:pageBreakBefore w:val="0"/>
              <w:tabs>
                <w:tab w:val="left" w:pos="2154"/>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①封面及内页纸面非常光洁平整，平滑度高，色泽一致，得3分；</w:t>
            </w:r>
          </w:p>
          <w:p w14:paraId="50A88F90">
            <w:pPr>
              <w:keepNext w:val="0"/>
              <w:keepLines w:val="0"/>
              <w:pageBreakBefore w:val="0"/>
              <w:tabs>
                <w:tab w:val="left" w:pos="2154"/>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②无掉粉、透印、墨色不均、重影等印刷不良现象，字迹印刷清晰，得3分；</w:t>
            </w:r>
          </w:p>
          <w:p w14:paraId="5894FDEB">
            <w:pPr>
              <w:keepNext w:val="0"/>
              <w:keepLines w:val="0"/>
              <w:pageBreakBefore w:val="0"/>
              <w:tabs>
                <w:tab w:val="left" w:pos="2154"/>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③样品内页含图片文字混排，排版有序，罗列清晰，得3分。</w:t>
            </w:r>
          </w:p>
          <w:p w14:paraId="2F60223E">
            <w:pPr>
              <w:keepNext w:val="0"/>
              <w:keepLines w:val="0"/>
              <w:pageBreakBefore w:val="0"/>
              <w:tabs>
                <w:tab w:val="left" w:pos="2154"/>
              </w:tabs>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满足以上评审要点之一，得对应分，全部满足得满分9分。</w:t>
            </w:r>
          </w:p>
          <w:p w14:paraId="5F73ED14">
            <w:pPr>
              <w:keepNext w:val="0"/>
              <w:keepLines w:val="0"/>
              <w:pageBreakBefore w:val="0"/>
              <w:tabs>
                <w:tab w:val="left" w:pos="2154"/>
              </w:tabs>
              <w:kinsoku/>
              <w:wordWrap/>
              <w:overflowPunct/>
              <w:topLinePunct w:val="0"/>
              <w:autoSpaceDE/>
              <w:autoSpaceDN/>
              <w:bidi w:val="0"/>
              <w:adjustRightInd/>
              <w:snapToGrid/>
              <w:spacing w:line="32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不提供样品不得分。</w:t>
            </w:r>
          </w:p>
        </w:tc>
      </w:tr>
      <w:tr w14:paraId="525AC296">
        <w:tblPrEx>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0E2286B0">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053776">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373BAF">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233FF383">
      <w:pPr>
        <w:rPr>
          <w:color w:val="000000" w:themeColor="text1"/>
          <w:highlight w:val="none"/>
          <w14:textFill>
            <w14:solidFill>
              <w14:schemeClr w14:val="tx1"/>
            </w14:solidFill>
          </w14:textFill>
        </w:rPr>
      </w:pPr>
    </w:p>
    <w:p w14:paraId="0C1811AD">
      <w:pPr>
        <w:rPr>
          <w:color w:val="000000" w:themeColor="text1"/>
          <w:highlight w:val="none"/>
          <w14:textFill>
            <w14:solidFill>
              <w14:schemeClr w14:val="tx1"/>
            </w14:solidFill>
          </w14:textFill>
        </w:rPr>
      </w:pPr>
    </w:p>
    <w:p w14:paraId="2B4F5E1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14:paraId="1562F5D4">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B1238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EA7A7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9B959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28E85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43FA87DD">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6F3A1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7E345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同类业绩 </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A03997">
            <w:pPr>
              <w:pStyle w:val="19"/>
              <w:keepNext w:val="0"/>
              <w:keepLines w:val="0"/>
              <w:pageBreakBefore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C81E56">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自2020年1月1日至今（以合同签订日为准）提供的同类项目业绩进行评审：每提供一个业绩得2分，最高得8分。</w:t>
            </w:r>
          </w:p>
          <w:p w14:paraId="1BFDC2A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注：投标人须提供项目合同关键页和验收报告复印件并加盖投标人公章，不提供不得分。</w:t>
            </w:r>
          </w:p>
        </w:tc>
      </w:tr>
      <w:tr w14:paraId="21580A22">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661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422B3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项目组</w:t>
            </w:r>
          </w:p>
          <w:p w14:paraId="6155BE4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成员情况</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DFE57F">
            <w:pPr>
              <w:pStyle w:val="19"/>
              <w:keepNext w:val="0"/>
              <w:keepLines w:val="0"/>
              <w:pageBreakBefore w:val="0"/>
              <w:kinsoku/>
              <w:wordWrap/>
              <w:overflowPunct/>
              <w:topLinePunct w:val="0"/>
              <w:autoSpaceDE/>
              <w:autoSpaceDN/>
              <w:bidi w:val="0"/>
              <w:adjustRightInd/>
              <w:snapToGrid/>
              <w:spacing w:after="0" w:line="32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B341A7">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供应商需组成3-4人项目组，对项目组成员情况进行综合评审：</w:t>
            </w:r>
          </w:p>
          <w:p w14:paraId="1B084217">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1.项目组成员稳定，具备连续3年（包含3年）及以上专业经验的，完全满足采购文件要求，得分为8分；</w:t>
            </w:r>
          </w:p>
          <w:p w14:paraId="4B6C9BBA">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2.项目组成员稳定，具备1年以上3年以下专业经验的，基本满足采购文件要求，得分为5分；</w:t>
            </w:r>
          </w:p>
          <w:p w14:paraId="1401491C">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3.项目组成员稳定，具备1年以下专业经验的，采购文件响应度较低，得分为2分；</w:t>
            </w:r>
          </w:p>
          <w:p w14:paraId="417220D3">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4.项目组成员不足或不明确，不得分。</w:t>
            </w:r>
          </w:p>
          <w:p w14:paraId="7D668870">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提供项目组成员参与相应专业工作的证明材料并加盖投标人公章。</w:t>
            </w:r>
          </w:p>
        </w:tc>
      </w:tr>
      <w:tr w14:paraId="7AFCB10B">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0C4AC2">
            <w:pPr>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46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FF03DE">
            <w:pPr>
              <w:spacing w:line="4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售后服务方案</w:t>
            </w:r>
          </w:p>
        </w:tc>
        <w:tc>
          <w:tcPr>
            <w:tcW w:w="84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02EA51">
            <w:pPr>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658B1B">
            <w:pPr>
              <w:spacing w:line="32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14:textFill>
                  <w14:solidFill>
                    <w14:schemeClr w14:val="tx1"/>
                  </w14:solidFill>
                </w14:textFill>
              </w:rPr>
              <w:t>编制的《工作实施方案》中“售后服务方案”进行评审，“售后服务方案”包括但不限于售后服务承诺、响应时间快慢、服务内容、产品质量应急预案、其他特色服务等：</w:t>
            </w:r>
          </w:p>
          <w:p w14:paraId="488CBB7A">
            <w:pPr>
              <w:numPr>
                <w:ilvl w:val="0"/>
                <w:numId w:val="23"/>
              </w:num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售后服务方案内容完整详细，响应时间及时，应急处理措施到位，</w:t>
            </w:r>
            <w:r>
              <w:rPr>
                <w:rFonts w:hint="eastAsia" w:ascii="宋体" w:hAnsi="宋体" w:eastAsia="宋体" w:cs="宋体"/>
                <w:color w:val="000000" w:themeColor="text1"/>
                <w:sz w:val="21"/>
                <w:szCs w:val="21"/>
                <w:highlight w:val="none"/>
                <w14:textFill>
                  <w14:solidFill>
                    <w14:schemeClr w14:val="tx1"/>
                  </w14:solidFill>
                </w14:textFill>
              </w:rPr>
              <w:t>优于或满足采购需求，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3509C9CB">
            <w:pPr>
              <w:numPr>
                <w:ilvl w:val="0"/>
                <w:numId w:val="0"/>
              </w:numPr>
              <w:spacing w:line="32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2.售后服务方案内容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kern w:val="0"/>
                <w:sz w:val="21"/>
                <w:szCs w:val="21"/>
                <w:highlight w:val="none"/>
                <w14:textFill>
                  <w14:solidFill>
                    <w14:schemeClr w14:val="tx1"/>
                  </w14:solidFill>
                </w14:textFill>
              </w:rPr>
              <w:t>完整详细，响应速度</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基本及时</w:t>
            </w:r>
            <w:r>
              <w:rPr>
                <w:rFonts w:hint="eastAsia" w:ascii="宋体" w:hAnsi="宋体" w:eastAsia="宋体" w:cs="宋体"/>
                <w:color w:val="000000" w:themeColor="text1"/>
                <w:kern w:val="0"/>
                <w:sz w:val="21"/>
                <w:szCs w:val="21"/>
                <w:highlight w:val="none"/>
                <w14:textFill>
                  <w14:solidFill>
                    <w14:schemeClr w14:val="tx1"/>
                  </w14:solidFill>
                </w14:textFill>
              </w:rPr>
              <w:t>，应急处理措施</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基本到位</w:t>
            </w:r>
            <w:r>
              <w:rPr>
                <w:rFonts w:hint="eastAsia" w:ascii="宋体" w:hAnsi="宋体" w:eastAsia="宋体" w:cs="宋体"/>
                <w:color w:val="000000" w:themeColor="text1"/>
                <w:kern w:val="0"/>
                <w:sz w:val="21"/>
                <w:szCs w:val="21"/>
                <w:highlight w:val="none"/>
                <w14:textFill>
                  <w14:solidFill>
                    <w14:schemeClr w14:val="tx1"/>
                  </w14:solidFill>
                </w14:textFill>
              </w:rPr>
              <w:t>，基本满足采购文件要求，得</w:t>
            </w:r>
            <w:r>
              <w:rPr>
                <w:rFonts w:hint="eastAsia" w:ascii="宋体" w:hAnsi="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7EF16AE5">
            <w:pPr>
              <w:spacing w:line="32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3.售后服务方案内容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不够详细</w:t>
            </w:r>
            <w:r>
              <w:rPr>
                <w:rFonts w:hint="eastAsia" w:ascii="宋体" w:hAnsi="宋体" w:eastAsia="宋体" w:cs="宋体"/>
                <w:color w:val="000000" w:themeColor="text1"/>
                <w:kern w:val="0"/>
                <w:sz w:val="21"/>
                <w:szCs w:val="21"/>
                <w:highlight w:val="none"/>
                <w14:textFill>
                  <w14:solidFill>
                    <w14:schemeClr w14:val="tx1"/>
                  </w14:solidFill>
                </w14:textFill>
              </w:rPr>
              <w:t>，响应速度不</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够</w:t>
            </w:r>
            <w:r>
              <w:rPr>
                <w:rFonts w:hint="eastAsia" w:ascii="宋体" w:hAnsi="宋体" w:eastAsia="宋体" w:cs="宋体"/>
                <w:color w:val="000000" w:themeColor="text1"/>
                <w:kern w:val="0"/>
                <w:sz w:val="21"/>
                <w:szCs w:val="21"/>
                <w:highlight w:val="none"/>
                <w14:textFill>
                  <w14:solidFill>
                    <w14:schemeClr w14:val="tx1"/>
                  </w14:solidFill>
                </w14:textFill>
              </w:rPr>
              <w:t>及时，应急处理措施</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不够到位</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部分满足采购需求，得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2DC40E1A">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售后服务方案内容简单，响应速度不及时，应急处理措施简单，</w:t>
            </w:r>
            <w:r>
              <w:rPr>
                <w:rFonts w:hint="eastAsia" w:ascii="宋体" w:hAnsi="宋体" w:eastAsia="宋体" w:cs="宋体"/>
                <w:color w:val="000000" w:themeColor="text1"/>
                <w:sz w:val="21"/>
                <w:szCs w:val="21"/>
                <w:highlight w:val="none"/>
                <w14:textFill>
                  <w14:solidFill>
                    <w14:schemeClr w14:val="tx1"/>
                  </w14:solidFill>
                </w14:textFill>
              </w:rPr>
              <w:t>难以满足采购需求的，得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14:paraId="7B523CF4">
            <w:pPr>
              <w:spacing w:line="32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不提供不得分。</w:t>
            </w:r>
          </w:p>
        </w:tc>
      </w:tr>
      <w:tr w14:paraId="48231C56">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61314B0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124E3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0DA05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1C4C328B">
      <w:pPr>
        <w:spacing w:line="360" w:lineRule="auto"/>
        <w:rPr>
          <w:rFonts w:ascii="宋体" w:hAnsi="宋体"/>
          <w:b/>
          <w:color w:val="000000" w:themeColor="text1"/>
          <w:highlight w:val="none"/>
          <w14:textFill>
            <w14:solidFill>
              <w14:schemeClr w14:val="tx1"/>
            </w14:solidFill>
          </w14:textFill>
        </w:rPr>
      </w:pPr>
    </w:p>
    <w:p w14:paraId="67B07EB2">
      <w:pPr>
        <w:spacing w:line="360" w:lineRule="auto"/>
        <w:rPr>
          <w:rFonts w:ascii="宋体" w:hAnsi="宋体"/>
          <w:b/>
          <w:color w:val="000000" w:themeColor="text1"/>
          <w:highlight w:val="none"/>
          <w14:textFill>
            <w14:solidFill>
              <w14:schemeClr w14:val="tx1"/>
            </w14:solidFill>
          </w14:textFill>
        </w:rPr>
      </w:pPr>
    </w:p>
    <w:p w14:paraId="1E1F18C4">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680454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7EBF57BD">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15A294B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磋商报价得分=(磋商基准价/最后磋商报价)×价格权值×100</w:t>
      </w:r>
    </w:p>
    <w:p w14:paraId="1887A79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10060A3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C09E50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13B19B6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14:paraId="33675FD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67A2306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3EF6CC9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0D9098C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11ACE97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4598EB1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5A24CCC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A4F9F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7A3B3D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240A5265">
      <w:pPr>
        <w:spacing w:line="360" w:lineRule="auto"/>
        <w:jc w:val="center"/>
        <w:rPr>
          <w:rFonts w:ascii="宋体" w:hAnsi="宋体"/>
          <w:b/>
          <w:color w:val="000000" w:themeColor="text1"/>
          <w:highlight w:val="none"/>
          <w14:textFill>
            <w14:solidFill>
              <w14:schemeClr w14:val="tx1"/>
            </w14:solidFill>
          </w14:textFill>
        </w:rPr>
      </w:pPr>
      <w:bookmarkStart w:id="151" w:name="_Toc430771059"/>
      <w:bookmarkStart w:id="152" w:name="_Toc432682726"/>
      <w:bookmarkStart w:id="153" w:name="_Toc491658677"/>
      <w:bookmarkStart w:id="154" w:name="_Toc480010734"/>
      <w:bookmarkStart w:id="155" w:name="_Toc467236766"/>
      <w:bookmarkStart w:id="156" w:name="_Toc480020283"/>
      <w:bookmarkStart w:id="157" w:name="_Toc467987849"/>
      <w:bookmarkStart w:id="158" w:name="_Toc468157562"/>
      <w:bookmarkStart w:id="159" w:name="_Toc500861024"/>
      <w:bookmarkStart w:id="160" w:name="_Toc479991608"/>
      <w:bookmarkStart w:id="161" w:name="_Toc468606055"/>
      <w:bookmarkStart w:id="162" w:name="_Toc480021079"/>
      <w:bookmarkStart w:id="163" w:name="_Toc500861027"/>
      <w:bookmarkStart w:id="164" w:name="_Toc6727972"/>
      <w:bookmarkStart w:id="165" w:name="_Toc26066260"/>
      <w:bookmarkStart w:id="166" w:name="_Toc6397151"/>
      <w:bookmarkStart w:id="167" w:name="_Toc491658680"/>
    </w:p>
    <w:p w14:paraId="0E427C68">
      <w:pPr>
        <w:spacing w:line="360" w:lineRule="auto"/>
        <w:jc w:val="center"/>
        <w:rPr>
          <w:rFonts w:ascii="宋体" w:hAnsi="宋体"/>
          <w:b/>
          <w:color w:val="000000" w:themeColor="text1"/>
          <w:highlight w:val="none"/>
          <w14:textFill>
            <w14:solidFill>
              <w14:schemeClr w14:val="tx1"/>
            </w14:solidFill>
          </w14:textFill>
        </w:rPr>
      </w:pPr>
    </w:p>
    <w:p w14:paraId="3492BF72">
      <w:pPr>
        <w:spacing w:line="360" w:lineRule="auto"/>
        <w:jc w:val="center"/>
        <w:rPr>
          <w:rFonts w:ascii="宋体" w:hAnsi="宋体"/>
          <w:b/>
          <w:color w:val="000000" w:themeColor="text1"/>
          <w:highlight w:val="none"/>
          <w14:textFill>
            <w14:solidFill>
              <w14:schemeClr w14:val="tx1"/>
            </w14:solidFill>
          </w14:textFill>
        </w:rPr>
      </w:pPr>
    </w:p>
    <w:p w14:paraId="7AC4882B">
      <w:pPr>
        <w:spacing w:line="360" w:lineRule="auto"/>
        <w:jc w:val="center"/>
        <w:rPr>
          <w:rFonts w:ascii="宋体" w:hAnsi="宋体"/>
          <w:b/>
          <w:color w:val="000000" w:themeColor="text1"/>
          <w:highlight w:val="none"/>
          <w14:textFill>
            <w14:solidFill>
              <w14:schemeClr w14:val="tx1"/>
            </w14:solidFill>
          </w14:textFill>
        </w:rPr>
      </w:pPr>
    </w:p>
    <w:p w14:paraId="4A99D41A">
      <w:pPr>
        <w:spacing w:line="360" w:lineRule="auto"/>
        <w:jc w:val="center"/>
        <w:rPr>
          <w:rFonts w:ascii="宋体" w:hAnsi="宋体"/>
          <w:b/>
          <w:color w:val="000000" w:themeColor="text1"/>
          <w:highlight w:val="none"/>
          <w14:textFill>
            <w14:solidFill>
              <w14:schemeClr w14:val="tx1"/>
            </w14:solidFill>
          </w14:textFill>
        </w:rPr>
      </w:pPr>
    </w:p>
    <w:bookmarkEnd w:id="151"/>
    <w:bookmarkEnd w:id="152"/>
    <w:p w14:paraId="0F4C88D9">
      <w:pPr>
        <w:pStyle w:val="3"/>
        <w:numPr>
          <w:ilvl w:val="0"/>
          <w:numId w:val="0"/>
        </w:numPr>
        <w:rPr>
          <w:color w:val="000000" w:themeColor="text1"/>
          <w:sz w:val="24"/>
          <w:highlight w:val="none"/>
          <w14:textFill>
            <w14:solidFill>
              <w14:schemeClr w14:val="tx1"/>
            </w14:solidFill>
          </w14:textFill>
        </w:rPr>
      </w:pPr>
      <w:bookmarkStart w:id="168" w:name="_Toc13147"/>
      <w:bookmarkStart w:id="169" w:name="_Toc500843104"/>
      <w:bookmarkStart w:id="170" w:name="_Toc430185803"/>
      <w:bookmarkStart w:id="171" w:name="_Toc430771060"/>
      <w:r>
        <w:rPr>
          <w:rFonts w:hint="eastAsia"/>
          <w:color w:val="000000" w:themeColor="text1"/>
          <w:sz w:val="24"/>
          <w:highlight w:val="none"/>
          <w14:textFill>
            <w14:solidFill>
              <w14:schemeClr w14:val="tx1"/>
            </w14:solidFill>
          </w14:textFill>
        </w:rPr>
        <w:t>政府采购政策</w:t>
      </w:r>
      <w:bookmarkEnd w:id="168"/>
      <w:bookmarkEnd w:id="169"/>
    </w:p>
    <w:p w14:paraId="5B54E36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0"/>
      <w:bookmarkEnd w:id="171"/>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1727B88A">
      <w:pPr>
        <w:spacing w:line="360" w:lineRule="auto"/>
        <w:rPr>
          <w:rFonts w:ascii="宋体" w:hAnsi="宋体"/>
          <w:color w:val="000000" w:themeColor="text1"/>
          <w:highlight w:val="none"/>
          <w14:textFill>
            <w14:solidFill>
              <w14:schemeClr w14:val="tx1"/>
            </w14:solidFill>
          </w14:textFill>
        </w:rPr>
      </w:pPr>
      <w:bookmarkStart w:id="172" w:name="_Toc430185804"/>
      <w:bookmarkStart w:id="173" w:name="_Toc430771061"/>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2"/>
      <w:bookmarkEnd w:id="173"/>
    </w:p>
    <w:p w14:paraId="26F0F14E">
      <w:pPr>
        <w:spacing w:line="360" w:lineRule="auto"/>
        <w:rPr>
          <w:rFonts w:ascii="宋体" w:hAnsi="宋体"/>
          <w:color w:val="000000" w:themeColor="text1"/>
          <w:highlight w:val="none"/>
          <w14:textFill>
            <w14:solidFill>
              <w14:schemeClr w14:val="tx1"/>
            </w14:solidFill>
          </w14:textFill>
        </w:rPr>
      </w:pPr>
      <w:bookmarkStart w:id="174" w:name="_Toc430185805"/>
      <w:bookmarkStart w:id="175" w:name="_Toc430771062"/>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4"/>
      <w:bookmarkEnd w:id="175"/>
    </w:p>
    <w:p w14:paraId="12FE0F0E">
      <w:pPr>
        <w:spacing w:line="360" w:lineRule="auto"/>
        <w:rPr>
          <w:rFonts w:ascii="宋体" w:hAnsi="宋体"/>
          <w:color w:val="000000" w:themeColor="text1"/>
          <w:highlight w:val="none"/>
          <w14:textFill>
            <w14:solidFill>
              <w14:schemeClr w14:val="tx1"/>
            </w14:solidFill>
          </w14:textFill>
        </w:rPr>
      </w:pPr>
      <w:bookmarkStart w:id="176" w:name="_Toc430771063"/>
      <w:bookmarkStart w:id="177" w:name="_Toc430185806"/>
      <w:r>
        <w:rPr>
          <w:rFonts w:hint="eastAsia" w:ascii="宋体" w:hAnsi="宋体"/>
          <w:color w:val="000000" w:themeColor="text1"/>
          <w:highlight w:val="none"/>
          <w14:textFill>
            <w14:solidFill>
              <w14:schemeClr w14:val="tx1"/>
            </w14:solidFill>
          </w14:textFill>
        </w:rPr>
        <w:t>4．</w:t>
      </w:r>
      <w:bookmarkEnd w:id="176"/>
      <w:bookmarkEnd w:id="177"/>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0F6AA7D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7CA34F2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370E825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406180B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5DC9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4.5对于非专门面向中小微型企业采购的项目，依照《政府采购促进中小企业发展暂行办法》的规定，凡符合要求的有效供应商，按照以下比例给予相应的价格扣除：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78F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ED7F2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08F9C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7FC422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67AC6A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2EDA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87D0F29">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E48E8A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3AC1F5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CDD30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30D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A3F6B6E">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86C97C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79FF88D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63A26AC">
            <w:pPr>
              <w:spacing w:line="360" w:lineRule="auto"/>
              <w:rPr>
                <w:rFonts w:ascii="宋体" w:hAnsi="宋体"/>
                <w:color w:val="000000" w:themeColor="text1"/>
                <w:highlight w:val="none"/>
                <w14:textFill>
                  <w14:solidFill>
                    <w14:schemeClr w14:val="tx1"/>
                  </w14:solidFill>
                </w14:textFill>
              </w:rPr>
            </w:pPr>
          </w:p>
        </w:tc>
      </w:tr>
      <w:tr w14:paraId="201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5D5FE63">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6D615C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5C366F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1D90A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645DA492">
      <w:pPr>
        <w:spacing w:line="360" w:lineRule="auto"/>
        <w:rPr>
          <w:rFonts w:ascii="宋体" w:hAnsi="宋体"/>
          <w:color w:val="000000" w:themeColor="text1"/>
          <w:highlight w:val="none"/>
          <w14:textFill>
            <w14:solidFill>
              <w14:schemeClr w14:val="tx1"/>
            </w14:solidFill>
          </w14:textFill>
        </w:rPr>
      </w:pPr>
    </w:p>
    <w:p w14:paraId="27740DC2">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3"/>
    <w:bookmarkEnd w:id="154"/>
    <w:bookmarkEnd w:id="155"/>
    <w:bookmarkEnd w:id="156"/>
    <w:bookmarkEnd w:id="157"/>
    <w:bookmarkEnd w:id="158"/>
    <w:bookmarkEnd w:id="159"/>
    <w:bookmarkEnd w:id="160"/>
    <w:bookmarkEnd w:id="161"/>
    <w:bookmarkEnd w:id="162"/>
    <w:p w14:paraId="775C96F5">
      <w:pPr>
        <w:pStyle w:val="2"/>
        <w:numPr>
          <w:ilvl w:val="0"/>
          <w:numId w:val="0"/>
        </w:numPr>
        <w:spacing w:before="240"/>
        <w:rPr>
          <w:rFonts w:ascii="宋体" w:hAnsi="宋体"/>
          <w:b/>
          <w:color w:val="000000" w:themeColor="text1"/>
          <w:sz w:val="21"/>
          <w:szCs w:val="21"/>
          <w:highlight w:val="none"/>
          <w14:textFill>
            <w14:solidFill>
              <w14:schemeClr w14:val="tx1"/>
            </w14:solidFill>
          </w14:textFill>
        </w:rPr>
      </w:pPr>
      <w:bookmarkStart w:id="178" w:name="_Hlt21939000"/>
      <w:bookmarkEnd w:id="178"/>
      <w:bookmarkStart w:id="179" w:name="_Toc333935696"/>
      <w:bookmarkStart w:id="180" w:name="_Toc349127635"/>
      <w:bookmarkStart w:id="181" w:name="_Toc340677079"/>
      <w:bookmarkStart w:id="182" w:name="_Toc333238642"/>
      <w:bookmarkStart w:id="183" w:name="_Toc345513910"/>
      <w:bookmarkStart w:id="184" w:name="_Toc332270355"/>
      <w:bookmarkStart w:id="185" w:name="_Toc365985187"/>
      <w:bookmarkStart w:id="186" w:name="_Toc339020242"/>
      <w:bookmarkStart w:id="187" w:name="_Toc342296769"/>
      <w:bookmarkStart w:id="188" w:name="_Toc340507451"/>
      <w:bookmarkStart w:id="189" w:name="_Toc349143598"/>
      <w:bookmarkStart w:id="190" w:name="_Toc341348347"/>
      <w:bookmarkStart w:id="191" w:name="_Toc332206717"/>
      <w:bookmarkStart w:id="192" w:name="_Toc366072538"/>
      <w:bookmarkStart w:id="193" w:name="_Toc333237686"/>
      <w:bookmarkStart w:id="194" w:name="_Toc331512907"/>
      <w:bookmarkStart w:id="195" w:name="_Toc337632367"/>
      <w:bookmarkStart w:id="196" w:name="_Toc339020104"/>
      <w:bookmarkStart w:id="197" w:name="_Toc339019898"/>
      <w:bookmarkStart w:id="198" w:name="_Toc339020024"/>
      <w:bookmarkStart w:id="199" w:name="_Toc331684047"/>
      <w:bookmarkStart w:id="200" w:name="_Toc336681944"/>
      <w:bookmarkStart w:id="201" w:name="_Toc333935355"/>
      <w:bookmarkStart w:id="202" w:name="_Toc365967081"/>
      <w:bookmarkStart w:id="203" w:name="_Toc330459994"/>
      <w:bookmarkStart w:id="204" w:name="_Toc340672878"/>
      <w:bookmarkStart w:id="205" w:name="_Toc342060383"/>
      <w:bookmarkStart w:id="206" w:name="_Toc350756459"/>
      <w:bookmarkStart w:id="207" w:name="_Toc350438758"/>
      <w:bookmarkStart w:id="208" w:name="_Toc339441096"/>
      <w:bookmarkStart w:id="209" w:name="_Toc333237797"/>
      <w:bookmarkStart w:id="210" w:name="_Toc374454610"/>
      <w:bookmarkStart w:id="211" w:name="_Toc336681589"/>
      <w:bookmarkStart w:id="212" w:name="_Toc339362309"/>
      <w:bookmarkStart w:id="213" w:name="_Toc15068"/>
      <w:r>
        <w:rPr>
          <w:rFonts w:hint="eastAsia" w:ascii="宋体" w:hAnsi="宋体" w:eastAsia="宋体"/>
          <w:b/>
          <w:color w:val="000000" w:themeColor="text1"/>
          <w:highlight w:val="none"/>
          <w14:textFill>
            <w14:solidFill>
              <w14:schemeClr w14:val="tx1"/>
            </w14:solidFill>
          </w14:textFill>
        </w:rPr>
        <w:t xml:space="preserve">第五部分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4" w:name="_Hlt97188170"/>
      <w:bookmarkEnd w:id="214"/>
      <w:r>
        <w:rPr>
          <w:rFonts w:hint="eastAsia" w:ascii="宋体" w:hAnsi="宋体"/>
          <w:b/>
          <w:color w:val="000000" w:themeColor="text1"/>
          <w:sz w:val="21"/>
          <w:szCs w:val="21"/>
          <w:highlight w:val="none"/>
          <w14:textFill>
            <w14:solidFill>
              <w14:schemeClr w14:val="tx1"/>
            </w14:solidFill>
          </w14:textFill>
        </w:rPr>
        <w:t>合同书格式（参考范本）</w:t>
      </w:r>
      <w:bookmarkEnd w:id="213"/>
    </w:p>
    <w:p w14:paraId="035E88C5">
      <w:pPr>
        <w:pStyle w:val="49"/>
        <w:ind w:firstLine="240"/>
        <w:contextualSpacing/>
        <w:jc w:val="center"/>
        <w:rPr>
          <w:rFonts w:hint="eastAsia" w:ascii="Times New Roman" w:hAnsi="Times New Roman" w:eastAsia="方正小标宋_GBK" w:cs="宋体"/>
          <w:b w:val="0"/>
          <w:bCs w:val="0"/>
          <w:color w:val="000000" w:themeColor="text1"/>
          <w:sz w:val="36"/>
          <w:szCs w:val="36"/>
          <w:highlight w:val="none"/>
          <w:lang w:val="en-US" w:eastAsia="zh-CN"/>
          <w14:textFill>
            <w14:solidFill>
              <w14:schemeClr w14:val="tx1"/>
            </w14:solidFill>
          </w14:textFill>
        </w:rPr>
      </w:pPr>
    </w:p>
    <w:p w14:paraId="4D470F5E">
      <w:pPr>
        <w:pStyle w:val="49"/>
        <w:ind w:firstLine="240"/>
        <w:contextualSpacing/>
        <w:jc w:val="center"/>
        <w:rPr>
          <w:rFonts w:hint="eastAsia" w:ascii="Times New Roman" w:hAnsi="Times New Roman" w:eastAsia="方正小标宋_GBK" w:cs="宋体"/>
          <w:color w:val="000000" w:themeColor="text1"/>
          <w:sz w:val="36"/>
          <w:szCs w:val="36"/>
          <w:highlight w:val="none"/>
          <w14:textFill>
            <w14:solidFill>
              <w14:schemeClr w14:val="tx1"/>
            </w14:solidFill>
          </w14:textFill>
        </w:rPr>
      </w:pPr>
      <w:r>
        <w:rPr>
          <w:rFonts w:hint="eastAsia" w:ascii="Times New Roman" w:hAnsi="Times New Roman" w:eastAsia="方正小标宋_GBK" w:cs="宋体"/>
          <w:b w:val="0"/>
          <w:bCs w:val="0"/>
          <w:color w:val="000000" w:themeColor="text1"/>
          <w:sz w:val="36"/>
          <w:szCs w:val="36"/>
          <w:highlight w:val="none"/>
          <w:lang w:val="en-US" w:eastAsia="zh-CN"/>
          <w14:textFill>
            <w14:solidFill>
              <w14:schemeClr w14:val="tx1"/>
            </w14:solidFill>
          </w14:textFill>
        </w:rPr>
        <w:t>阳江市档案馆《民国双恩盐场档案汇编(第三辑)》公开出版采购项目</w:t>
      </w:r>
      <w:r>
        <w:rPr>
          <w:rFonts w:hint="eastAsia" w:ascii="Times New Roman" w:hAnsi="Times New Roman" w:eastAsia="方正小标宋_GBK" w:cs="宋体"/>
          <w:b w:val="0"/>
          <w:bCs w:val="0"/>
          <w:color w:val="000000" w:themeColor="text1"/>
          <w:sz w:val="36"/>
          <w:szCs w:val="36"/>
          <w:highlight w:val="none"/>
          <w:lang w:val="en-US"/>
          <w14:textFill>
            <w14:solidFill>
              <w14:schemeClr w14:val="tx1"/>
            </w14:solidFill>
          </w14:textFill>
        </w:rPr>
        <w:t>出版合同</w:t>
      </w:r>
    </w:p>
    <w:p w14:paraId="54E35268">
      <w:pPr>
        <w:pStyle w:val="49"/>
        <w:ind w:firstLine="240"/>
        <w:contextualSpacing/>
        <w:rPr>
          <w:rFonts w:ascii="Times New Roman" w:hAnsi="Times New Roman"/>
          <w:color w:val="000000" w:themeColor="text1"/>
          <w:highlight w:val="none"/>
          <w14:textFill>
            <w14:solidFill>
              <w14:schemeClr w14:val="tx1"/>
            </w14:solidFill>
          </w14:textFill>
        </w:rPr>
      </w:pPr>
    </w:p>
    <w:p w14:paraId="0B9E60BB">
      <w:pPr>
        <w:pStyle w:val="49"/>
        <w:ind w:firstLine="240"/>
        <w:contextualSpacing/>
        <w:rPr>
          <w:rFonts w:ascii="Times New Roman" w:hAnsi="Times New Roman"/>
          <w:color w:val="000000" w:themeColor="text1"/>
          <w:highlight w:val="none"/>
          <w14:textFill>
            <w14:solidFill>
              <w14:schemeClr w14:val="tx1"/>
            </w14:solidFill>
          </w14:textFill>
        </w:rPr>
      </w:pPr>
    </w:p>
    <w:p w14:paraId="389D21E8">
      <w:pPr>
        <w:pStyle w:val="49"/>
        <w:ind w:firstLine="240"/>
        <w:contextualSpacing/>
        <w:rPr>
          <w:rFonts w:ascii="Times New Roman" w:hAnsi="Times New Roman"/>
          <w:color w:val="000000" w:themeColor="text1"/>
          <w:highlight w:val="none"/>
          <w14:textFill>
            <w14:solidFill>
              <w14:schemeClr w14:val="tx1"/>
            </w14:solidFill>
          </w14:textFill>
        </w:rPr>
      </w:pPr>
    </w:p>
    <w:p w14:paraId="4C346846">
      <w:pPr>
        <w:pStyle w:val="49"/>
        <w:ind w:firstLine="240"/>
        <w:contextualSpacing/>
        <w:rPr>
          <w:rFonts w:ascii="Times New Roman" w:hAnsi="Times New Roman"/>
          <w:color w:val="000000" w:themeColor="text1"/>
          <w:highlight w:val="none"/>
          <w14:textFill>
            <w14:solidFill>
              <w14:schemeClr w14:val="tx1"/>
            </w14:solidFill>
          </w14:textFill>
        </w:rPr>
      </w:pPr>
    </w:p>
    <w:p w14:paraId="47C97A50">
      <w:pPr>
        <w:pStyle w:val="49"/>
        <w:ind w:firstLine="240"/>
        <w:contextualSpacing/>
        <w:rPr>
          <w:rFonts w:ascii="Times New Roman" w:hAnsi="Times New Roman"/>
          <w:color w:val="000000" w:themeColor="text1"/>
          <w:highlight w:val="none"/>
          <w14:textFill>
            <w14:solidFill>
              <w14:schemeClr w14:val="tx1"/>
            </w14:solidFill>
          </w14:textFill>
        </w:rPr>
      </w:pPr>
    </w:p>
    <w:p w14:paraId="0595DB29">
      <w:pPr>
        <w:pStyle w:val="49"/>
        <w:ind w:firstLine="0" w:firstLineChars="0"/>
        <w:contextualSpacing/>
        <w:rPr>
          <w:rFonts w:ascii="Times New Roman" w:hAnsi="Times New Roman"/>
          <w:color w:val="000000" w:themeColor="text1"/>
          <w:highlight w:val="none"/>
          <w14:textFill>
            <w14:solidFill>
              <w14:schemeClr w14:val="tx1"/>
            </w14:solidFill>
          </w14:textFill>
        </w:rPr>
      </w:pPr>
    </w:p>
    <w:p w14:paraId="1ECE55F4">
      <w:pPr>
        <w:pStyle w:val="49"/>
        <w:ind w:firstLine="240"/>
        <w:contextualSpacing/>
        <w:rPr>
          <w:rFonts w:ascii="Times New Roman" w:hAnsi="Times New Roman"/>
          <w:color w:val="000000" w:themeColor="text1"/>
          <w:highlight w:val="none"/>
          <w14:textFill>
            <w14:solidFill>
              <w14:schemeClr w14:val="tx1"/>
            </w14:solidFill>
          </w14:textFill>
        </w:rPr>
      </w:pPr>
    </w:p>
    <w:p w14:paraId="2098EA5D">
      <w:pPr>
        <w:pStyle w:val="49"/>
        <w:ind w:firstLine="240"/>
        <w:contextualSpacing/>
        <w:rPr>
          <w:rFonts w:ascii="Times New Roman" w:hAnsi="Times New Roman"/>
          <w:color w:val="000000" w:themeColor="text1"/>
          <w:highlight w:val="none"/>
          <w14:textFill>
            <w14:solidFill>
              <w14:schemeClr w14:val="tx1"/>
            </w14:solidFill>
          </w14:textFill>
        </w:rPr>
      </w:pPr>
    </w:p>
    <w:p w14:paraId="3AC0FD22">
      <w:pPr>
        <w:pStyle w:val="49"/>
        <w:ind w:firstLine="240"/>
        <w:contextualSpacing/>
        <w:rPr>
          <w:rFonts w:ascii="Times New Roman" w:hAnsi="Times New Roman"/>
          <w:color w:val="000000" w:themeColor="text1"/>
          <w:highlight w:val="none"/>
          <w14:textFill>
            <w14:solidFill>
              <w14:schemeClr w14:val="tx1"/>
            </w14:solidFill>
          </w14:textFill>
        </w:rPr>
      </w:pPr>
    </w:p>
    <w:p w14:paraId="7D74B8B9">
      <w:pPr>
        <w:pStyle w:val="49"/>
        <w:ind w:firstLine="240"/>
        <w:contextualSpacing/>
        <w:rPr>
          <w:rFonts w:ascii="Times New Roman" w:hAnsi="Times New Roman"/>
          <w:color w:val="000000" w:themeColor="text1"/>
          <w:highlight w:val="none"/>
          <w14:textFill>
            <w14:solidFill>
              <w14:schemeClr w14:val="tx1"/>
            </w14:solidFill>
          </w14:textFill>
        </w:rPr>
      </w:pPr>
    </w:p>
    <w:p w14:paraId="786E7949">
      <w:pPr>
        <w:pStyle w:val="49"/>
        <w:ind w:firstLine="240"/>
        <w:contextualSpacing/>
        <w:rPr>
          <w:rFonts w:ascii="Times New Roman" w:hAnsi="Times New Roman"/>
          <w:color w:val="000000" w:themeColor="text1"/>
          <w:highlight w:val="none"/>
          <w14:textFill>
            <w14:solidFill>
              <w14:schemeClr w14:val="tx1"/>
            </w14:solidFill>
          </w14:textFill>
        </w:rPr>
      </w:pPr>
    </w:p>
    <w:p w14:paraId="61DCFFCA">
      <w:pPr>
        <w:pStyle w:val="49"/>
        <w:ind w:firstLine="240"/>
        <w:contextualSpacing/>
        <w:rPr>
          <w:rFonts w:ascii="Times New Roman" w:hAnsi="Times New Roman"/>
          <w:color w:val="000000" w:themeColor="text1"/>
          <w:highlight w:val="none"/>
          <w14:textFill>
            <w14:solidFill>
              <w14:schemeClr w14:val="tx1"/>
            </w14:solidFill>
          </w14:textFill>
        </w:rPr>
      </w:pPr>
    </w:p>
    <w:p w14:paraId="2580AE42">
      <w:pPr>
        <w:pStyle w:val="49"/>
        <w:ind w:firstLine="240"/>
        <w:contextualSpacing/>
        <w:rPr>
          <w:rFonts w:ascii="Times New Roman" w:hAnsi="Times New Roman"/>
          <w:color w:val="000000" w:themeColor="text1"/>
          <w:highlight w:val="none"/>
          <w14:textFill>
            <w14:solidFill>
              <w14:schemeClr w14:val="tx1"/>
            </w14:solidFill>
          </w14:textFill>
        </w:rPr>
      </w:pPr>
    </w:p>
    <w:p w14:paraId="2C299BB7">
      <w:pPr>
        <w:pStyle w:val="49"/>
        <w:ind w:firstLine="240"/>
        <w:contextualSpacing/>
        <w:rPr>
          <w:rFonts w:ascii="Times New Roman" w:hAnsi="Times New Roman"/>
          <w:color w:val="000000" w:themeColor="text1"/>
          <w:highlight w:val="none"/>
          <w14:textFill>
            <w14:solidFill>
              <w14:schemeClr w14:val="tx1"/>
            </w14:solidFill>
          </w14:textFill>
        </w:rPr>
      </w:pPr>
    </w:p>
    <w:p w14:paraId="34D4B960">
      <w:pPr>
        <w:pStyle w:val="49"/>
        <w:ind w:firstLine="240"/>
        <w:contextualSpacing/>
        <w:rPr>
          <w:rFonts w:ascii="Times New Roman" w:hAnsi="Times New Roman"/>
          <w:color w:val="000000" w:themeColor="text1"/>
          <w:highlight w:val="none"/>
          <w14:textFill>
            <w14:solidFill>
              <w14:schemeClr w14:val="tx1"/>
            </w14:solidFill>
          </w14:textFill>
        </w:rPr>
      </w:pPr>
    </w:p>
    <w:p w14:paraId="17FD2B84">
      <w:pPr>
        <w:pStyle w:val="49"/>
        <w:ind w:firstLine="240"/>
        <w:contextualSpacing/>
        <w:rPr>
          <w:rFonts w:ascii="Times New Roman" w:hAnsi="Times New Roman"/>
          <w:color w:val="000000" w:themeColor="text1"/>
          <w:highlight w:val="none"/>
          <w14:textFill>
            <w14:solidFill>
              <w14:schemeClr w14:val="tx1"/>
            </w14:solidFill>
          </w14:textFill>
        </w:rPr>
      </w:pPr>
    </w:p>
    <w:p w14:paraId="7873DD4A">
      <w:pPr>
        <w:pStyle w:val="49"/>
        <w:ind w:firstLine="240"/>
        <w:contextualSpacing/>
        <w:rPr>
          <w:rFonts w:ascii="Times New Roman" w:hAnsi="Times New Roman"/>
          <w:color w:val="000000" w:themeColor="text1"/>
          <w:highlight w:val="none"/>
          <w14:textFill>
            <w14:solidFill>
              <w14:schemeClr w14:val="tx1"/>
            </w14:solidFill>
          </w14:textFill>
        </w:rPr>
      </w:pPr>
    </w:p>
    <w:p w14:paraId="782724C7">
      <w:pPr>
        <w:pStyle w:val="49"/>
        <w:ind w:firstLine="0" w:firstLineChars="0"/>
        <w:contextualSpacing/>
        <w:rPr>
          <w:rFonts w:ascii="Times New Roman" w:hAnsi="Times New Roman"/>
          <w:color w:val="000000" w:themeColor="text1"/>
          <w:highlight w:val="none"/>
          <w14:textFill>
            <w14:solidFill>
              <w14:schemeClr w14:val="tx1"/>
            </w14:solidFill>
          </w14:textFill>
        </w:rPr>
      </w:pPr>
    </w:p>
    <w:p w14:paraId="7501589E">
      <w:pPr>
        <w:pStyle w:val="49"/>
        <w:ind w:firstLine="240"/>
        <w:contextualSpacing/>
        <w:rPr>
          <w:rFonts w:ascii="Times New Roman" w:hAnsi="Times New Roman"/>
          <w:color w:val="000000" w:themeColor="text1"/>
          <w:highlight w:val="none"/>
          <w14:textFill>
            <w14:solidFill>
              <w14:schemeClr w14:val="tx1"/>
            </w14:solidFill>
          </w14:textFill>
        </w:rPr>
      </w:pPr>
    </w:p>
    <w:p w14:paraId="30DE32F1">
      <w:pPr>
        <w:pStyle w:val="49"/>
        <w:ind w:firstLine="240"/>
        <w:contextualSpacing/>
        <w:rPr>
          <w:rFonts w:ascii="Times New Roman" w:hAnsi="Times New Roman"/>
          <w:color w:val="000000" w:themeColor="text1"/>
          <w:highlight w:val="none"/>
          <w14:textFill>
            <w14:solidFill>
              <w14:schemeClr w14:val="tx1"/>
            </w14:solidFill>
          </w14:textFill>
        </w:rPr>
      </w:pPr>
    </w:p>
    <w:p w14:paraId="7B68D86A">
      <w:pPr>
        <w:pStyle w:val="49"/>
        <w:ind w:firstLine="0" w:firstLineChars="0"/>
        <w:contextualSpacing/>
        <w:rPr>
          <w:rFonts w:ascii="Times New Roman" w:hAnsi="Times New Roman"/>
          <w:color w:val="000000" w:themeColor="text1"/>
          <w:highlight w:val="none"/>
          <w14:textFill>
            <w14:solidFill>
              <w14:schemeClr w14:val="tx1"/>
            </w14:solidFill>
          </w14:textFill>
        </w:rPr>
      </w:pPr>
    </w:p>
    <w:p w14:paraId="32C3450B">
      <w:pPr>
        <w:pStyle w:val="49"/>
        <w:ind w:firstLine="0" w:firstLineChars="0"/>
        <w:contextualSpacing/>
        <w:rPr>
          <w:rFonts w:ascii="Times New Roman" w:hAnsi="Times New Roman"/>
          <w:color w:val="000000" w:themeColor="text1"/>
          <w:highlight w:val="none"/>
          <w14:textFill>
            <w14:solidFill>
              <w14:schemeClr w14:val="tx1"/>
            </w14:solidFill>
          </w14:textFill>
        </w:rPr>
      </w:pPr>
    </w:p>
    <w:p w14:paraId="2FD6A332">
      <w:pPr>
        <w:pStyle w:val="49"/>
        <w:ind w:firstLine="0" w:firstLineChars="0"/>
        <w:contextualSpacing/>
        <w:rPr>
          <w:rFonts w:ascii="Times New Roman" w:hAnsi="Times New Roman"/>
          <w:color w:val="000000" w:themeColor="text1"/>
          <w:highlight w:val="none"/>
          <w14:textFill>
            <w14:solidFill>
              <w14:schemeClr w14:val="tx1"/>
            </w14:solidFill>
          </w14:textFill>
        </w:rPr>
      </w:pPr>
    </w:p>
    <w:p w14:paraId="7F0A508A">
      <w:pPr>
        <w:pStyle w:val="49"/>
        <w:ind w:firstLine="240"/>
        <w:contextualSpacing/>
        <w:rPr>
          <w:rFonts w:ascii="Times New Roman" w:hAnsi="Times New Roman"/>
          <w:color w:val="000000" w:themeColor="text1"/>
          <w:highlight w:val="none"/>
          <w14:textFill>
            <w14:solidFill>
              <w14:schemeClr w14:val="tx1"/>
            </w14:solidFill>
          </w14:textFill>
        </w:rPr>
      </w:pPr>
    </w:p>
    <w:p w14:paraId="30EE9148">
      <w:pPr>
        <w:pStyle w:val="49"/>
        <w:spacing w:line="360" w:lineRule="auto"/>
        <w:ind w:left="1680" w:firstLine="360" w:firstLineChars="150"/>
        <w:rPr>
          <w:rFonts w:ascii="Times New Roman" w:hAnsi="Times New Roman"/>
          <w:b w:val="0"/>
          <w:color w:val="000000" w:themeColor="text1"/>
          <w:sz w:val="24"/>
          <w:szCs w:val="24"/>
          <w:highlight w:val="none"/>
          <w14:textFill>
            <w14:solidFill>
              <w14:schemeClr w14:val="tx1"/>
            </w14:solidFill>
          </w14:textFill>
        </w:rPr>
      </w:pPr>
    </w:p>
    <w:p w14:paraId="5858B7A8">
      <w:pPr>
        <w:pStyle w:val="49"/>
        <w:spacing w:line="360" w:lineRule="auto"/>
        <w:ind w:left="1680" w:firstLine="360" w:firstLineChars="150"/>
        <w:rPr>
          <w:rFonts w:ascii="Times New Roman" w:hAnsi="Times New Roman"/>
          <w:b w:val="0"/>
          <w:color w:val="000000" w:themeColor="text1"/>
          <w:sz w:val="24"/>
          <w:szCs w:val="24"/>
          <w:highlight w:val="none"/>
          <w:u w:val="none"/>
          <w14:textFill>
            <w14:solidFill>
              <w14:schemeClr w14:val="tx1"/>
            </w14:solidFill>
          </w14:textFill>
        </w:rPr>
      </w:pPr>
      <w:r>
        <w:rPr>
          <w:rFonts w:ascii="Times New Roman" w:hAnsi="Times New Roman"/>
          <w:b w:val="0"/>
          <w:color w:val="000000" w:themeColor="text1"/>
          <w:sz w:val="24"/>
          <w:szCs w:val="24"/>
          <w:highlight w:val="none"/>
          <w14:textFill>
            <w14:solidFill>
              <w14:schemeClr w14:val="tx1"/>
            </w14:solidFill>
          </w14:textFill>
        </w:rPr>
        <w:t>甲    方</w:t>
      </w:r>
      <w:r>
        <w:rPr>
          <w:rFonts w:ascii="Times New Roman" w:hAnsi="Times New Roman"/>
          <w:color w:val="000000" w:themeColor="text1"/>
          <w:sz w:val="24"/>
          <w:szCs w:val="24"/>
          <w:highlight w:val="none"/>
          <w14:textFill>
            <w14:solidFill>
              <w14:schemeClr w14:val="tx1"/>
            </w14:solidFill>
          </w14:textFill>
        </w:rPr>
        <w:t>：</w:t>
      </w:r>
      <w:r>
        <w:rPr>
          <w:rFonts w:ascii="Times New Roman" w:hAnsi="Times New Roman"/>
          <w:color w:val="000000" w:themeColor="text1"/>
          <w:sz w:val="24"/>
          <w:szCs w:val="24"/>
          <w:highlight w:val="none"/>
          <w:u w:val="none"/>
          <w14:textFill>
            <w14:solidFill>
              <w14:schemeClr w14:val="tx1"/>
            </w14:solidFill>
          </w14:textFill>
        </w:rPr>
        <w:t>国家档案局</w:t>
      </w:r>
    </w:p>
    <w:p w14:paraId="74355C36">
      <w:pPr>
        <w:pStyle w:val="49"/>
        <w:spacing w:line="360" w:lineRule="auto"/>
        <w:ind w:left="1678" w:firstLine="360" w:firstLineChars="150"/>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b w:val="0"/>
          <w:color w:val="000000" w:themeColor="text1"/>
          <w:sz w:val="24"/>
          <w:szCs w:val="24"/>
          <w:highlight w:val="none"/>
          <w14:textFill>
            <w14:solidFill>
              <w14:schemeClr w14:val="tx1"/>
            </w14:solidFill>
          </w14:textFill>
        </w:rPr>
        <w:t>乙    方</w:t>
      </w:r>
      <w:r>
        <w:rPr>
          <w:rFonts w:ascii="Times New Roman" w:hAnsi="Times New Roman"/>
          <w:color w:val="000000" w:themeColor="text1"/>
          <w:sz w:val="24"/>
          <w:szCs w:val="24"/>
          <w:highlight w:val="none"/>
          <w14:textFill>
            <w14:solidFill>
              <w14:schemeClr w14:val="tx1"/>
            </w14:solidFill>
          </w14:textFill>
        </w:rPr>
        <w:t>：</w:t>
      </w:r>
      <w:r>
        <w:rPr>
          <w:rFonts w:hint="eastAsia" w:ascii="Times New Roman" w:hAnsi="Times New Roman"/>
          <w:color w:val="000000" w:themeColor="text1"/>
          <w:sz w:val="24"/>
          <w:szCs w:val="24"/>
          <w:highlight w:val="none"/>
          <w:lang w:eastAsia="zh-CN"/>
          <w14:textFill>
            <w14:solidFill>
              <w14:schemeClr w14:val="tx1"/>
            </w14:solidFill>
          </w14:textFill>
        </w:rPr>
        <w:t>阳江市档案馆</w:t>
      </w:r>
    </w:p>
    <w:p w14:paraId="5C9D354C">
      <w:pPr>
        <w:pStyle w:val="49"/>
        <w:spacing w:line="360" w:lineRule="auto"/>
        <w:ind w:left="1678" w:firstLine="360" w:firstLineChars="150"/>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b w:val="0"/>
          <w:color w:val="000000" w:themeColor="text1"/>
          <w:sz w:val="24"/>
          <w:szCs w:val="24"/>
          <w:highlight w:val="none"/>
          <w14:textFill>
            <w14:solidFill>
              <w14:schemeClr w14:val="tx1"/>
            </w14:solidFill>
          </w14:textFill>
        </w:rPr>
        <w:t>丙    方</w:t>
      </w:r>
      <w:r>
        <w:rPr>
          <w:rFonts w:ascii="Times New Roman" w:hAnsi="Times New Roman"/>
          <w:color w:val="000000" w:themeColor="text1"/>
          <w:sz w:val="24"/>
          <w:szCs w:val="24"/>
          <w:highlight w:val="none"/>
          <w14:textFill>
            <w14:solidFill>
              <w14:schemeClr w14:val="tx1"/>
            </w14:solidFill>
          </w14:textFill>
        </w:rPr>
        <w:t>：</w:t>
      </w:r>
      <w:r>
        <w:rPr>
          <w:rFonts w:hint="default" w:ascii="Times New Roman" w:hAnsi="Times New Roman"/>
          <w:color w:val="000000" w:themeColor="text1"/>
          <w:sz w:val="24"/>
          <w:szCs w:val="24"/>
          <w:highlight w:val="none"/>
          <w:u w:val="none"/>
          <w14:textFill>
            <w14:solidFill>
              <w14:schemeClr w14:val="tx1"/>
            </w14:solidFill>
          </w14:textFill>
        </w:rPr>
        <w:t>*********</w:t>
      </w:r>
    </w:p>
    <w:p w14:paraId="16C0A8D7">
      <w:pPr>
        <w:pStyle w:val="49"/>
        <w:spacing w:line="360" w:lineRule="auto"/>
        <w:ind w:left="1678" w:firstLine="360" w:firstLineChars="150"/>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b w:val="0"/>
          <w:color w:val="000000" w:themeColor="text1"/>
          <w:sz w:val="24"/>
          <w:szCs w:val="24"/>
          <w:highlight w:val="none"/>
          <w14:textFill>
            <w14:solidFill>
              <w14:schemeClr w14:val="tx1"/>
            </w14:solidFill>
          </w14:textFill>
        </w:rPr>
        <w:t>签约时间</w:t>
      </w:r>
      <w:r>
        <w:rPr>
          <w:rFonts w:ascii="Times New Roman" w:hAnsi="Times New Roman"/>
          <w:color w:val="000000" w:themeColor="text1"/>
          <w:sz w:val="24"/>
          <w:szCs w:val="24"/>
          <w:highlight w:val="none"/>
          <w14:textFill>
            <w14:solidFill>
              <w14:schemeClr w14:val="tx1"/>
            </w14:solidFill>
          </w14:textFill>
        </w:rPr>
        <w:t>：</w:t>
      </w:r>
      <w:r>
        <w:rPr>
          <w:rFonts w:hint="default" w:ascii="Times New Roman" w:hAnsi="Times New Roman"/>
          <w:color w:val="000000" w:themeColor="text1"/>
          <w:sz w:val="24"/>
          <w:szCs w:val="24"/>
          <w:highlight w:val="none"/>
          <w:u w:val="none"/>
          <w14:textFill>
            <w14:solidFill>
              <w14:schemeClr w14:val="tx1"/>
            </w14:solidFill>
          </w14:textFill>
        </w:rPr>
        <w:t>****</w:t>
      </w:r>
      <w:r>
        <w:rPr>
          <w:rFonts w:ascii="Times New Roman" w:hAnsi="Times New Roman"/>
          <w:color w:val="000000" w:themeColor="text1"/>
          <w:sz w:val="24"/>
          <w:szCs w:val="24"/>
          <w:highlight w:val="none"/>
          <w14:textFill>
            <w14:solidFill>
              <w14:schemeClr w14:val="tx1"/>
            </w14:solidFill>
          </w14:textFill>
        </w:rPr>
        <w:t>年</w:t>
      </w:r>
      <w:r>
        <w:rPr>
          <w:rFonts w:ascii="Times New Roman" w:hAnsi="Times New Roman"/>
          <w:color w:val="000000" w:themeColor="text1"/>
          <w:sz w:val="24"/>
          <w:szCs w:val="24"/>
          <w:highlight w:val="none"/>
          <w:u w:val="none"/>
          <w14:textFill>
            <w14:solidFill>
              <w14:schemeClr w14:val="tx1"/>
            </w14:solidFill>
          </w14:textFill>
        </w:rPr>
        <w:t xml:space="preserve"> </w:t>
      </w:r>
      <w:r>
        <w:rPr>
          <w:rFonts w:hint="default" w:ascii="Times New Roman" w:hAnsi="Times New Roman"/>
          <w:color w:val="000000" w:themeColor="text1"/>
          <w:sz w:val="24"/>
          <w:szCs w:val="24"/>
          <w:highlight w:val="none"/>
          <w:u w:val="none"/>
          <w14:textFill>
            <w14:solidFill>
              <w14:schemeClr w14:val="tx1"/>
            </w14:solidFill>
          </w14:textFill>
        </w:rPr>
        <w:t>**</w:t>
      </w:r>
      <w:r>
        <w:rPr>
          <w:rFonts w:ascii="Times New Roman" w:hAnsi="Times New Roman"/>
          <w:color w:val="000000" w:themeColor="text1"/>
          <w:sz w:val="24"/>
          <w:szCs w:val="24"/>
          <w:highlight w:val="none"/>
          <w:u w:val="none"/>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月</w:t>
      </w:r>
      <w:r>
        <w:rPr>
          <w:rFonts w:ascii="Times New Roman" w:hAnsi="Times New Roman"/>
          <w:color w:val="000000" w:themeColor="text1"/>
          <w:sz w:val="24"/>
          <w:szCs w:val="24"/>
          <w:highlight w:val="none"/>
          <w:u w:val="none"/>
          <w14:textFill>
            <w14:solidFill>
              <w14:schemeClr w14:val="tx1"/>
            </w14:solidFill>
          </w14:textFill>
        </w:rPr>
        <w:t xml:space="preserve"> </w:t>
      </w:r>
      <w:r>
        <w:rPr>
          <w:rFonts w:hint="default" w:ascii="Times New Roman" w:hAnsi="Times New Roman"/>
          <w:color w:val="000000" w:themeColor="text1"/>
          <w:sz w:val="24"/>
          <w:szCs w:val="24"/>
          <w:highlight w:val="none"/>
          <w:u w:val="none"/>
          <w14:textFill>
            <w14:solidFill>
              <w14:schemeClr w14:val="tx1"/>
            </w14:solidFill>
          </w14:textFill>
        </w:rPr>
        <w:t>**</w:t>
      </w:r>
      <w:r>
        <w:rPr>
          <w:rFonts w:ascii="Times New Roman" w:hAnsi="Times New Roman"/>
          <w:color w:val="000000" w:themeColor="text1"/>
          <w:sz w:val="24"/>
          <w:szCs w:val="24"/>
          <w:highlight w:val="none"/>
          <w:u w:val="none"/>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日</w:t>
      </w:r>
    </w:p>
    <w:p w14:paraId="24DF3117">
      <w:pPr>
        <w:jc w:val="center"/>
        <w:rPr>
          <w:rFonts w:hint="eastAsia" w:ascii="Times New Roman" w:hAnsi="Times New Roman" w:eastAsia="方正小标宋_GBK"/>
          <w:color w:val="000000" w:themeColor="text1"/>
          <w:sz w:val="32"/>
          <w:szCs w:val="36"/>
          <w:highlight w:val="none"/>
          <w14:textFill>
            <w14:solidFill>
              <w14:schemeClr w14:val="tx1"/>
            </w14:solidFill>
          </w14:textFill>
        </w:rPr>
      </w:pPr>
    </w:p>
    <w:p w14:paraId="07EF36D7">
      <w:pPr>
        <w:jc w:val="center"/>
        <w:rPr>
          <w:rFonts w:hint="eastAsia" w:ascii="Times New Roman" w:hAnsi="Times New Roman" w:eastAsia="方正小标宋_GBK"/>
          <w:color w:val="000000" w:themeColor="text1"/>
          <w:sz w:val="32"/>
          <w:szCs w:val="36"/>
          <w:highlight w:val="none"/>
          <w14:textFill>
            <w14:solidFill>
              <w14:schemeClr w14:val="tx1"/>
            </w14:solidFill>
          </w14:textFill>
        </w:rPr>
      </w:pPr>
    </w:p>
    <w:p w14:paraId="18540880">
      <w:pPr>
        <w:pStyle w:val="49"/>
        <w:ind w:firstLine="240"/>
        <w:contextualSpacing/>
        <w:jc w:val="center"/>
        <w:rPr>
          <w:rFonts w:hint="default" w:ascii="Times New Roman" w:hAnsi="Times New Roman" w:eastAsia="方正小标宋_GBK" w:cs="宋体"/>
          <w:b w:val="0"/>
          <w:bCs w:val="0"/>
          <w:color w:val="000000" w:themeColor="text1"/>
          <w:sz w:val="32"/>
          <w:szCs w:val="36"/>
          <w:highlight w:val="none"/>
          <w14:textFill>
            <w14:solidFill>
              <w14:schemeClr w14:val="tx1"/>
            </w14:solidFill>
          </w14:textFill>
        </w:rPr>
      </w:pPr>
    </w:p>
    <w:p w14:paraId="0A0813F6">
      <w:pPr>
        <w:rPr>
          <w:rFonts w:hint="default" w:ascii="Times New Roman" w:hAnsi="Times New Roman" w:eastAsia="方正小标宋_GBK" w:cs="宋体"/>
          <w:b w:val="0"/>
          <w:bCs w:val="0"/>
          <w:color w:val="000000" w:themeColor="text1"/>
          <w:sz w:val="32"/>
          <w:szCs w:val="36"/>
          <w:highlight w:val="none"/>
          <w:lang w:val="en-US" w:eastAsia="zh-CN"/>
          <w14:textFill>
            <w14:solidFill>
              <w14:schemeClr w14:val="tx1"/>
            </w14:solidFill>
          </w14:textFill>
        </w:rPr>
      </w:pPr>
      <w:r>
        <w:rPr>
          <w:rFonts w:hint="default" w:ascii="Times New Roman" w:hAnsi="Times New Roman" w:eastAsia="方正小标宋_GBK" w:cs="宋体"/>
          <w:b w:val="0"/>
          <w:bCs w:val="0"/>
          <w:color w:val="000000" w:themeColor="text1"/>
          <w:sz w:val="32"/>
          <w:szCs w:val="36"/>
          <w:highlight w:val="none"/>
          <w:lang w:val="en-US" w:eastAsia="zh-CN"/>
          <w14:textFill>
            <w14:solidFill>
              <w14:schemeClr w14:val="tx1"/>
            </w14:solidFill>
          </w14:textFill>
        </w:rPr>
        <w:br w:type="page"/>
      </w:r>
    </w:p>
    <w:p w14:paraId="68A3997A">
      <w:pPr>
        <w:pStyle w:val="49"/>
        <w:keepNext w:val="0"/>
        <w:keepLines w:val="0"/>
        <w:pageBreakBefore w:val="0"/>
        <w:kinsoku/>
        <w:wordWrap/>
        <w:overflowPunct/>
        <w:topLinePunct w:val="0"/>
        <w:bidi w:val="0"/>
        <w:adjustRightInd/>
        <w:snapToGrid/>
        <w:spacing w:line="360" w:lineRule="auto"/>
        <w:ind w:firstLine="240"/>
        <w:contextualSpacing/>
        <w:jc w:val="center"/>
        <w:rPr>
          <w:rFonts w:hint="default" w:ascii="Times New Roman" w:hAnsi="Times New Roman" w:eastAsia="方正小标宋_GBK" w:cs="宋体"/>
          <w:b w:val="0"/>
          <w:bCs w:val="0"/>
          <w:color w:val="000000" w:themeColor="text1"/>
          <w:sz w:val="32"/>
          <w:szCs w:val="36"/>
          <w:highlight w:val="none"/>
          <w:lang w:val="en-US" w:eastAsia="zh-CN"/>
          <w14:textFill>
            <w14:solidFill>
              <w14:schemeClr w14:val="tx1"/>
            </w14:solidFill>
          </w14:textFill>
        </w:rPr>
      </w:pPr>
      <w:r>
        <w:rPr>
          <w:rFonts w:hint="default" w:ascii="Times New Roman" w:hAnsi="Times New Roman" w:eastAsia="方正小标宋_GBK" w:cs="宋体"/>
          <w:b w:val="0"/>
          <w:bCs w:val="0"/>
          <w:color w:val="000000" w:themeColor="text1"/>
          <w:sz w:val="32"/>
          <w:szCs w:val="36"/>
          <w:highlight w:val="none"/>
          <w:lang w:val="en-US" w:eastAsia="zh-CN"/>
          <w14:textFill>
            <w14:solidFill>
              <w14:schemeClr w14:val="tx1"/>
            </w14:solidFill>
          </w14:textFill>
        </w:rPr>
        <w:t>阳江市档案馆《民国双恩盐场档案汇编(第三辑)》公开出版</w:t>
      </w:r>
    </w:p>
    <w:p w14:paraId="01647653">
      <w:pPr>
        <w:pStyle w:val="49"/>
        <w:keepNext w:val="0"/>
        <w:keepLines w:val="0"/>
        <w:pageBreakBefore w:val="0"/>
        <w:kinsoku/>
        <w:wordWrap/>
        <w:overflowPunct/>
        <w:topLinePunct w:val="0"/>
        <w:bidi w:val="0"/>
        <w:adjustRightInd/>
        <w:snapToGrid/>
        <w:spacing w:line="360" w:lineRule="auto"/>
        <w:ind w:firstLine="240"/>
        <w:contextualSpacing/>
        <w:jc w:val="center"/>
        <w:rPr>
          <w:rFonts w:hint="default" w:ascii="Times New Roman" w:hAnsi="Times New Roman" w:eastAsia="方正小标宋_GBK" w:cs="宋体"/>
          <w:color w:val="000000" w:themeColor="text1"/>
          <w:sz w:val="32"/>
          <w:szCs w:val="36"/>
          <w:highlight w:val="none"/>
          <w14:textFill>
            <w14:solidFill>
              <w14:schemeClr w14:val="tx1"/>
            </w14:solidFill>
          </w14:textFill>
        </w:rPr>
      </w:pPr>
      <w:r>
        <w:rPr>
          <w:rFonts w:hint="default" w:ascii="Times New Roman" w:hAnsi="Times New Roman" w:eastAsia="方正小标宋_GBK" w:cs="宋体"/>
          <w:b w:val="0"/>
          <w:bCs w:val="0"/>
          <w:color w:val="000000" w:themeColor="text1"/>
          <w:sz w:val="32"/>
          <w:szCs w:val="36"/>
          <w:highlight w:val="none"/>
          <w:lang w:val="en-US" w:eastAsia="zh-CN"/>
          <w14:textFill>
            <w14:solidFill>
              <w14:schemeClr w14:val="tx1"/>
            </w14:solidFill>
          </w14:textFill>
        </w:rPr>
        <w:t>采购项目</w:t>
      </w:r>
      <w:r>
        <w:rPr>
          <w:rFonts w:hint="default" w:ascii="Times New Roman" w:hAnsi="Times New Roman" w:eastAsia="方正小标宋_GBK" w:cs="宋体"/>
          <w:b w:val="0"/>
          <w:bCs w:val="0"/>
          <w:color w:val="000000" w:themeColor="text1"/>
          <w:sz w:val="32"/>
          <w:szCs w:val="36"/>
          <w:highlight w:val="none"/>
          <w:lang w:val="en-US"/>
          <w14:textFill>
            <w14:solidFill>
              <w14:schemeClr w14:val="tx1"/>
            </w14:solidFill>
          </w14:textFill>
        </w:rPr>
        <w:t>出版合同</w:t>
      </w:r>
    </w:p>
    <w:p w14:paraId="07395E5C">
      <w:pPr>
        <w:keepNext w:val="0"/>
        <w:keepLines w:val="0"/>
        <w:pageBreakBefore w:val="0"/>
        <w:kinsoku/>
        <w:wordWrap/>
        <w:overflowPunct/>
        <w:topLinePunct w:val="0"/>
        <w:bidi w:val="0"/>
        <w:adjustRightInd/>
        <w:snapToGrid/>
        <w:spacing w:line="360" w:lineRule="auto"/>
        <w:rPr>
          <w:rFonts w:ascii="Times New Roman" w:hAnsi="Times New Roman" w:eastAsia="仿宋"/>
          <w:color w:val="000000" w:themeColor="text1"/>
          <w:sz w:val="24"/>
          <w:szCs w:val="24"/>
          <w:highlight w:val="none"/>
          <w14:textFill>
            <w14:solidFill>
              <w14:schemeClr w14:val="tx1"/>
            </w14:solidFill>
          </w14:textFill>
        </w:rPr>
      </w:pPr>
    </w:p>
    <w:p w14:paraId="49DE10FF">
      <w:pPr>
        <w:pStyle w:val="355"/>
        <w:keepNext w:val="0"/>
        <w:keepLines w:val="0"/>
        <w:pageBreakBefore w:val="0"/>
        <w:numPr>
          <w:ilvl w:val="0"/>
          <w:numId w:val="0"/>
        </w:numPr>
        <w:shd w:val="clear" w:color="auto" w:fill="auto"/>
        <w:tabs>
          <w:tab w:val="left" w:pos="1351"/>
        </w:tabs>
        <w:kinsoku/>
        <w:wordWrap/>
        <w:overflowPunct/>
        <w:topLinePunct w:val="0"/>
        <w:bidi w:val="0"/>
        <w:adjustRightInd/>
        <w:snapToGrid/>
        <w:spacing w:line="360" w:lineRule="auto"/>
        <w:ind w:firstLine="480" w:firstLineChars="200"/>
        <w:rPr>
          <w:rFonts w:ascii="Times New Roman" w:hAnsi="Times New Roman"/>
          <w:color w:val="000000" w:themeColor="text1"/>
          <w:sz w:val="24"/>
          <w:szCs w:val="24"/>
          <w:highlight w:val="none"/>
          <w:u w:val="none"/>
          <w:shd w:val="clear" w:color="auto" w:fill="auto"/>
          <w14:textFill>
            <w14:solidFill>
              <w14:schemeClr w14:val="tx1"/>
            </w14:solidFill>
          </w14:textFill>
        </w:rPr>
      </w:pPr>
      <w:r>
        <w:rPr>
          <w:rFonts w:ascii="Times New Roman" w:hAnsi="Times New Roman"/>
          <w:color w:val="000000" w:themeColor="text1"/>
          <w:sz w:val="24"/>
          <w:szCs w:val="24"/>
          <w:highlight w:val="none"/>
          <w:u w:val="none"/>
          <w:shd w:val="clear" w:color="auto" w:fill="auto"/>
          <w14:textFill>
            <w14:solidFill>
              <w14:schemeClr w14:val="tx1"/>
            </w14:solidFill>
          </w14:textFill>
        </w:rPr>
        <w:t>甲方：</w:t>
      </w:r>
      <w:r>
        <w:rPr>
          <w:rFonts w:ascii="Times New Roman" w:hAnsi="Times New Roman"/>
          <w:b w:val="0"/>
          <w:color w:val="000000" w:themeColor="text1"/>
          <w:sz w:val="24"/>
          <w:szCs w:val="24"/>
          <w:highlight w:val="none"/>
          <w:u w:val="none"/>
          <w:shd w:val="clear" w:color="auto" w:fill="auto"/>
          <w14:textFill>
            <w14:solidFill>
              <w14:schemeClr w14:val="tx1"/>
            </w14:solidFill>
          </w14:textFill>
        </w:rPr>
        <w:t>国家档案局</w:t>
      </w:r>
    </w:p>
    <w:p w14:paraId="31472DED">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textAlignment w:val="bottom"/>
        <w:rPr>
          <w:rFonts w:ascii="Times New Roman" w:hAnsi="Times New Roman"/>
          <w:color w:val="000000" w:themeColor="text1"/>
          <w:sz w:val="24"/>
          <w:szCs w:val="24"/>
          <w:highlight w:val="none"/>
          <w:u w:val="none"/>
          <w:shd w:val="clear" w:color="auto" w:fill="auto"/>
          <w14:textFill>
            <w14:solidFill>
              <w14:schemeClr w14:val="tx1"/>
            </w14:solidFill>
          </w14:textFill>
        </w:rPr>
      </w:pPr>
      <w:r>
        <w:rPr>
          <w:rFonts w:ascii="Times New Roman" w:hAnsi="Times New Roman"/>
          <w:color w:val="000000" w:themeColor="text1"/>
          <w:sz w:val="24"/>
          <w:szCs w:val="24"/>
          <w:highlight w:val="none"/>
          <w:u w:val="none"/>
          <w:shd w:val="clear" w:color="auto" w:fill="auto"/>
          <w14:textFill>
            <w14:solidFill>
              <w14:schemeClr w14:val="tx1"/>
            </w14:solidFill>
          </w14:textFill>
        </w:rPr>
        <w:t>乙方：</w:t>
      </w:r>
      <w:r>
        <w:rPr>
          <w:rFonts w:hint="eastAsia" w:ascii="Times New Roman" w:hAnsi="Times New Roman"/>
          <w:color w:val="000000" w:themeColor="text1"/>
          <w:sz w:val="24"/>
          <w:szCs w:val="24"/>
          <w:highlight w:val="none"/>
          <w:u w:val="none"/>
          <w:shd w:val="clear" w:color="auto" w:fill="auto"/>
          <w:lang w:eastAsia="zh-CN"/>
          <w14:textFill>
            <w14:solidFill>
              <w14:schemeClr w14:val="tx1"/>
            </w14:solidFill>
          </w14:textFill>
        </w:rPr>
        <w:t>阳江市档案馆</w:t>
      </w:r>
    </w:p>
    <w:p w14:paraId="0FE63D2B">
      <w:pPr>
        <w:pStyle w:val="355"/>
        <w:keepNext w:val="0"/>
        <w:keepLines w:val="0"/>
        <w:pageBreakBefore w:val="0"/>
        <w:numPr>
          <w:ilvl w:val="0"/>
          <w:numId w:val="0"/>
        </w:numPr>
        <w:shd w:val="clear" w:color="auto" w:fill="auto"/>
        <w:tabs>
          <w:tab w:val="left" w:pos="1351"/>
        </w:tabs>
        <w:kinsoku/>
        <w:wordWrap/>
        <w:overflowPunct/>
        <w:topLinePunct w:val="0"/>
        <w:bidi w:val="0"/>
        <w:adjustRightInd/>
        <w:snapToGrid/>
        <w:spacing w:line="360" w:lineRule="auto"/>
        <w:ind w:firstLine="480" w:firstLineChars="200"/>
        <w:rPr>
          <w:rFonts w:ascii="Times New Roman" w:hAnsi="Times New Roman"/>
          <w:b w:val="0"/>
          <w:color w:val="000000" w:themeColor="text1"/>
          <w:sz w:val="24"/>
          <w:szCs w:val="24"/>
          <w:highlight w:val="none"/>
          <w:u w:val="none"/>
          <w:shd w:val="clear" w:color="auto" w:fill="auto"/>
          <w14:textFill>
            <w14:solidFill>
              <w14:schemeClr w14:val="tx1"/>
            </w14:solidFill>
          </w14:textFill>
        </w:rPr>
      </w:pPr>
      <w:r>
        <w:rPr>
          <w:rFonts w:ascii="Times New Roman" w:hAnsi="Times New Roman"/>
          <w:color w:val="000000" w:themeColor="text1"/>
          <w:sz w:val="24"/>
          <w:szCs w:val="24"/>
          <w:highlight w:val="none"/>
          <w:u w:val="none"/>
          <w:shd w:val="clear" w:color="auto" w:fill="auto"/>
          <w14:textFill>
            <w14:solidFill>
              <w14:schemeClr w14:val="tx1"/>
            </w14:solidFill>
          </w14:textFill>
        </w:rPr>
        <w:t>丙方：</w:t>
      </w:r>
      <w:r>
        <w:rPr>
          <w:rFonts w:hint="default" w:ascii="Times New Roman" w:hAnsi="Times New Roman"/>
          <w:b w:val="0"/>
          <w:color w:val="000000" w:themeColor="text1"/>
          <w:sz w:val="24"/>
          <w:szCs w:val="24"/>
          <w:highlight w:val="none"/>
          <w:u w:val="none"/>
          <w:shd w:val="clear" w:color="auto" w:fill="auto"/>
          <w14:textFill>
            <w14:solidFill>
              <w14:schemeClr w14:val="tx1"/>
            </w14:solidFill>
          </w14:textFill>
        </w:rPr>
        <w:t>**********</w:t>
      </w:r>
    </w:p>
    <w:p w14:paraId="2F40A0D8">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textAlignment w:val="bottom"/>
        <w:rPr>
          <w:rFonts w:ascii="Times New Roman" w:hAnsi="Times New Roman"/>
          <w:color w:val="000000" w:themeColor="text1"/>
          <w:sz w:val="24"/>
          <w:szCs w:val="24"/>
          <w:highlight w:val="none"/>
          <w:u w:val="none"/>
          <w:shd w:val="clear" w:color="auto" w:fill="auto"/>
          <w14:textFill>
            <w14:solidFill>
              <w14:schemeClr w14:val="tx1"/>
            </w14:solidFill>
          </w14:textFill>
        </w:rPr>
      </w:pPr>
    </w:p>
    <w:p w14:paraId="0313398F">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left="1" w:firstLine="480" w:firstLineChars="200"/>
        <w:textAlignment w:val="bottom"/>
        <w:rPr>
          <w:rFonts w:ascii="Times New Roman" w:hAnsi="Times New Roman"/>
          <w:color w:val="000000" w:themeColor="text1"/>
          <w:sz w:val="24"/>
          <w:szCs w:val="24"/>
          <w:highlight w:val="none"/>
          <w:u w:val="none"/>
          <w:shd w:val="clear" w:color="auto" w:fill="auto"/>
          <w14:textFill>
            <w14:solidFill>
              <w14:schemeClr w14:val="tx1"/>
            </w14:solidFill>
          </w14:textFill>
        </w:rPr>
      </w:pPr>
      <w:r>
        <w:rPr>
          <w:rFonts w:ascii="Times New Roman" w:hAnsi="Times New Roman"/>
          <w:color w:val="000000" w:themeColor="text1"/>
          <w:sz w:val="24"/>
          <w:szCs w:val="24"/>
          <w:highlight w:val="none"/>
          <w:u w:val="none"/>
          <w:shd w:val="clear" w:color="auto" w:fill="auto"/>
          <w14:textFill>
            <w14:solidFill>
              <w14:schemeClr w14:val="tx1"/>
            </w14:solidFill>
          </w14:textFill>
        </w:rPr>
        <w:t>根据</w:t>
      </w:r>
      <w:r>
        <w:rPr>
          <w:rFonts w:hint="default" w:ascii="Times New Roman" w:hAnsi="Times New Roman" w:eastAsia="宋体" w:cs="宋体"/>
          <w:color w:val="000000" w:themeColor="text1"/>
          <w:kern w:val="2"/>
          <w:sz w:val="24"/>
          <w:szCs w:val="24"/>
          <w:highlight w:val="none"/>
          <w:u w:val="none"/>
          <w:shd w:val="clear" w:color="auto" w:fill="auto"/>
          <w:lang w:bidi="en-US"/>
          <w14:textFill>
            <w14:solidFill>
              <w14:schemeClr w14:val="tx1"/>
            </w14:solidFill>
          </w14:textFill>
        </w:rPr>
        <w:t>《中华人民共和国民法典》等我国现行的相关法律法规</w:t>
      </w:r>
      <w:r>
        <w:rPr>
          <w:rFonts w:ascii="Times New Roman" w:hAnsi="Times New Roman"/>
          <w:color w:val="000000" w:themeColor="text1"/>
          <w:sz w:val="24"/>
          <w:szCs w:val="24"/>
          <w:highlight w:val="none"/>
          <w:u w:val="none"/>
          <w:shd w:val="clear" w:color="auto" w:fill="auto"/>
          <w14:textFill>
            <w14:solidFill>
              <w14:schemeClr w14:val="tx1"/>
            </w14:solidFill>
          </w14:textFill>
        </w:rPr>
        <w:t>，甲乙丙三方就</w:t>
      </w:r>
      <w:r>
        <w:rPr>
          <w:rFonts w:hint="eastAsia" w:ascii="Times New Roman" w:hAnsi="Times New Roman"/>
          <w:color w:val="000000" w:themeColor="text1"/>
          <w:sz w:val="24"/>
          <w:szCs w:val="24"/>
          <w:highlight w:val="none"/>
          <w:u w:val="none"/>
          <w:shd w:val="clear" w:color="auto" w:fill="auto"/>
          <w:lang w:eastAsia="zh-CN"/>
          <w14:textFill>
            <w14:solidFill>
              <w14:schemeClr w14:val="tx1"/>
            </w14:solidFill>
          </w14:textFill>
        </w:rPr>
        <w:t>阳江市档案馆《民国双恩盐场档案汇编(第三辑)》公开出版采购</w:t>
      </w:r>
      <w:r>
        <w:rPr>
          <w:rFonts w:hint="eastAsia" w:ascii="Times New Roman" w:hAnsi="Times New Roman"/>
          <w:color w:val="000000" w:themeColor="text1"/>
          <w:sz w:val="24"/>
          <w:szCs w:val="24"/>
          <w:highlight w:val="none"/>
          <w:u w:val="none"/>
          <w:shd w:val="clear" w:color="auto" w:fill="auto"/>
          <w:lang w:eastAsia="zh-CN"/>
          <w14:textFill>
            <w14:solidFill>
              <w14:schemeClr w14:val="tx1"/>
            </w14:solidFill>
          </w14:textFill>
        </w:rPr>
        <w:t>项目</w:t>
      </w:r>
      <w:r>
        <w:rPr>
          <w:rFonts w:hint="default" w:ascii="Times New Roman" w:hAnsi="Times New Roman" w:eastAsia="宋体" w:cs="宋体"/>
          <w:b w:val="0"/>
          <w:bCs w:val="0"/>
          <w:color w:val="000000" w:themeColor="text1"/>
          <w:sz w:val="24"/>
          <w:szCs w:val="24"/>
          <w:highlight w:val="none"/>
          <w:u w:val="none"/>
          <w:shd w:val="clear" w:color="auto" w:fill="auto"/>
          <w:lang w:val="en-US" w:bidi="en-US"/>
          <w14:textFill>
            <w14:solidFill>
              <w14:schemeClr w14:val="tx1"/>
            </w14:solidFill>
          </w14:textFill>
        </w:rPr>
        <w:t>出版</w:t>
      </w:r>
      <w:r>
        <w:rPr>
          <w:rFonts w:ascii="Times New Roman" w:hAnsi="Times New Roman"/>
          <w:color w:val="000000" w:themeColor="text1"/>
          <w:sz w:val="24"/>
          <w:szCs w:val="24"/>
          <w:highlight w:val="none"/>
          <w:u w:val="none"/>
          <w:shd w:val="clear" w:color="auto" w:fill="auto"/>
          <w14:textFill>
            <w14:solidFill>
              <w14:schemeClr w14:val="tx1"/>
            </w14:solidFill>
          </w14:textFill>
        </w:rPr>
        <w:t>事项经协商一致，共同订立本合同，以明确三方的权利与义务。</w:t>
      </w:r>
    </w:p>
    <w:p w14:paraId="767D652B">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left="1" w:firstLine="480" w:firstLineChars="200"/>
        <w:textAlignment w:val="bottom"/>
        <w:rPr>
          <w:rFonts w:ascii="Times New Roman" w:hAnsi="Times New Roman"/>
          <w:color w:val="000000" w:themeColor="text1"/>
          <w:sz w:val="24"/>
          <w:szCs w:val="24"/>
          <w:highlight w:val="none"/>
          <w:u w:val="none"/>
          <w:shd w:val="clear" w:color="auto" w:fill="auto"/>
          <w14:textFill>
            <w14:solidFill>
              <w14:schemeClr w14:val="tx1"/>
            </w14:solidFill>
          </w14:textFill>
        </w:rPr>
      </w:pPr>
    </w:p>
    <w:p w14:paraId="1DAD4EA0">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textAlignment w:val="bottom"/>
        <w:rPr>
          <w:rFonts w:ascii="Times New Roman" w:hAnsi="Times New Roman"/>
          <w:color w:val="000000" w:themeColor="text1"/>
          <w:sz w:val="24"/>
          <w:szCs w:val="24"/>
          <w:highlight w:val="none"/>
          <w:u w:val="none"/>
          <w:shd w:val="clear" w:color="auto" w:fill="auto"/>
          <w14:textFill>
            <w14:solidFill>
              <w14:schemeClr w14:val="tx1"/>
            </w14:solidFill>
          </w14:textFill>
        </w:rPr>
      </w:pPr>
      <w:r>
        <w:rPr>
          <w:rFonts w:hint="default" w:ascii="Times New Roman" w:hAnsi="Times New Roman" w:cs="宋体"/>
          <w:b w:val="0"/>
          <w:bCs w:val="0"/>
          <w:color w:val="000000" w:themeColor="text1"/>
          <w:sz w:val="24"/>
          <w:szCs w:val="24"/>
          <w:highlight w:val="none"/>
          <w:u w:val="none"/>
          <w:shd w:val="clear" w:color="auto" w:fill="auto"/>
          <w:lang w:val="en-US" w:eastAsia="zh-CN"/>
          <w14:textFill>
            <w14:solidFill>
              <w14:schemeClr w14:val="tx1"/>
            </w14:solidFill>
          </w14:textFill>
        </w:rPr>
        <w:t>一、</w:t>
      </w:r>
      <w:r>
        <w:rPr>
          <w:rFonts w:ascii="Times New Roman" w:hAnsi="Times New Roman"/>
          <w:b w:val="0"/>
          <w:bCs w:val="0"/>
          <w:color w:val="000000" w:themeColor="text1"/>
          <w:sz w:val="24"/>
          <w:szCs w:val="24"/>
          <w:highlight w:val="none"/>
          <w:u w:val="none"/>
          <w:shd w:val="clear" w:color="auto" w:fill="auto"/>
          <w14:textFill>
            <w14:solidFill>
              <w14:schemeClr w14:val="tx1"/>
            </w14:solidFill>
          </w14:textFill>
        </w:rPr>
        <w:t>服务内容</w:t>
      </w:r>
      <w:r>
        <w:rPr>
          <w:rFonts w:hint="default" w:ascii="Times New Roman" w:hAnsi="Times New Roman"/>
          <w:b w:val="0"/>
          <w:bCs w:val="0"/>
          <w:color w:val="000000" w:themeColor="text1"/>
          <w:sz w:val="24"/>
          <w:szCs w:val="24"/>
          <w:highlight w:val="none"/>
          <w:u w:val="none"/>
          <w:shd w:val="clear" w:color="auto" w:fill="auto"/>
          <w:lang w:val="en-US" w:eastAsia="zh-CN"/>
          <w14:textFill>
            <w14:solidFill>
              <w14:schemeClr w14:val="tx1"/>
            </w14:solidFill>
          </w14:textFill>
        </w:rPr>
        <w:t>及金额</w:t>
      </w:r>
    </w:p>
    <w:p w14:paraId="1475691B">
      <w:pPr>
        <w:pStyle w:val="355"/>
        <w:keepNext w:val="0"/>
        <w:keepLines w:val="0"/>
        <w:pageBreakBefore w:val="0"/>
        <w:numPr>
          <w:ilvl w:val="0"/>
          <w:numId w:val="0"/>
        </w:numPr>
        <w:shd w:val="clear" w:color="auto" w:fill="auto"/>
        <w:tabs>
          <w:tab w:val="left" w:pos="1351"/>
        </w:tabs>
        <w:kinsoku/>
        <w:wordWrap/>
        <w:overflowPunct/>
        <w:topLinePunct w:val="0"/>
        <w:bidi w:val="0"/>
        <w:adjustRightInd/>
        <w:snapToGrid/>
        <w:spacing w:line="360" w:lineRule="auto"/>
        <w:ind w:firstLine="480" w:firstLineChars="200"/>
        <w:rPr>
          <w:rFonts w:hint="eastAsia" w:ascii="Times New Roman" w:hAnsi="Times New Roman" w:eastAsia="宋体"/>
          <w:color w:val="000000" w:themeColor="text1"/>
          <w:kern w:val="2"/>
          <w:sz w:val="24"/>
          <w:szCs w:val="24"/>
          <w:highlight w:val="none"/>
          <w:u w:val="none"/>
          <w:shd w:val="clear" w:color="auto" w:fill="auto"/>
          <w:lang w:val="en-US" w:eastAsia="zh-CN"/>
          <w14:textFill>
            <w14:solidFill>
              <w14:schemeClr w14:val="tx1"/>
            </w14:solidFill>
          </w14:textFill>
        </w:rPr>
      </w:pPr>
      <w:r>
        <w:rPr>
          <w:rFonts w:ascii="Times New Roman" w:hAnsi="Times New Roman"/>
          <w:color w:val="000000" w:themeColor="text1"/>
          <w:sz w:val="24"/>
          <w:szCs w:val="24"/>
          <w:highlight w:val="none"/>
          <w:u w:val="none"/>
          <w:shd w:val="clear" w:color="auto" w:fill="auto"/>
          <w14:textFill>
            <w14:solidFill>
              <w14:schemeClr w14:val="tx1"/>
            </w14:solidFill>
          </w14:textFill>
        </w:rPr>
        <w:t>（一）服务内容</w:t>
      </w:r>
      <w:r>
        <w:rPr>
          <w:rFonts w:hint="default" w:ascii="Times New Roman" w:hAnsi="Times New Roman"/>
          <w:color w:val="000000" w:themeColor="text1"/>
          <w:sz w:val="24"/>
          <w:szCs w:val="24"/>
          <w:highlight w:val="none"/>
          <w:u w:val="none"/>
          <w:shd w:val="clear" w:color="auto" w:fill="auto"/>
          <w:lang w:eastAsia="zh-CN"/>
          <w14:textFill>
            <w14:solidFill>
              <w14:schemeClr w14:val="tx1"/>
            </w14:solidFill>
          </w14:textFill>
        </w:rPr>
        <w:t>：</w:t>
      </w:r>
      <w:r>
        <w:rPr>
          <w:rFonts w:ascii="Times New Roman" w:hAnsi="Times New Roman" w:eastAsia="宋体"/>
          <w:color w:val="000000" w:themeColor="text1"/>
          <w:kern w:val="2"/>
          <w:sz w:val="24"/>
          <w:szCs w:val="24"/>
          <w:highlight w:val="none"/>
          <w:u w:val="none"/>
          <w:shd w:val="clear" w:color="auto" w:fill="auto"/>
          <w14:textFill>
            <w14:solidFill>
              <w14:schemeClr w14:val="tx1"/>
            </w14:solidFill>
          </w14:textFill>
        </w:rPr>
        <w:t>丙方为乙方馆藏的</w:t>
      </w:r>
      <w:r>
        <w:rPr>
          <w:rFonts w:hint="eastAsia" w:ascii="Times New Roman" w:hAnsi="Times New Roman" w:eastAsia="宋体"/>
          <w:color w:val="000000" w:themeColor="text1"/>
          <w:kern w:val="2"/>
          <w:sz w:val="24"/>
          <w:szCs w:val="24"/>
          <w:highlight w:val="none"/>
          <w:u w:val="none"/>
          <w:shd w:val="clear" w:color="auto" w:fill="auto"/>
          <w:lang w:val="en-US" w:eastAsia="zh-CN"/>
          <w14:textFill>
            <w14:solidFill>
              <w14:schemeClr w14:val="tx1"/>
            </w14:solidFill>
          </w14:textFill>
        </w:rPr>
        <w:t>《民国双恩盐场档案汇编（第三辑）》的编纂（约1000页），公开出版彩色精装版不少于500套（共2册/套，约500页/册）。</w:t>
      </w:r>
    </w:p>
    <w:p w14:paraId="1518A61A">
      <w:pPr>
        <w:pStyle w:val="355"/>
        <w:keepNext w:val="0"/>
        <w:keepLines w:val="0"/>
        <w:pageBreakBefore w:val="0"/>
        <w:widowControl/>
        <w:numPr>
          <w:ilvl w:val="0"/>
          <w:numId w:val="0"/>
        </w:numPr>
        <w:shd w:val="clear" w:color="auto" w:fill="auto"/>
        <w:tabs>
          <w:tab w:val="left" w:pos="1351"/>
        </w:tabs>
        <w:kinsoku/>
        <w:wordWrap/>
        <w:overflowPunct/>
        <w:topLinePunct w:val="0"/>
        <w:autoSpaceDE/>
        <w:autoSpaceDN/>
        <w:bidi w:val="0"/>
        <w:adjustRightInd/>
        <w:snapToGrid/>
        <w:spacing w:line="360" w:lineRule="auto"/>
        <w:ind w:left="0" w:firstLine="480" w:firstLineChars="200"/>
        <w:jc w:val="left"/>
        <w:textAlignment w:val="auto"/>
        <w:rPr>
          <w:rFonts w:hint="default" w:ascii="Times New Roman" w:hAnsi="Times New Roman"/>
          <w:bCs w:val="0"/>
          <w:color w:val="000000" w:themeColor="text1"/>
          <w:sz w:val="24"/>
          <w:szCs w:val="24"/>
          <w:highlight w:val="none"/>
          <w:u w:val="none"/>
          <w:shd w:val="clear" w:color="auto" w:fill="auto"/>
          <w14:textFill>
            <w14:solidFill>
              <w14:schemeClr w14:val="tx1"/>
            </w14:solidFill>
          </w14:textFill>
        </w:rPr>
      </w:pPr>
      <w:r>
        <w:rPr>
          <w:rFonts w:hint="default" w:ascii="Times New Roman" w:hAnsi="Times New Roman"/>
          <w:bCs w:val="0"/>
          <w:color w:val="000000" w:themeColor="text1"/>
          <w:sz w:val="24"/>
          <w:szCs w:val="24"/>
          <w:highlight w:val="none"/>
          <w:u w:val="none"/>
          <w:shd w:val="clear" w:color="auto" w:fill="auto"/>
          <w:lang w:eastAsia="zh-CN"/>
          <w14:textFill>
            <w14:solidFill>
              <w14:schemeClr w14:val="tx1"/>
            </w14:solidFill>
          </w14:textFill>
        </w:rPr>
        <w:t>（</w:t>
      </w:r>
      <w:r>
        <w:rPr>
          <w:rFonts w:hint="default" w:ascii="Times New Roman" w:hAnsi="Times New Roman"/>
          <w:bCs w:val="0"/>
          <w:color w:val="000000" w:themeColor="text1"/>
          <w:sz w:val="24"/>
          <w:szCs w:val="24"/>
          <w:highlight w:val="none"/>
          <w:u w:val="none"/>
          <w:shd w:val="clear" w:color="auto" w:fill="auto"/>
          <w:lang w:val="en-US" w:eastAsia="zh-CN"/>
          <w14:textFill>
            <w14:solidFill>
              <w14:schemeClr w14:val="tx1"/>
            </w14:solidFill>
          </w14:textFill>
        </w:rPr>
        <w:t>二）合同金额：</w:t>
      </w:r>
      <w:r>
        <w:rPr>
          <w:rFonts w:hint="default" w:ascii="Times New Roman" w:hAnsi="Times New Roman"/>
          <w:bCs w:val="0"/>
          <w:color w:val="000000" w:themeColor="text1"/>
          <w:sz w:val="24"/>
          <w:szCs w:val="24"/>
          <w:highlight w:val="none"/>
          <w:u w:val="none"/>
          <w:shd w:val="clear" w:color="auto" w:fill="auto"/>
          <w14:textFill>
            <w14:solidFill>
              <w14:schemeClr w14:val="tx1"/>
            </w14:solidFill>
          </w14:textFill>
        </w:rPr>
        <w:t>本项目</w:t>
      </w:r>
      <w:r>
        <w:rPr>
          <w:rFonts w:ascii="Times New Roman" w:hAnsi="Times New Roman"/>
          <w:bCs w:val="0"/>
          <w:color w:val="000000" w:themeColor="text1"/>
          <w:sz w:val="24"/>
          <w:szCs w:val="24"/>
          <w:highlight w:val="none"/>
          <w:u w:val="none"/>
          <w:shd w:val="clear" w:color="auto" w:fill="auto"/>
          <w14:textFill>
            <w14:solidFill>
              <w14:schemeClr w14:val="tx1"/>
            </w14:solidFill>
          </w14:textFill>
        </w:rPr>
        <w:t>合同总金额</w:t>
      </w:r>
      <w:r>
        <w:rPr>
          <w:rFonts w:hint="default" w:ascii="Times New Roman" w:hAnsi="Times New Roman" w:eastAsia="宋体" w:cs="宋体"/>
          <w:bCs w:val="0"/>
          <w:color w:val="000000" w:themeColor="text1"/>
          <w:spacing w:val="0"/>
          <w:w w:val="100"/>
          <w:position w:val="0"/>
          <w:sz w:val="24"/>
          <w:szCs w:val="24"/>
          <w:highlight w:val="none"/>
          <w:u w:val="none"/>
          <w:shd w:val="clear" w:color="auto" w:fill="auto"/>
          <w:lang w:eastAsia="zh-CN"/>
          <w14:textFill>
            <w14:solidFill>
              <w14:schemeClr w14:val="tx1"/>
            </w14:solidFill>
          </w14:textFill>
        </w:rPr>
        <w:t>（</w:t>
      </w:r>
      <w:r>
        <w:rPr>
          <w:rFonts w:hint="default" w:ascii="Times New Roman" w:hAnsi="Times New Roman" w:eastAsia="宋体" w:cs="宋体"/>
          <w:bCs w:val="0"/>
          <w:color w:val="000000" w:themeColor="text1"/>
          <w:spacing w:val="0"/>
          <w:w w:val="100"/>
          <w:position w:val="0"/>
          <w:sz w:val="24"/>
          <w:szCs w:val="24"/>
          <w:highlight w:val="none"/>
          <w:u w:val="none"/>
          <w:shd w:val="clear" w:color="auto" w:fill="auto"/>
          <w:lang w:val="en-US" w:eastAsia="zh-CN"/>
          <w14:textFill>
            <w14:solidFill>
              <w14:schemeClr w14:val="tx1"/>
            </w14:solidFill>
          </w14:textFill>
        </w:rPr>
        <w:t>含税</w:t>
      </w:r>
      <w:r>
        <w:rPr>
          <w:rFonts w:hint="default" w:ascii="Times New Roman" w:hAnsi="Times New Roman" w:eastAsia="宋体" w:cs="宋体"/>
          <w:bCs w:val="0"/>
          <w:color w:val="000000" w:themeColor="text1"/>
          <w:spacing w:val="0"/>
          <w:w w:val="100"/>
          <w:position w:val="0"/>
          <w:sz w:val="24"/>
          <w:szCs w:val="24"/>
          <w:highlight w:val="none"/>
          <w:u w:val="none"/>
          <w:shd w:val="clear" w:color="auto" w:fill="auto"/>
          <w:lang w:eastAsia="zh-CN"/>
          <w14:textFill>
            <w14:solidFill>
              <w14:schemeClr w14:val="tx1"/>
            </w14:solidFill>
          </w14:textFill>
        </w:rPr>
        <w:t>）</w:t>
      </w:r>
      <w:r>
        <w:rPr>
          <w:rFonts w:hint="default" w:ascii="Times New Roman" w:hAnsi="Times New Roman"/>
          <w:b w:val="0"/>
          <w:bCs w:val="0"/>
          <w:color w:val="000000" w:themeColor="text1"/>
          <w:sz w:val="24"/>
          <w:szCs w:val="24"/>
          <w:highlight w:val="none"/>
          <w:u w:val="none"/>
          <w:shd w:val="clear" w:color="auto" w:fill="auto"/>
          <w14:textFill>
            <w14:solidFill>
              <w14:schemeClr w14:val="tx1"/>
            </w14:solidFill>
          </w14:textFill>
        </w:rPr>
        <w:t>**</w:t>
      </w:r>
      <w:r>
        <w:rPr>
          <w:rFonts w:ascii="Times New Roman" w:hAnsi="Times New Roman"/>
          <w:b w:val="0"/>
          <w:bCs w:val="0"/>
          <w:color w:val="000000" w:themeColor="text1"/>
          <w:sz w:val="24"/>
          <w:szCs w:val="24"/>
          <w:highlight w:val="none"/>
          <w:u w:val="none"/>
          <w:shd w:val="clear" w:color="auto" w:fill="auto"/>
          <w14:textFill>
            <w14:solidFill>
              <w14:schemeClr w14:val="tx1"/>
            </w14:solidFill>
          </w14:textFill>
        </w:rPr>
        <w:t>元</w:t>
      </w:r>
      <w:r>
        <w:rPr>
          <w:rFonts w:ascii="Times New Roman" w:hAnsi="Times New Roman"/>
          <w:bCs w:val="0"/>
          <w:color w:val="000000" w:themeColor="text1"/>
          <w:sz w:val="24"/>
          <w:szCs w:val="24"/>
          <w:highlight w:val="none"/>
          <w:u w:val="none"/>
          <w:shd w:val="clear" w:color="auto" w:fill="auto"/>
          <w14:textFill>
            <w14:solidFill>
              <w14:schemeClr w14:val="tx1"/>
            </w14:solidFill>
          </w14:textFill>
        </w:rPr>
        <w:t>（大写人民币：</w:t>
      </w:r>
      <w:r>
        <w:rPr>
          <w:rFonts w:hint="default" w:ascii="Times New Roman" w:hAnsi="Times New Roman"/>
          <w:b w:val="0"/>
          <w:bCs w:val="0"/>
          <w:color w:val="000000" w:themeColor="text1"/>
          <w:sz w:val="24"/>
          <w:szCs w:val="24"/>
          <w:highlight w:val="none"/>
          <w:u w:val="none"/>
          <w:shd w:val="clear" w:color="auto" w:fill="auto"/>
          <w14:textFill>
            <w14:solidFill>
              <w14:schemeClr w14:val="tx1"/>
            </w14:solidFill>
          </w14:textFill>
        </w:rPr>
        <w:t>**</w:t>
      </w:r>
      <w:r>
        <w:rPr>
          <w:rFonts w:ascii="Times New Roman" w:hAnsi="Times New Roman"/>
          <w:b w:val="0"/>
          <w:bCs w:val="0"/>
          <w:color w:val="000000" w:themeColor="text1"/>
          <w:sz w:val="24"/>
          <w:szCs w:val="24"/>
          <w:highlight w:val="none"/>
          <w:u w:val="none"/>
          <w:shd w:val="clear" w:color="auto" w:fill="auto"/>
          <w14:textFill>
            <w14:solidFill>
              <w14:schemeClr w14:val="tx1"/>
            </w14:solidFill>
          </w14:textFill>
        </w:rPr>
        <w:t>元</w:t>
      </w:r>
      <w:r>
        <w:rPr>
          <w:rFonts w:hint="default" w:ascii="Times New Roman" w:hAnsi="Times New Roman"/>
          <w:b w:val="0"/>
          <w:bCs w:val="0"/>
          <w:color w:val="000000" w:themeColor="text1"/>
          <w:sz w:val="24"/>
          <w:szCs w:val="24"/>
          <w:highlight w:val="none"/>
          <w:u w:val="none"/>
          <w:shd w:val="clear" w:color="auto" w:fill="auto"/>
          <w14:textFill>
            <w14:solidFill>
              <w14:schemeClr w14:val="tx1"/>
            </w14:solidFill>
          </w14:textFill>
        </w:rPr>
        <w:t>整</w:t>
      </w:r>
      <w:r>
        <w:rPr>
          <w:rFonts w:ascii="Times New Roman" w:hAnsi="Times New Roman"/>
          <w:bCs w:val="0"/>
          <w:color w:val="000000" w:themeColor="text1"/>
          <w:sz w:val="24"/>
          <w:szCs w:val="24"/>
          <w:highlight w:val="none"/>
          <w:u w:val="none"/>
          <w:shd w:val="clear" w:color="auto" w:fill="auto"/>
          <w14:textFill>
            <w14:solidFill>
              <w14:schemeClr w14:val="tx1"/>
            </w14:solidFill>
          </w14:textFill>
        </w:rPr>
        <w:t>）。</w:t>
      </w:r>
      <w:r>
        <w:rPr>
          <w:rFonts w:hint="default" w:ascii="Times New Roman" w:hAnsi="Times New Roman"/>
          <w:bCs w:val="0"/>
          <w:color w:val="000000" w:themeColor="text1"/>
          <w:sz w:val="24"/>
          <w:szCs w:val="24"/>
          <w:highlight w:val="none"/>
          <w:u w:val="none"/>
          <w:shd w:val="clear" w:color="auto" w:fill="auto"/>
          <w14:textFill>
            <w14:solidFill>
              <w14:schemeClr w14:val="tx1"/>
            </w14:solidFill>
          </w14:textFill>
        </w:rPr>
        <w:t>上述费用</w:t>
      </w:r>
      <w:r>
        <w:rPr>
          <w:rFonts w:hint="default" w:ascii="Times New Roman" w:hAnsi="Times New Roman"/>
          <w:bCs w:val="0"/>
          <w:color w:val="000000" w:themeColor="text1"/>
          <w:sz w:val="24"/>
          <w:szCs w:val="24"/>
          <w:highlight w:val="none"/>
          <w:u w:val="none"/>
          <w:shd w:val="clear" w:color="auto" w:fill="auto"/>
          <w:lang w:val="en-US" w:eastAsia="zh-CN"/>
          <w14:textFill>
            <w14:solidFill>
              <w14:schemeClr w14:val="tx1"/>
            </w14:solidFill>
          </w14:textFill>
        </w:rPr>
        <w:t>包括项目前期调研、成果编撰、验收、出版过程中产生的全部费用</w:t>
      </w:r>
      <w:r>
        <w:rPr>
          <w:rFonts w:hint="default" w:ascii="Times New Roman" w:hAnsi="Times New Roman" w:cs="宋体"/>
          <w:color w:val="000000" w:themeColor="text1"/>
          <w:sz w:val="24"/>
          <w:szCs w:val="24"/>
          <w:highlight w:val="none"/>
          <w:u w:val="none"/>
          <w:shd w:val="clear" w:color="auto" w:fill="auto"/>
          <w:lang w:eastAsia="zh-CN"/>
          <w14:textFill>
            <w14:solidFill>
              <w14:schemeClr w14:val="tx1"/>
            </w14:solidFill>
          </w14:textFill>
        </w:rPr>
        <w:t>，</w:t>
      </w:r>
      <w:r>
        <w:rPr>
          <w:rFonts w:hint="default" w:ascii="Times New Roman" w:hAnsi="Times New Roman"/>
          <w:bCs w:val="0"/>
          <w:color w:val="000000" w:themeColor="text1"/>
          <w:sz w:val="24"/>
          <w:szCs w:val="24"/>
          <w:highlight w:val="none"/>
          <w:u w:val="none"/>
          <w:shd w:val="clear" w:color="auto" w:fill="auto"/>
          <w14:textFill>
            <w14:solidFill>
              <w14:schemeClr w14:val="tx1"/>
            </w14:solidFill>
          </w14:textFill>
        </w:rPr>
        <w:t>除此之外，</w:t>
      </w:r>
      <w:r>
        <w:rPr>
          <w:rFonts w:hint="default" w:ascii="Times New Roman" w:hAnsi="Times New Roman"/>
          <w:bCs w:val="0"/>
          <w:color w:val="000000" w:themeColor="text1"/>
          <w:sz w:val="24"/>
          <w:szCs w:val="24"/>
          <w:highlight w:val="none"/>
          <w:u w:val="none"/>
          <w:shd w:val="clear" w:color="auto" w:fill="auto"/>
          <w:lang w:val="en-US" w:eastAsia="zh-CN"/>
          <w14:textFill>
            <w14:solidFill>
              <w14:schemeClr w14:val="tx1"/>
            </w14:solidFill>
          </w14:textFill>
        </w:rPr>
        <w:t>丙</w:t>
      </w:r>
      <w:r>
        <w:rPr>
          <w:rFonts w:hint="default" w:ascii="Times New Roman" w:hAnsi="Times New Roman"/>
          <w:bCs w:val="0"/>
          <w:color w:val="000000" w:themeColor="text1"/>
          <w:sz w:val="24"/>
          <w:szCs w:val="24"/>
          <w:highlight w:val="none"/>
          <w:u w:val="none"/>
          <w:shd w:val="clear" w:color="auto" w:fill="auto"/>
          <w14:textFill>
            <w14:solidFill>
              <w14:schemeClr w14:val="tx1"/>
            </w14:solidFill>
          </w14:textFill>
        </w:rPr>
        <w:t>方不得要求甲方另行支付任何费用。</w:t>
      </w:r>
    </w:p>
    <w:p w14:paraId="61E1DDBD">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b w:val="0"/>
          <w:bCs w:val="0"/>
          <w:color w:val="000000" w:themeColor="text1"/>
          <w:sz w:val="24"/>
          <w:szCs w:val="24"/>
          <w:highlight w:val="none"/>
          <w:u w:val="none"/>
          <w:shd w:val="clear" w:color="auto" w:fill="auto"/>
          <w14:textFill>
            <w14:solidFill>
              <w14:schemeClr w14:val="tx1"/>
            </w14:solidFill>
          </w14:textFill>
        </w:rPr>
      </w:pPr>
    </w:p>
    <w:p w14:paraId="0F9D64B1">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eastAsia="宋体"/>
          <w:b w:val="0"/>
          <w:bCs w:val="0"/>
          <w:color w:val="000000" w:themeColor="text1"/>
          <w:sz w:val="24"/>
          <w:szCs w:val="24"/>
          <w:highlight w:val="none"/>
          <w:u w:val="none"/>
          <w:shd w:val="clear" w:color="auto" w:fill="auto"/>
          <w:lang w:val="en-US" w:eastAsia="zh-CN"/>
          <w14:textFill>
            <w14:solidFill>
              <w14:schemeClr w14:val="tx1"/>
            </w14:solidFill>
          </w14:textFill>
        </w:rPr>
      </w:pPr>
      <w:r>
        <w:rPr>
          <w:rFonts w:ascii="Times New Roman" w:hAnsi="Times New Roman"/>
          <w:b w:val="0"/>
          <w:bCs w:val="0"/>
          <w:color w:val="000000" w:themeColor="text1"/>
          <w:sz w:val="24"/>
          <w:szCs w:val="24"/>
          <w:highlight w:val="none"/>
          <w:u w:val="none"/>
          <w:shd w:val="clear" w:color="auto" w:fill="auto"/>
          <w14:textFill>
            <w14:solidFill>
              <w14:schemeClr w14:val="tx1"/>
            </w14:solidFill>
          </w14:textFill>
        </w:rPr>
        <w:t>二、服务质量</w:t>
      </w:r>
      <w:r>
        <w:rPr>
          <w:rFonts w:hint="default" w:ascii="Times New Roman" w:hAnsi="Times New Roman"/>
          <w:b w:val="0"/>
          <w:bCs w:val="0"/>
          <w:color w:val="000000" w:themeColor="text1"/>
          <w:sz w:val="24"/>
          <w:szCs w:val="24"/>
          <w:highlight w:val="none"/>
          <w:u w:val="none"/>
          <w:shd w:val="clear" w:color="auto" w:fill="auto"/>
          <w:lang w:val="en-US" w:eastAsia="zh-CN"/>
          <w14:textFill>
            <w14:solidFill>
              <w14:schemeClr w14:val="tx1"/>
            </w14:solidFill>
          </w14:textFill>
        </w:rPr>
        <w:t>及验收</w:t>
      </w:r>
      <w:r>
        <w:rPr>
          <w:rFonts w:ascii="Times New Roman" w:hAnsi="Times New Roman"/>
          <w:b w:val="0"/>
          <w:bCs w:val="0"/>
          <w:color w:val="000000" w:themeColor="text1"/>
          <w:sz w:val="24"/>
          <w:szCs w:val="24"/>
          <w:highlight w:val="none"/>
          <w:u w:val="none"/>
          <w:shd w:val="clear" w:color="auto" w:fill="auto"/>
          <w14:textFill>
            <w14:solidFill>
              <w14:schemeClr w14:val="tx1"/>
            </w14:solidFill>
          </w14:textFill>
        </w:rPr>
        <w:t>要求</w:t>
      </w:r>
    </w:p>
    <w:p w14:paraId="4CDF4B48">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color w:val="000000" w:themeColor="text1"/>
          <w:sz w:val="24"/>
          <w:szCs w:val="24"/>
          <w:highlight w:val="none"/>
          <w:u w:val="none"/>
          <w:shd w:val="clear" w:color="auto" w:fill="auto"/>
          <w14:textFill>
            <w14:solidFill>
              <w14:schemeClr w14:val="tx1"/>
            </w14:solidFill>
          </w14:textFill>
        </w:rPr>
      </w:pPr>
      <w:r>
        <w:rPr>
          <w:rFonts w:ascii="Times New Roman" w:hAnsi="Times New Roman"/>
          <w:color w:val="000000" w:themeColor="text1"/>
          <w:sz w:val="24"/>
          <w:szCs w:val="24"/>
          <w:highlight w:val="none"/>
          <w:u w:val="none"/>
          <w:shd w:val="clear" w:color="auto" w:fill="auto"/>
          <w14:textFill>
            <w14:solidFill>
              <w14:schemeClr w14:val="tx1"/>
            </w14:solidFill>
          </w14:textFill>
        </w:rPr>
        <w:t>（</w:t>
      </w:r>
      <w:r>
        <w:rPr>
          <w:rFonts w:hint="default" w:ascii="Times New Roman" w:hAnsi="Times New Roman"/>
          <w:color w:val="000000" w:themeColor="text1"/>
          <w:sz w:val="24"/>
          <w:szCs w:val="24"/>
          <w:highlight w:val="none"/>
          <w:u w:val="none"/>
          <w:shd w:val="clear" w:color="auto" w:fill="auto"/>
          <w:lang w:val="en-US" w:eastAsia="zh-CN"/>
          <w14:textFill>
            <w14:solidFill>
              <w14:schemeClr w14:val="tx1"/>
            </w14:solidFill>
          </w14:textFill>
        </w:rPr>
        <w:t>一</w:t>
      </w:r>
      <w:r>
        <w:rPr>
          <w:rFonts w:ascii="Times New Roman" w:hAnsi="Times New Roman"/>
          <w:color w:val="000000" w:themeColor="text1"/>
          <w:sz w:val="24"/>
          <w:szCs w:val="24"/>
          <w:highlight w:val="none"/>
          <w:u w:val="none"/>
          <w:shd w:val="clear" w:color="auto" w:fill="auto"/>
          <w14:textFill>
            <w14:solidFill>
              <w14:schemeClr w14:val="tx1"/>
            </w14:solidFill>
          </w14:textFill>
        </w:rPr>
        <w:t xml:space="preserve">） </w:t>
      </w:r>
      <w:r>
        <w:rPr>
          <w:rFonts w:hint="default" w:ascii="Times New Roman" w:hAnsi="Times New Roman"/>
          <w:color w:val="000000" w:themeColor="text1"/>
          <w:sz w:val="24"/>
          <w:szCs w:val="24"/>
          <w:highlight w:val="none"/>
          <w:u w:val="none"/>
          <w:shd w:val="clear" w:color="auto" w:fill="auto"/>
          <w:lang w:val="en-US" w:eastAsia="zh-CN"/>
          <w14:textFill>
            <w14:solidFill>
              <w14:schemeClr w14:val="tx1"/>
            </w14:solidFill>
          </w14:textFill>
        </w:rPr>
        <w:t>服务质量</w:t>
      </w:r>
      <w:r>
        <w:rPr>
          <w:rFonts w:ascii="Times New Roman" w:hAnsi="Times New Roman"/>
          <w:color w:val="000000" w:themeColor="text1"/>
          <w:sz w:val="24"/>
          <w:szCs w:val="24"/>
          <w:highlight w:val="none"/>
          <w:u w:val="none"/>
          <w:shd w:val="clear" w:color="auto" w:fill="auto"/>
          <w14:textFill>
            <w14:solidFill>
              <w14:schemeClr w14:val="tx1"/>
            </w14:solidFill>
          </w14:textFill>
        </w:rPr>
        <w:t>的要求及标准</w:t>
      </w:r>
    </w:p>
    <w:p w14:paraId="7DB1A83E">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pPr>
      <w:r>
        <w:rPr>
          <w:rFonts w:hint="default" w:ascii="Times New Roman" w:hAnsi="Times New Roman" w:cs="宋体"/>
          <w:color w:val="000000" w:themeColor="text1"/>
          <w:sz w:val="24"/>
          <w:szCs w:val="24"/>
          <w:highlight w:val="none"/>
          <w:u w:val="none"/>
          <w:shd w:val="clear" w:color="auto" w:fill="auto"/>
          <w:lang w:val="en-US" w:eastAsia="zh-CN"/>
          <w14:textFill>
            <w14:solidFill>
              <w14:schemeClr w14:val="tx1"/>
            </w14:solidFill>
          </w14:textFill>
        </w:rPr>
        <w:t>1</w:t>
      </w:r>
      <w:r>
        <w:rPr>
          <w:rFonts w:ascii="Times New Roman" w:hAnsi="Times New Roman"/>
          <w:color w:val="000000" w:themeColor="text1"/>
          <w:sz w:val="24"/>
          <w:szCs w:val="24"/>
          <w:highlight w:val="none"/>
          <w:u w:val="none"/>
          <w:shd w:val="clear" w:color="auto" w:fill="auto"/>
          <w14:textFill>
            <w14:solidFill>
              <w14:schemeClr w14:val="tx1"/>
            </w14:solidFill>
          </w14:textFill>
        </w:rPr>
        <w:t>．</w:t>
      </w:r>
      <w:r>
        <w:rPr>
          <w:rFonts w:ascii="Times New Roman" w:hAnsi="Times New Roman" w:eastAsia="宋体" w:cs="宋体"/>
          <w:color w:val="000000" w:themeColor="text1"/>
          <w:sz w:val="24"/>
          <w:szCs w:val="24"/>
          <w:highlight w:val="none"/>
          <w:u w:val="none"/>
          <w:shd w:val="clear" w:color="auto" w:fill="auto"/>
          <w14:textFill>
            <w14:solidFill>
              <w14:schemeClr w14:val="tx1"/>
            </w14:solidFill>
          </w14:textFill>
        </w:rPr>
        <w:t xml:space="preserve">书籍技术指标： </w:t>
      </w:r>
    </w:p>
    <w:p w14:paraId="17F29B39">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eastAsia"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pPr>
      <w:r>
        <w:rPr>
          <w:rFonts w:hint="eastAsia"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开本：大16开。成书尺寸：210×285 mm。</w:t>
      </w:r>
    </w:p>
    <w:p w14:paraId="1500E146">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eastAsia"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pPr>
      <w:r>
        <w:rPr>
          <w:rFonts w:hint="eastAsia"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页数：每册约500页。</w:t>
      </w:r>
    </w:p>
    <w:p w14:paraId="76FEDA29">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eastAsia"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pPr>
      <w:r>
        <w:rPr>
          <w:rFonts w:hint="eastAsia"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册数：每套共2册。</w:t>
      </w:r>
    </w:p>
    <w:p w14:paraId="7C45D433">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eastAsia"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pPr>
      <w:r>
        <w:rPr>
          <w:rFonts w:hint="eastAsia"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内页：80g胶版纸，4+4（四色双面印），彩色印刷。</w:t>
      </w:r>
    </w:p>
    <w:p w14:paraId="4639D73C">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eastAsia"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pPr>
      <w:r>
        <w:rPr>
          <w:rFonts w:hint="eastAsia"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封面：</w:t>
      </w:r>
      <w:r>
        <w:rPr>
          <w:rFonts w:hint="eastAsia" w:ascii="Times New Roman" w:hAnsi="Times New Roman" w:eastAsia="宋体" w:cs="宋体"/>
          <w:i w:val="0"/>
          <w:color w:val="000000" w:themeColor="text1"/>
          <w:sz w:val="24"/>
          <w:szCs w:val="24"/>
          <w:highlight w:val="none"/>
          <w:u w:val="none"/>
          <w:shd w:val="clear" w:color="auto" w:fill="auto"/>
          <w:lang w:val="en-US" w:eastAsia="zh-CN"/>
          <w14:textFill>
            <w14:solidFill>
              <w14:schemeClr w14:val="tx1"/>
            </w14:solidFill>
          </w14:textFill>
        </w:rPr>
        <w:t>157</w:t>
      </w:r>
      <w:r>
        <w:rPr>
          <w:rFonts w:hint="eastAsia"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g铜版纸，4+0（单面印，印四色），含封面设计，彩色印刷。</w:t>
      </w:r>
    </w:p>
    <w:p w14:paraId="0A44D8ED">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eastAsia"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pPr>
      <w:r>
        <w:rPr>
          <w:rFonts w:hint="eastAsia"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装帧：硬壳烫金精装锁线装订。</w:t>
      </w:r>
    </w:p>
    <w:p w14:paraId="78D0C1C4">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eastAsia"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pPr>
      <w:r>
        <w:rPr>
          <w:rFonts w:hint="eastAsia"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包装：整体设计装箱。</w:t>
      </w:r>
    </w:p>
    <w:p w14:paraId="0240110E">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color w:val="000000" w:themeColor="text1"/>
          <w:sz w:val="24"/>
          <w:szCs w:val="24"/>
          <w:highlight w:val="none"/>
          <w:u w:val="none"/>
          <w:shd w:val="clear" w:color="auto" w:fill="auto"/>
          <w14:textFill>
            <w14:solidFill>
              <w14:schemeClr w14:val="tx1"/>
            </w14:solidFill>
          </w14:textFill>
        </w:rPr>
      </w:pP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2</w:t>
      </w:r>
      <w:r>
        <w:rPr>
          <w:rFonts w:hint="default" w:ascii="Times New Roman" w:hAnsi="Times New Roman" w:cs="宋体"/>
          <w:color w:val="000000" w:themeColor="text1"/>
          <w:sz w:val="24"/>
          <w:szCs w:val="24"/>
          <w:highlight w:val="none"/>
          <w:u w:val="none"/>
          <w:shd w:val="clear" w:color="auto" w:fill="auto"/>
          <w:lang w:val="en-US" w:eastAsia="zh-CN"/>
          <w14:textFill>
            <w14:solidFill>
              <w14:schemeClr w14:val="tx1"/>
            </w14:solidFill>
          </w14:textFill>
        </w:rPr>
        <w:t>.</w:t>
      </w:r>
      <w:r>
        <w:rPr>
          <w:rFonts w:ascii="Times New Roman" w:hAnsi="Times New Roman" w:eastAsia="宋体" w:cs="宋体"/>
          <w:color w:val="000000" w:themeColor="text1"/>
          <w:sz w:val="24"/>
          <w:szCs w:val="24"/>
          <w:highlight w:val="none"/>
          <w:u w:val="none"/>
          <w:shd w:val="clear" w:color="auto" w:fill="auto"/>
          <w14:textFill>
            <w14:solidFill>
              <w14:schemeClr w14:val="tx1"/>
            </w14:solidFill>
          </w14:textFill>
        </w:rPr>
        <w:t>具体要求：</w:t>
      </w:r>
    </w:p>
    <w:p w14:paraId="0246387B">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pPr>
      <w:r>
        <w:rPr>
          <w:rFonts w:hint="eastAsia" w:ascii="Times New Roman" w:hAnsi="Times New Roman" w:cs="宋体"/>
          <w:i w:val="0"/>
          <w:color w:val="000000" w:themeColor="text1"/>
          <w:sz w:val="24"/>
          <w:szCs w:val="24"/>
          <w:highlight w:val="none"/>
          <w:u w:val="none"/>
          <w:shd w:val="clear" w:color="auto" w:fill="auto"/>
          <w:lang w:val="en-US" w:eastAsia="zh-CN"/>
          <w14:textFill>
            <w14:solidFill>
              <w14:schemeClr w14:val="tx1"/>
            </w14:solidFill>
          </w14:textFill>
        </w:rPr>
        <w:t>（1）</w:t>
      </w:r>
      <w:r>
        <w:rPr>
          <w:rFonts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文字打印，文字及随文彩色图片的排版、制版、打样、出片（优质PS版或CTP），并进行初校、二校、三校、四校。</w:t>
      </w:r>
    </w:p>
    <w:p w14:paraId="35068DA3">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cs="宋体"/>
          <w:color w:val="000000" w:themeColor="text1"/>
          <w:sz w:val="24"/>
          <w:szCs w:val="24"/>
          <w:highlight w:val="none"/>
          <w:u w:val="none"/>
          <w:shd w:val="clear" w:color="auto" w:fill="auto"/>
          <w14:textFill>
            <w14:solidFill>
              <w14:schemeClr w14:val="tx1"/>
            </w14:solidFill>
          </w14:textFill>
        </w:rPr>
      </w:pPr>
      <w:r>
        <w:rPr>
          <w:rFonts w:hint="eastAsia" w:ascii="Times New Roman" w:hAnsi="Times New Roman" w:cs="宋体"/>
          <w:i w:val="0"/>
          <w:color w:val="000000" w:themeColor="text1"/>
          <w:sz w:val="24"/>
          <w:szCs w:val="24"/>
          <w:highlight w:val="none"/>
          <w:u w:val="none"/>
          <w:shd w:val="clear" w:color="auto" w:fill="auto"/>
          <w:lang w:val="en-US" w:eastAsia="zh-CN"/>
          <w14:textFill>
            <w14:solidFill>
              <w14:schemeClr w14:val="tx1"/>
            </w14:solidFill>
          </w14:textFill>
        </w:rPr>
        <w:t>（2）</w:t>
      </w:r>
      <w:r>
        <w:rPr>
          <w:rFonts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全书要求平整、封面硬实，无变形起拱、散落错漏等现象，印刷要求洁净、墨色均匀、文字图案清晰、套印准确、校对修改后文字图案固定不移动。</w:t>
      </w:r>
    </w:p>
    <w:p w14:paraId="52639DEE">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pPr>
      <w:r>
        <w:rPr>
          <w:rFonts w:hint="eastAsia" w:ascii="Times New Roman" w:hAnsi="Times New Roman" w:cs="宋体"/>
          <w:i w:val="0"/>
          <w:color w:val="000000" w:themeColor="text1"/>
          <w:sz w:val="24"/>
          <w:szCs w:val="24"/>
          <w:highlight w:val="none"/>
          <w:u w:val="none"/>
          <w:shd w:val="clear" w:color="auto" w:fill="auto"/>
          <w:lang w:val="en-US" w:eastAsia="zh-CN"/>
          <w14:textFill>
            <w14:solidFill>
              <w14:schemeClr w14:val="tx1"/>
            </w14:solidFill>
          </w14:textFill>
        </w:rPr>
        <w:t>（3）</w:t>
      </w:r>
      <w:r>
        <w:rPr>
          <w:rFonts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设计完成后</w:t>
      </w:r>
      <w:r>
        <w:rPr>
          <w:rFonts w:hint="default" w:ascii="Times New Roman" w:hAnsi="Times New Roman" w:eastAsia="宋体" w:cs="宋体"/>
          <w:i w:val="0"/>
          <w:color w:val="000000" w:themeColor="text1"/>
          <w:sz w:val="24"/>
          <w:szCs w:val="24"/>
          <w:highlight w:val="none"/>
          <w:u w:val="none"/>
          <w:shd w:val="clear" w:color="auto" w:fill="auto"/>
          <w:lang w:val="en-US" w:eastAsia="zh-CN"/>
          <w14:textFill>
            <w14:solidFill>
              <w14:schemeClr w14:val="tx1"/>
            </w14:solidFill>
          </w14:textFill>
        </w:rPr>
        <w:t>丙方</w:t>
      </w:r>
      <w:r>
        <w:rPr>
          <w:rFonts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需送样书一套，经乙方审验，如有差错，</w:t>
      </w:r>
      <w:r>
        <w:rPr>
          <w:rFonts w:hint="default" w:ascii="Times New Roman" w:hAnsi="Times New Roman" w:eastAsia="宋体" w:cs="宋体"/>
          <w:i w:val="0"/>
          <w:color w:val="000000" w:themeColor="text1"/>
          <w:sz w:val="24"/>
          <w:szCs w:val="24"/>
          <w:highlight w:val="none"/>
          <w:u w:val="none"/>
          <w:shd w:val="clear" w:color="auto" w:fill="auto"/>
          <w:lang w:val="en-US" w:eastAsia="zh-CN"/>
          <w14:textFill>
            <w14:solidFill>
              <w14:schemeClr w14:val="tx1"/>
            </w14:solidFill>
          </w14:textFill>
        </w:rPr>
        <w:t>丙方</w:t>
      </w:r>
      <w:r>
        <w:rPr>
          <w:rFonts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须无条件改正，最终双方确认无误后方可交付</w:t>
      </w:r>
      <w:r>
        <w:rPr>
          <w:rFonts w:hint="default" w:ascii="Times New Roman" w:hAnsi="Times New Roman" w:eastAsia="宋体" w:cs="宋体"/>
          <w:i w:val="0"/>
          <w:color w:val="000000" w:themeColor="text1"/>
          <w:sz w:val="24"/>
          <w:szCs w:val="24"/>
          <w:highlight w:val="none"/>
          <w:u w:val="none"/>
          <w:shd w:val="clear" w:color="auto" w:fill="auto"/>
          <w:lang w:val="en-US" w:eastAsia="zh-CN"/>
          <w14:textFill>
            <w14:solidFill>
              <w14:schemeClr w14:val="tx1"/>
            </w14:solidFill>
          </w14:textFill>
        </w:rPr>
        <w:t>丙方</w:t>
      </w:r>
      <w:r>
        <w:rPr>
          <w:rFonts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印刷、装帧成书。</w:t>
      </w:r>
    </w:p>
    <w:p w14:paraId="74CB52A5">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cs="宋体"/>
          <w:color w:val="000000" w:themeColor="text1"/>
          <w:sz w:val="24"/>
          <w:szCs w:val="24"/>
          <w:highlight w:val="none"/>
          <w:u w:val="none"/>
          <w:shd w:val="clear" w:color="auto" w:fill="auto"/>
          <w14:textFill>
            <w14:solidFill>
              <w14:schemeClr w14:val="tx1"/>
            </w14:solidFill>
          </w14:textFill>
        </w:rPr>
      </w:pPr>
      <w:r>
        <w:rPr>
          <w:rFonts w:hint="eastAsia" w:ascii="Times New Roman" w:hAnsi="Times New Roman" w:cs="宋体"/>
          <w:i w:val="0"/>
          <w:color w:val="000000" w:themeColor="text1"/>
          <w:sz w:val="24"/>
          <w:szCs w:val="24"/>
          <w:highlight w:val="none"/>
          <w:u w:val="none"/>
          <w:shd w:val="clear" w:color="auto" w:fill="auto"/>
          <w:lang w:val="en-US" w:eastAsia="zh-CN"/>
          <w14:textFill>
            <w14:solidFill>
              <w14:schemeClr w14:val="tx1"/>
            </w14:solidFill>
          </w14:textFill>
        </w:rPr>
        <w:t>（4）</w:t>
      </w:r>
      <w:r>
        <w:rPr>
          <w:rFonts w:hint="default" w:ascii="Times New Roman" w:hAnsi="Times New Roman" w:eastAsia="宋体" w:cs="宋体"/>
          <w:i w:val="0"/>
          <w:color w:val="000000" w:themeColor="text1"/>
          <w:kern w:val="2"/>
          <w:sz w:val="24"/>
          <w:szCs w:val="24"/>
          <w:highlight w:val="none"/>
          <w:u w:val="none"/>
          <w:shd w:val="clear" w:color="auto" w:fill="auto"/>
          <w:lang w:val="en-US" w:eastAsia="zh-CN"/>
          <w14:textFill>
            <w14:solidFill>
              <w14:schemeClr w14:val="tx1"/>
            </w14:solidFill>
          </w14:textFill>
        </w:rPr>
        <w:t>图书书名及封面作者署名及编著方式均由</w:t>
      </w:r>
      <w:r>
        <w:rPr>
          <w:rFonts w:hint="default" w:ascii="Times New Roman" w:hAnsi="Times New Roman" w:eastAsia="宋体" w:cs="宋体"/>
          <w:i w:val="0"/>
          <w:color w:val="000000" w:themeColor="text1"/>
          <w:kern w:val="2"/>
          <w:sz w:val="24"/>
          <w:szCs w:val="24"/>
          <w:highlight w:val="none"/>
          <w:u w:val="none"/>
          <w:shd w:val="clear" w:color="auto" w:fill="auto"/>
          <w:lang w:val="en-US" w:eastAsia="zh-Hans"/>
          <w14:textFill>
            <w14:solidFill>
              <w14:schemeClr w14:val="tx1"/>
            </w14:solidFill>
          </w14:textFill>
        </w:rPr>
        <w:t>【】</w:t>
      </w:r>
      <w:r>
        <w:rPr>
          <w:rFonts w:hint="default" w:ascii="Times New Roman" w:hAnsi="Times New Roman" w:eastAsia="宋体" w:cs="宋体"/>
          <w:i w:val="0"/>
          <w:color w:val="000000" w:themeColor="text1"/>
          <w:kern w:val="2"/>
          <w:sz w:val="24"/>
          <w:szCs w:val="24"/>
          <w:highlight w:val="none"/>
          <w:u w:val="none"/>
          <w:shd w:val="clear" w:color="auto" w:fill="auto"/>
          <w:lang w:val="en-US" w:eastAsia="zh-CN"/>
          <w14:textFill>
            <w14:solidFill>
              <w14:schemeClr w14:val="tx1"/>
            </w14:solidFill>
          </w14:textFill>
        </w:rPr>
        <w:t>方确定，丙</w:t>
      </w:r>
      <w:r>
        <w:rPr>
          <w:rFonts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方尊重</w:t>
      </w:r>
      <w:r>
        <w:rPr>
          <w:rFonts w:hint="default" w:ascii="Times New Roman" w:hAnsi="Times New Roman" w:eastAsia="宋体" w:cs="宋体"/>
          <w:i w:val="0"/>
          <w:color w:val="000000" w:themeColor="text1"/>
          <w:kern w:val="2"/>
          <w:sz w:val="24"/>
          <w:szCs w:val="24"/>
          <w:highlight w:val="none"/>
          <w:u w:val="none"/>
          <w:shd w:val="clear" w:color="auto" w:fill="auto"/>
          <w:lang w:eastAsia="zh-Hans"/>
          <w14:textFill>
            <w14:solidFill>
              <w14:schemeClr w14:val="tx1"/>
            </w14:solidFill>
          </w14:textFill>
        </w:rPr>
        <w:t>【】</w:t>
      </w:r>
      <w:r>
        <w:rPr>
          <w:rFonts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方确定的</w:t>
      </w:r>
      <w:r>
        <w:rPr>
          <w:rFonts w:hint="default" w:ascii="Times New Roman" w:hAnsi="Times New Roman" w:eastAsia="宋体" w:cs="宋体"/>
          <w:i w:val="0"/>
          <w:color w:val="000000" w:themeColor="text1"/>
          <w:kern w:val="2"/>
          <w:sz w:val="24"/>
          <w:szCs w:val="24"/>
          <w:highlight w:val="none"/>
          <w:u w:val="none"/>
          <w:shd w:val="clear" w:color="auto" w:fill="auto"/>
          <w:lang w:val="en-US" w:eastAsia="zh-CN"/>
          <w14:textFill>
            <w14:solidFill>
              <w14:schemeClr w14:val="tx1"/>
            </w14:solidFill>
          </w14:textFill>
        </w:rPr>
        <w:t>图书书名及封面作者</w:t>
      </w:r>
      <w:r>
        <w:rPr>
          <w:rFonts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署名</w:t>
      </w:r>
      <w:r>
        <w:rPr>
          <w:rFonts w:hint="default" w:ascii="Times New Roman" w:hAnsi="Times New Roman" w:eastAsia="宋体" w:cs="宋体"/>
          <w:i w:val="0"/>
          <w:color w:val="000000" w:themeColor="text1"/>
          <w:kern w:val="2"/>
          <w:sz w:val="24"/>
          <w:szCs w:val="24"/>
          <w:highlight w:val="none"/>
          <w:u w:val="none"/>
          <w:shd w:val="clear" w:color="auto" w:fill="auto"/>
          <w:lang w:val="en-US" w:eastAsia="zh-CN"/>
          <w14:textFill>
            <w14:solidFill>
              <w14:schemeClr w14:val="tx1"/>
            </w14:solidFill>
          </w14:textFill>
        </w:rPr>
        <w:t>及编著</w:t>
      </w:r>
      <w:r>
        <w:rPr>
          <w:rFonts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方式。</w:t>
      </w:r>
      <w:r>
        <w:rPr>
          <w:rFonts w:hint="default" w:ascii="Times New Roman" w:hAnsi="Times New Roman" w:eastAsia="宋体" w:cs="宋体"/>
          <w:i w:val="0"/>
          <w:color w:val="000000" w:themeColor="text1"/>
          <w:kern w:val="2"/>
          <w:sz w:val="24"/>
          <w:szCs w:val="24"/>
          <w:highlight w:val="none"/>
          <w:u w:val="none"/>
          <w:shd w:val="clear" w:color="auto" w:fill="auto"/>
          <w:lang w:val="en-US" w:eastAsia="zh-CN"/>
          <w14:textFill>
            <w14:solidFill>
              <w14:schemeClr w14:val="tx1"/>
            </w14:solidFill>
          </w14:textFill>
        </w:rPr>
        <w:t>丙</w:t>
      </w:r>
      <w:r>
        <w:rPr>
          <w:rFonts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方</w:t>
      </w:r>
      <w:r>
        <w:rPr>
          <w:rFonts w:hint="default" w:ascii="Times New Roman" w:hAnsi="Times New Roman" w:eastAsia="宋体" w:cs="宋体"/>
          <w:i w:val="0"/>
          <w:color w:val="000000" w:themeColor="text1"/>
          <w:kern w:val="2"/>
          <w:sz w:val="24"/>
          <w:szCs w:val="24"/>
          <w:highlight w:val="none"/>
          <w:u w:val="none"/>
          <w:shd w:val="clear" w:color="auto" w:fill="auto"/>
          <w:lang w:val="en-US" w:eastAsia="zh-CN"/>
          <w14:textFill>
            <w14:solidFill>
              <w14:schemeClr w14:val="tx1"/>
            </w14:solidFill>
          </w14:textFill>
        </w:rPr>
        <w:t>若</w:t>
      </w:r>
      <w:r>
        <w:rPr>
          <w:rFonts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需更</w:t>
      </w:r>
      <w:r>
        <w:rPr>
          <w:rFonts w:hint="default"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改</w:t>
      </w:r>
      <w:r>
        <w:rPr>
          <w:rFonts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上述</w:t>
      </w:r>
      <w:r>
        <w:rPr>
          <w:rFonts w:hint="default" w:ascii="Times New Roman" w:hAnsi="Times New Roman" w:eastAsia="宋体" w:cs="宋体"/>
          <w:i w:val="0"/>
          <w:color w:val="000000" w:themeColor="text1"/>
          <w:kern w:val="2"/>
          <w:sz w:val="24"/>
          <w:szCs w:val="24"/>
          <w:highlight w:val="none"/>
          <w:u w:val="none"/>
          <w:shd w:val="clear" w:color="auto" w:fill="auto"/>
          <w:lang w:eastAsia="zh-CN"/>
          <w14:textFill>
            <w14:solidFill>
              <w14:schemeClr w14:val="tx1"/>
            </w14:solidFill>
          </w14:textFill>
        </w:rPr>
        <w:t>图书</w:t>
      </w:r>
      <w:r>
        <w:rPr>
          <w:rFonts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的名称，</w:t>
      </w:r>
      <w:r>
        <w:rPr>
          <w:rFonts w:hint="default"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或</w:t>
      </w:r>
      <w:r>
        <w:rPr>
          <w:rFonts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对</w:t>
      </w:r>
      <w:r>
        <w:rPr>
          <w:rFonts w:hint="default" w:ascii="Times New Roman" w:hAnsi="Times New Roman" w:eastAsia="宋体" w:cs="宋体"/>
          <w:i w:val="0"/>
          <w:color w:val="000000" w:themeColor="text1"/>
          <w:kern w:val="2"/>
          <w:sz w:val="24"/>
          <w:szCs w:val="24"/>
          <w:highlight w:val="none"/>
          <w:u w:val="none"/>
          <w:shd w:val="clear" w:color="auto" w:fill="auto"/>
          <w:lang w:eastAsia="zh-CN"/>
          <w14:textFill>
            <w14:solidFill>
              <w14:schemeClr w14:val="tx1"/>
            </w14:solidFill>
          </w14:textFill>
        </w:rPr>
        <w:t>图书内容</w:t>
      </w:r>
      <w:r>
        <w:rPr>
          <w:rFonts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进行</w:t>
      </w:r>
      <w:r>
        <w:rPr>
          <w:rFonts w:hint="default"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任何</w:t>
      </w:r>
      <w:r>
        <w:rPr>
          <w:rFonts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修改、删节，</w:t>
      </w:r>
      <w:r>
        <w:rPr>
          <w:rFonts w:hint="default"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均</w:t>
      </w:r>
      <w:r>
        <w:rPr>
          <w:rFonts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应</w:t>
      </w:r>
      <w:r>
        <w:rPr>
          <w:rFonts w:hint="default"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事先</w:t>
      </w:r>
      <w:r>
        <w:rPr>
          <w:rFonts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征得</w:t>
      </w:r>
      <w:r>
        <w:rPr>
          <w:rFonts w:hint="default" w:ascii="Times New Roman" w:hAnsi="Times New Roman" w:eastAsia="宋体" w:cs="宋体"/>
          <w:i w:val="0"/>
          <w:color w:val="000000" w:themeColor="text1"/>
          <w:kern w:val="2"/>
          <w:sz w:val="24"/>
          <w:szCs w:val="24"/>
          <w:highlight w:val="none"/>
          <w:u w:val="none"/>
          <w:shd w:val="clear" w:color="auto" w:fill="auto"/>
          <w:lang w:val="en-US" w:eastAsia="zh-CN"/>
          <w14:textFill>
            <w14:solidFill>
              <w14:schemeClr w14:val="tx1"/>
            </w14:solidFill>
          </w14:textFill>
        </w:rPr>
        <w:t>乙</w:t>
      </w:r>
      <w:r>
        <w:rPr>
          <w:rFonts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方同意，并经</w:t>
      </w:r>
      <w:r>
        <w:rPr>
          <w:rFonts w:hint="default" w:ascii="Times New Roman" w:hAnsi="Times New Roman" w:eastAsia="宋体" w:cs="宋体"/>
          <w:i w:val="0"/>
          <w:color w:val="000000" w:themeColor="text1"/>
          <w:kern w:val="2"/>
          <w:sz w:val="24"/>
          <w:szCs w:val="24"/>
          <w:highlight w:val="none"/>
          <w:u w:val="none"/>
          <w:shd w:val="clear" w:color="auto" w:fill="auto"/>
          <w:lang w:val="en-US" w:eastAsia="zh-CN"/>
          <w14:textFill>
            <w14:solidFill>
              <w14:schemeClr w14:val="tx1"/>
            </w14:solidFill>
          </w14:textFill>
        </w:rPr>
        <w:t>乙</w:t>
      </w:r>
      <w:r>
        <w:rPr>
          <w:rFonts w:ascii="Times New Roman" w:hAnsi="Times New Roman" w:eastAsia="宋体" w:cs="宋体"/>
          <w:i w:val="0"/>
          <w:color w:val="000000" w:themeColor="text1"/>
          <w:kern w:val="2"/>
          <w:sz w:val="24"/>
          <w:szCs w:val="24"/>
          <w:highlight w:val="none"/>
          <w:u w:val="none"/>
          <w:shd w:val="clear" w:color="auto" w:fill="auto"/>
          <w14:textFill>
            <w14:solidFill>
              <w14:schemeClr w14:val="tx1"/>
            </w14:solidFill>
          </w14:textFill>
        </w:rPr>
        <w:t>方书面认可。</w:t>
      </w:r>
    </w:p>
    <w:p w14:paraId="1745E83E">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eastAsia="宋体" w:cs="宋体"/>
          <w:i w:val="0"/>
          <w:color w:val="000000" w:themeColor="text1"/>
          <w:sz w:val="24"/>
          <w:szCs w:val="24"/>
          <w:highlight w:val="none"/>
          <w:u w:val="none"/>
          <w:shd w:val="clear" w:color="auto" w:fill="auto"/>
          <w:lang w:val="en-US" w:eastAsia="zh-CN"/>
          <w14:textFill>
            <w14:solidFill>
              <w14:schemeClr w14:val="tx1"/>
            </w14:solidFill>
          </w14:textFill>
        </w:rPr>
      </w:pPr>
      <w:r>
        <w:rPr>
          <w:rFonts w:hint="eastAsia" w:ascii="Times New Roman" w:hAnsi="Times New Roman" w:cs="宋体"/>
          <w:i w:val="0"/>
          <w:color w:val="000000" w:themeColor="text1"/>
          <w:sz w:val="24"/>
          <w:szCs w:val="24"/>
          <w:highlight w:val="none"/>
          <w:u w:val="none"/>
          <w:shd w:val="clear" w:color="auto" w:fill="auto"/>
          <w:lang w:val="en-US" w:eastAsia="zh-CN"/>
          <w14:textFill>
            <w14:solidFill>
              <w14:schemeClr w14:val="tx1"/>
            </w14:solidFill>
          </w14:textFill>
        </w:rPr>
        <w:t>（5）</w:t>
      </w:r>
      <w:r>
        <w:rPr>
          <w:rFonts w:hint="default" w:ascii="Times New Roman" w:hAnsi="Times New Roman" w:eastAsia="宋体" w:cs="宋体"/>
          <w:i w:val="0"/>
          <w:color w:val="000000" w:themeColor="text1"/>
          <w:sz w:val="24"/>
          <w:szCs w:val="24"/>
          <w:highlight w:val="none"/>
          <w:u w:val="none"/>
          <w:shd w:val="clear" w:color="auto" w:fill="auto"/>
          <w:lang w:val="en-US" w:eastAsia="zh-CN"/>
          <w14:textFill>
            <w14:solidFill>
              <w14:schemeClr w14:val="tx1"/>
            </w14:solidFill>
          </w14:textFill>
        </w:rPr>
        <w:t>未经甲方和乙方书面同意，丙方不得转让其应履行的全部或部分合同义务，不得将其应履行的义务分包给第三方。</w:t>
      </w:r>
    </w:p>
    <w:p w14:paraId="46EF6FD5">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eastAsia="宋体" w:cs="宋体"/>
          <w:bCs w:val="0"/>
          <w:color w:val="000000" w:themeColor="text1"/>
          <w:kern w:val="2"/>
          <w:sz w:val="24"/>
          <w:szCs w:val="24"/>
          <w:highlight w:val="none"/>
          <w:u w:val="none"/>
          <w:shd w:val="clear" w:color="auto" w:fill="auto"/>
          <w:lang w:val="en-US" w:eastAsia="zh-CN" w:bidi="en-US"/>
          <w14:textFill>
            <w14:solidFill>
              <w14:schemeClr w14:val="tx1"/>
            </w14:solidFill>
          </w14:textFill>
        </w:rPr>
      </w:pPr>
      <w:r>
        <w:rPr>
          <w:rFonts w:hint="eastAsia" w:ascii="Times New Roman" w:hAnsi="Times New Roman"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3.供货要求</w:t>
      </w:r>
    </w:p>
    <w:p w14:paraId="0BCF563C">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eastAsia="宋体" w:cs="宋体"/>
          <w:bCs w:val="0"/>
          <w:color w:val="000000" w:themeColor="text1"/>
          <w:kern w:val="2"/>
          <w:sz w:val="24"/>
          <w:szCs w:val="24"/>
          <w:highlight w:val="none"/>
          <w:u w:val="none"/>
          <w:shd w:val="clear" w:color="auto" w:fill="auto"/>
          <w:lang w:val="en-US" w:eastAsia="zh-CN" w:bidi="en-US"/>
          <w14:textFill>
            <w14:solidFill>
              <w14:schemeClr w14:val="tx1"/>
            </w14:solidFill>
          </w14:textFill>
        </w:rPr>
      </w:pPr>
      <w:r>
        <w:rPr>
          <w:rFonts w:hint="eastAsia" w:ascii="Times New Roman" w:hAnsi="Times New Roman"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（1）</w:t>
      </w:r>
      <w:r>
        <w:rPr>
          <w:rFonts w:hint="default" w:ascii="Times New Roman" w:hAnsi="Times New Roman" w:eastAsia="宋体"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 xml:space="preserve">本项目出版的图书必须是全新的、包装完好的、符合国家有关质量、安全、环保标准的图书。    </w:t>
      </w:r>
    </w:p>
    <w:p w14:paraId="44FB43C8">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eastAsia="宋体" w:cs="宋体"/>
          <w:bCs w:val="0"/>
          <w:color w:val="000000" w:themeColor="text1"/>
          <w:kern w:val="2"/>
          <w:sz w:val="24"/>
          <w:szCs w:val="24"/>
          <w:highlight w:val="none"/>
          <w:u w:val="none"/>
          <w:shd w:val="clear" w:color="auto" w:fill="auto"/>
          <w:lang w:val="en-US" w:eastAsia="zh-CN" w:bidi="en-US"/>
          <w14:textFill>
            <w14:solidFill>
              <w14:schemeClr w14:val="tx1"/>
            </w14:solidFill>
          </w14:textFill>
        </w:rPr>
      </w:pPr>
      <w:r>
        <w:rPr>
          <w:rFonts w:hint="eastAsia" w:ascii="Times New Roman" w:hAnsi="Times New Roman"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（2）丙方</w:t>
      </w:r>
      <w:r>
        <w:rPr>
          <w:rFonts w:hint="default" w:ascii="Times New Roman" w:hAnsi="Times New Roman" w:eastAsia="宋体"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必须为其提供的图书在最终验收前做好防潮、防湿、防腐、防碰撞等保护措施。因未做好保护措施导致的损失和由此产生的费用均由</w:t>
      </w:r>
      <w:r>
        <w:rPr>
          <w:rFonts w:hint="eastAsia" w:ascii="Times New Roman" w:hAnsi="Times New Roman"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丙方</w:t>
      </w:r>
      <w:r>
        <w:rPr>
          <w:rFonts w:hint="default" w:ascii="Times New Roman" w:hAnsi="Times New Roman" w:eastAsia="宋体"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承担。</w:t>
      </w:r>
    </w:p>
    <w:p w14:paraId="5C2A3EF9">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eastAsia="宋体" w:cs="宋体"/>
          <w:bCs w:val="0"/>
          <w:color w:val="000000" w:themeColor="text1"/>
          <w:kern w:val="2"/>
          <w:sz w:val="24"/>
          <w:szCs w:val="24"/>
          <w:highlight w:val="none"/>
          <w:u w:val="none"/>
          <w:shd w:val="clear" w:color="auto" w:fill="auto"/>
          <w:lang w:val="en-US" w:eastAsia="zh-CN" w:bidi="en-US"/>
          <w14:textFill>
            <w14:solidFill>
              <w14:schemeClr w14:val="tx1"/>
            </w14:solidFill>
          </w14:textFill>
        </w:rPr>
      </w:pPr>
      <w:r>
        <w:rPr>
          <w:rFonts w:hint="eastAsia" w:ascii="Times New Roman" w:hAnsi="Times New Roman"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（3）</w:t>
      </w:r>
      <w:r>
        <w:rPr>
          <w:rFonts w:hint="default" w:ascii="Times New Roman" w:hAnsi="Times New Roman" w:eastAsia="宋体"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所有图书均由</w:t>
      </w:r>
      <w:r>
        <w:rPr>
          <w:rFonts w:hint="eastAsia" w:ascii="Times New Roman" w:hAnsi="Times New Roman"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丙方</w:t>
      </w:r>
      <w:r>
        <w:rPr>
          <w:rFonts w:hint="default" w:ascii="Times New Roman" w:hAnsi="Times New Roman" w:eastAsia="宋体"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负责送货上门。</w:t>
      </w:r>
    </w:p>
    <w:p w14:paraId="47A70AC9">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eastAsia="宋体" w:cs="宋体"/>
          <w:bCs w:val="0"/>
          <w:color w:val="000000" w:themeColor="text1"/>
          <w:kern w:val="2"/>
          <w:sz w:val="24"/>
          <w:szCs w:val="24"/>
          <w:highlight w:val="none"/>
          <w:u w:val="none"/>
          <w:shd w:val="clear" w:color="auto" w:fill="auto"/>
          <w:lang w:val="en-US" w:eastAsia="zh-CN" w:bidi="en-US"/>
          <w14:textFill>
            <w14:solidFill>
              <w14:schemeClr w14:val="tx1"/>
            </w14:solidFill>
          </w14:textFill>
        </w:rPr>
      </w:pPr>
      <w:r>
        <w:rPr>
          <w:rFonts w:hint="eastAsia" w:ascii="Times New Roman" w:hAnsi="Times New Roman"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（4）</w:t>
      </w:r>
      <w:r>
        <w:rPr>
          <w:rFonts w:hint="default" w:ascii="Times New Roman" w:hAnsi="Times New Roman" w:eastAsia="宋体"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所有图书必须运到指定的交货现场后才能拆封。</w:t>
      </w:r>
    </w:p>
    <w:p w14:paraId="0E4E458B">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eastAsia="宋体" w:cs="宋体"/>
          <w:bCs w:val="0"/>
          <w:color w:val="000000" w:themeColor="text1"/>
          <w:kern w:val="2"/>
          <w:sz w:val="24"/>
          <w:szCs w:val="24"/>
          <w:highlight w:val="none"/>
          <w:u w:val="none"/>
          <w:shd w:val="clear" w:color="auto" w:fill="auto"/>
          <w:lang w:val="en-US" w:eastAsia="zh-CN" w:bidi="en-US"/>
          <w14:textFill>
            <w14:solidFill>
              <w14:schemeClr w14:val="tx1"/>
            </w14:solidFill>
          </w14:textFill>
        </w:rPr>
      </w:pPr>
      <w:r>
        <w:rPr>
          <w:rFonts w:hint="eastAsia" w:ascii="Times New Roman" w:hAnsi="Times New Roman"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（5）</w:t>
      </w:r>
      <w:r>
        <w:rPr>
          <w:rFonts w:hint="default" w:ascii="Times New Roman" w:hAnsi="Times New Roman" w:eastAsia="宋体"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图书在</w:t>
      </w:r>
      <w:r>
        <w:rPr>
          <w:rFonts w:hint="eastAsia" w:ascii="Times New Roman" w:hAnsi="Times New Roman"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乙方</w:t>
      </w:r>
      <w:r>
        <w:rPr>
          <w:rFonts w:hint="default" w:ascii="Times New Roman" w:hAnsi="Times New Roman" w:eastAsia="宋体"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进行最终验收前的保管由</w:t>
      </w:r>
      <w:r>
        <w:rPr>
          <w:rFonts w:hint="eastAsia" w:ascii="Times New Roman" w:hAnsi="Times New Roman"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丙方</w:t>
      </w:r>
      <w:r>
        <w:rPr>
          <w:rFonts w:hint="default" w:ascii="Times New Roman" w:hAnsi="Times New Roman" w:eastAsia="宋体"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负责，图书存放场地及条件由</w:t>
      </w:r>
      <w:r>
        <w:rPr>
          <w:rFonts w:hint="eastAsia" w:ascii="Times New Roman" w:hAnsi="Times New Roman"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乙方</w:t>
      </w:r>
      <w:r>
        <w:rPr>
          <w:rFonts w:hint="default" w:ascii="Times New Roman" w:hAnsi="Times New Roman" w:eastAsia="宋体"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提供。</w:t>
      </w:r>
    </w:p>
    <w:p w14:paraId="0F638D53">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cs="宋体"/>
          <w:bCs w:val="0"/>
          <w:i w:val="0"/>
          <w:color w:val="000000" w:themeColor="text1"/>
          <w:sz w:val="24"/>
          <w:szCs w:val="24"/>
          <w:highlight w:val="none"/>
          <w:u w:val="none"/>
          <w:shd w:val="clear" w:color="auto" w:fill="auto"/>
          <w:lang w:val="en-US" w:eastAsia="zh-CN"/>
          <w14:textFill>
            <w14:solidFill>
              <w14:schemeClr w14:val="tx1"/>
            </w14:solidFill>
          </w14:textFill>
        </w:rPr>
      </w:pPr>
      <w:r>
        <w:rPr>
          <w:rFonts w:hint="default" w:ascii="Times New Roman" w:hAnsi="Times New Roman" w:eastAsia="宋体" w:cs="宋体"/>
          <w:bCs w:val="0"/>
          <w:color w:val="000000" w:themeColor="text1"/>
          <w:kern w:val="2"/>
          <w:sz w:val="24"/>
          <w:szCs w:val="24"/>
          <w:highlight w:val="none"/>
          <w:u w:val="none"/>
          <w:shd w:val="clear" w:color="auto" w:fill="auto"/>
          <w:lang w:val="en-US" w:eastAsia="zh-CN" w:bidi="en-US"/>
          <w14:textFill>
            <w14:solidFill>
              <w14:schemeClr w14:val="tx1"/>
            </w14:solidFill>
          </w14:textFill>
        </w:rPr>
        <w:t>（二）遵循的标准及规范</w:t>
      </w:r>
    </w:p>
    <w:p w14:paraId="4CD06F26">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pPr>
      <w:r>
        <w:rPr>
          <w:rFonts w:hint="default" w:ascii="Times New Roman" w:hAnsi="Times New Roman" w:eastAsia="宋体" w:cs="宋体"/>
          <w:i w:val="0"/>
          <w:color w:val="000000" w:themeColor="text1"/>
          <w:sz w:val="24"/>
          <w:szCs w:val="24"/>
          <w:highlight w:val="none"/>
          <w:u w:val="none"/>
          <w:shd w:val="clear" w:color="auto" w:fill="auto"/>
          <w:lang w:val="en-US" w:eastAsia="zh-CN"/>
          <w14:textFill>
            <w14:solidFill>
              <w14:schemeClr w14:val="tx1"/>
            </w14:solidFill>
          </w14:textFill>
        </w:rPr>
        <w:t>丙</w:t>
      </w:r>
      <w:r>
        <w:rPr>
          <w:rFonts w:hint="default"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方保证上述图书的印装规格(如开本、用纸、封面装帧等)、质量等符合《出版管理条例》《图书出版管理规定》等国家及有关部门现行的技术标准和规范，并满足采购文件、采购内容及基本需求等有关要求。其他没有提及适用标准的，应依照中华人民共和国有关机构发布的最新版本的标准执行。</w:t>
      </w:r>
      <w:r>
        <w:rPr>
          <w:rFonts w:hint="default" w:ascii="Times New Roman" w:hAnsi="Times New Roman" w:eastAsia="宋体" w:cs="宋体"/>
          <w:i w:val="0"/>
          <w:color w:val="000000" w:themeColor="text1"/>
          <w:sz w:val="24"/>
          <w:szCs w:val="24"/>
          <w:highlight w:val="none"/>
          <w:u w:val="none"/>
          <w:shd w:val="clear" w:color="auto" w:fill="auto"/>
          <w:lang w:val="en-US" w:eastAsia="zh-CN"/>
          <w14:textFill>
            <w14:solidFill>
              <w14:schemeClr w14:val="tx1"/>
            </w14:solidFill>
          </w14:textFill>
        </w:rPr>
        <w:t>丙</w:t>
      </w:r>
      <w:r>
        <w:rPr>
          <w:rFonts w:hint="default"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方若改动上述内容，须事先征得</w:t>
      </w:r>
      <w:r>
        <w:rPr>
          <w:rFonts w:hint="default" w:ascii="Times New Roman" w:hAnsi="Times New Roman" w:eastAsia="宋体" w:cs="宋体"/>
          <w:i w:val="0"/>
          <w:color w:val="000000" w:themeColor="text1"/>
          <w:sz w:val="24"/>
          <w:szCs w:val="24"/>
          <w:highlight w:val="none"/>
          <w:u w:val="none"/>
          <w:shd w:val="clear" w:color="auto" w:fill="auto"/>
          <w:lang w:val="en-US" w:eastAsia="zh-CN"/>
          <w14:textFill>
            <w14:solidFill>
              <w14:schemeClr w14:val="tx1"/>
            </w14:solidFill>
          </w14:textFill>
        </w:rPr>
        <w:t>乙</w:t>
      </w:r>
      <w:r>
        <w:rPr>
          <w:rFonts w:hint="default"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方书面同意。</w:t>
      </w:r>
      <w:r>
        <w:rPr>
          <w:rFonts w:hint="default" w:ascii="Times New Roman" w:hAnsi="Times New Roman" w:eastAsia="宋体" w:cs="宋体"/>
          <w:i w:val="0"/>
          <w:color w:val="000000" w:themeColor="text1"/>
          <w:sz w:val="24"/>
          <w:szCs w:val="24"/>
          <w:highlight w:val="none"/>
          <w:u w:val="none"/>
          <w:shd w:val="clear" w:color="auto" w:fill="auto"/>
          <w:lang w:val="en-US" w:eastAsia="zh-CN"/>
          <w14:textFill>
            <w14:solidFill>
              <w14:schemeClr w14:val="tx1"/>
            </w14:solidFill>
          </w14:textFill>
        </w:rPr>
        <w:t>丙</w:t>
      </w:r>
      <w:r>
        <w:rPr>
          <w:rFonts w:hint="default" w:ascii="Times New Roman" w:hAnsi="Times New Roman" w:eastAsia="宋体" w:cs="宋体"/>
          <w:i w:val="0"/>
          <w:color w:val="000000" w:themeColor="text1"/>
          <w:sz w:val="24"/>
          <w:szCs w:val="24"/>
          <w:highlight w:val="none"/>
          <w:u w:val="none"/>
          <w:shd w:val="clear" w:color="auto" w:fill="auto"/>
          <w14:textFill>
            <w14:solidFill>
              <w14:schemeClr w14:val="tx1"/>
            </w14:solidFill>
          </w14:textFill>
        </w:rPr>
        <w:t>方保证成品的质量达到国家规定的优良标准。</w:t>
      </w:r>
    </w:p>
    <w:p w14:paraId="774AC368">
      <w:pPr>
        <w:pStyle w:val="355"/>
        <w:keepNext w:val="0"/>
        <w:keepLines w:val="0"/>
        <w:pageBreakBefore w:val="0"/>
        <w:widowControl/>
        <w:numPr>
          <w:ilvl w:val="0"/>
          <w:numId w:val="0"/>
        </w:numPr>
        <w:tabs>
          <w:tab w:val="left" w:pos="1351"/>
        </w:tabs>
        <w:kinsoku/>
        <w:wordWrap/>
        <w:overflowPunct/>
        <w:topLinePunct w:val="0"/>
        <w:autoSpaceDE w:val="0"/>
        <w:autoSpaceDN w:val="0"/>
        <w:bidi w:val="0"/>
        <w:adjustRightInd/>
        <w:snapToGrid/>
        <w:spacing w:after="0" w:line="360" w:lineRule="auto"/>
        <w:ind w:left="1" w:firstLine="480" w:firstLineChars="200"/>
        <w:jc w:val="left"/>
        <w:textAlignment w:val="bottom"/>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pP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（三）验收标准</w:t>
      </w:r>
    </w:p>
    <w:p w14:paraId="45732281">
      <w:pPr>
        <w:pStyle w:val="355"/>
        <w:keepNext w:val="0"/>
        <w:keepLines w:val="0"/>
        <w:pageBreakBefore w:val="0"/>
        <w:widowControl/>
        <w:numPr>
          <w:ilvl w:val="0"/>
          <w:numId w:val="0"/>
        </w:numPr>
        <w:tabs>
          <w:tab w:val="left" w:pos="1351"/>
        </w:tabs>
        <w:kinsoku/>
        <w:wordWrap/>
        <w:overflowPunct/>
        <w:topLinePunct w:val="0"/>
        <w:autoSpaceDE w:val="0"/>
        <w:autoSpaceDN w:val="0"/>
        <w:bidi w:val="0"/>
        <w:adjustRightInd/>
        <w:snapToGrid/>
        <w:spacing w:after="0" w:line="360" w:lineRule="auto"/>
        <w:ind w:left="1" w:firstLine="480" w:firstLineChars="200"/>
        <w:jc w:val="left"/>
        <w:textAlignment w:val="bottom"/>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pP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1.验收方式：分货物验收和质量验收。如验收不合格，</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无条件接受退货，造成的损失（如退货的运费、误工损失等相关损失费）全由</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负责，验收合格后由</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签字确认。</w:t>
      </w:r>
    </w:p>
    <w:p w14:paraId="5E48DC0F">
      <w:pPr>
        <w:pStyle w:val="355"/>
        <w:keepNext w:val="0"/>
        <w:keepLines w:val="0"/>
        <w:pageBreakBefore w:val="0"/>
        <w:widowControl/>
        <w:numPr>
          <w:ilvl w:val="0"/>
          <w:numId w:val="0"/>
        </w:numPr>
        <w:tabs>
          <w:tab w:val="left" w:pos="1351"/>
        </w:tabs>
        <w:kinsoku/>
        <w:wordWrap/>
        <w:overflowPunct/>
        <w:topLinePunct w:val="0"/>
        <w:autoSpaceDE w:val="0"/>
        <w:autoSpaceDN w:val="0"/>
        <w:bidi w:val="0"/>
        <w:adjustRightInd/>
        <w:snapToGrid/>
        <w:spacing w:after="0" w:line="360" w:lineRule="auto"/>
        <w:ind w:left="1" w:firstLine="480" w:firstLineChars="200"/>
        <w:jc w:val="left"/>
        <w:textAlignment w:val="bottom"/>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pP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2.验收程序：（1）开箱检验：货物抵达现场后，</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对货物数量、质量、规格等进行检验。如发现所交付的货物有短装、次品或其他不符合标准及本招标文件规定之情形者，</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有权作验收不合格处理（运输过程中造成的损坏可由</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更换同款全新合格图书再行验收，不作为验收不合格的依据）。（2）质量验收：</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对货物质量进行验收，如质量验收合格，签署本项目《验收报告》。因货物质量问题发生争议时，由</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所在地质量技术监督部门鉴定。鉴定费先由</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垫付。货物符合质量技术标准的，鉴定费由</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承担；否则鉴定费由</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承担。（3）质量验收由</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按国家有关规定、规范进行验收。必要时</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可邀请相关的第三方专业人员、机构参与验收。（4）</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确认</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验收申请报告的第3个工作日为验收开始日，7个工作日内验收完毕。</w:t>
      </w:r>
    </w:p>
    <w:p w14:paraId="4C88F319">
      <w:pPr>
        <w:pStyle w:val="355"/>
        <w:keepNext w:val="0"/>
        <w:keepLines w:val="0"/>
        <w:pageBreakBefore w:val="0"/>
        <w:widowControl/>
        <w:numPr>
          <w:ilvl w:val="0"/>
          <w:numId w:val="0"/>
        </w:numPr>
        <w:tabs>
          <w:tab w:val="left" w:pos="1351"/>
        </w:tabs>
        <w:kinsoku/>
        <w:wordWrap/>
        <w:overflowPunct/>
        <w:topLinePunct w:val="0"/>
        <w:autoSpaceDE w:val="0"/>
        <w:autoSpaceDN w:val="0"/>
        <w:bidi w:val="0"/>
        <w:adjustRightInd/>
        <w:snapToGrid/>
        <w:spacing w:after="0" w:line="360" w:lineRule="auto"/>
        <w:ind w:left="1" w:firstLine="480" w:firstLineChars="200"/>
        <w:jc w:val="left"/>
        <w:textAlignment w:val="bottom"/>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pP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3.验收标准：交付验收标准依次序对照适用标准为：（1）符合中华人民共和国国家安全质量标准、环保标准或行业标准。（2）符合招标文件的要求。（3）符合</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投标（响应）文件的要求。（4）货物抵达现场后，</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将对图书质量、规格等进行检验。如发现图书与招标文件、投标（响应）文件、合同不符,</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有权根据验收结果要求</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立即更换或提出索赔要求。（5）验收合格后，由</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出具验收报告，</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代表签字并加盖公章。（6）验收时如发现</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所提供的图书与招标文件描述不符或者与合同不符的，</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有权作验收不合格处理，情节严重时将上报政府采购监管部门取消其成交资格。</w:t>
      </w:r>
    </w:p>
    <w:p w14:paraId="1FF694F5">
      <w:pPr>
        <w:pStyle w:val="355"/>
        <w:keepNext w:val="0"/>
        <w:keepLines w:val="0"/>
        <w:pageBreakBefore w:val="0"/>
        <w:widowControl/>
        <w:numPr>
          <w:ilvl w:val="0"/>
          <w:numId w:val="0"/>
        </w:numPr>
        <w:tabs>
          <w:tab w:val="left" w:pos="1351"/>
        </w:tabs>
        <w:kinsoku/>
        <w:wordWrap/>
        <w:overflowPunct/>
        <w:topLinePunct w:val="0"/>
        <w:autoSpaceDE w:val="0"/>
        <w:autoSpaceDN w:val="0"/>
        <w:bidi w:val="0"/>
        <w:adjustRightInd/>
        <w:snapToGrid/>
        <w:spacing w:after="0" w:line="360" w:lineRule="auto"/>
        <w:ind w:left="1" w:firstLine="480" w:firstLineChars="200"/>
        <w:jc w:val="left"/>
        <w:textAlignment w:val="bottom"/>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pP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4.</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应负责在项目验收时将项目相关文档汇集成册交付</w:t>
      </w:r>
      <w:r>
        <w:rPr>
          <w:rFonts w:hint="eastAsia"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乙方</w:t>
      </w:r>
      <w:r>
        <w:rPr>
          <w:rFonts w:hint="default" w:ascii="Times New Roman" w:hAnsi="Times New Roman" w:eastAsia="宋体" w:cs="宋体"/>
          <w:bCs w:val="0"/>
          <w:color w:val="000000" w:themeColor="text1"/>
          <w:sz w:val="24"/>
          <w:szCs w:val="24"/>
          <w:highlight w:val="none"/>
          <w:u w:val="none"/>
          <w:shd w:val="clear"/>
          <w:lang w:val="en-US" w:eastAsia="zh-CN" w:bidi="en-US"/>
          <w14:textFill>
            <w14:solidFill>
              <w14:schemeClr w14:val="tx1"/>
            </w14:solidFill>
          </w14:textFill>
        </w:rPr>
        <w:t>。</w:t>
      </w:r>
    </w:p>
    <w:p w14:paraId="3192357C">
      <w:pPr>
        <w:pStyle w:val="355"/>
        <w:keepNext w:val="0"/>
        <w:keepLines w:val="0"/>
        <w:pageBreakBefore w:val="0"/>
        <w:widowControl/>
        <w:numPr>
          <w:ilvl w:val="-1"/>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b w:val="0"/>
          <w:bCs w:val="0"/>
          <w:color w:val="000000" w:themeColor="text1"/>
          <w:sz w:val="24"/>
          <w:szCs w:val="24"/>
          <w:highlight w:val="none"/>
          <w:u w:val="none"/>
          <w:shd w:val="clear" w:color="auto" w:fill="auto"/>
          <w:lang w:val="en-US" w:eastAsia="zh-CN"/>
          <w14:textFill>
            <w14:solidFill>
              <w14:schemeClr w14:val="tx1"/>
            </w14:solidFill>
          </w14:textFill>
        </w:rPr>
      </w:pPr>
    </w:p>
    <w:p w14:paraId="314A9589">
      <w:pPr>
        <w:pStyle w:val="355"/>
        <w:keepNext w:val="0"/>
        <w:keepLines w:val="0"/>
        <w:pageBreakBefore w:val="0"/>
        <w:widowControl/>
        <w:numPr>
          <w:ilvl w:val="-1"/>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b w:val="0"/>
          <w:bCs w:val="0"/>
          <w:color w:val="000000" w:themeColor="text1"/>
          <w:sz w:val="24"/>
          <w:szCs w:val="24"/>
          <w:highlight w:val="none"/>
          <w14:textFill>
            <w14:solidFill>
              <w14:schemeClr w14:val="tx1"/>
            </w14:solidFill>
          </w14:textFill>
        </w:rPr>
      </w:pPr>
      <w:r>
        <w:rPr>
          <w:rFonts w:hint="default" w:ascii="Times New Roman" w:hAnsi="Times New Roman"/>
          <w:b w:val="0"/>
          <w:bCs w:val="0"/>
          <w:color w:val="000000" w:themeColor="text1"/>
          <w:sz w:val="24"/>
          <w:szCs w:val="24"/>
          <w:highlight w:val="none"/>
          <w:u w:val="none"/>
          <w:shd w:val="clear" w:color="auto" w:fill="auto"/>
          <w:lang w:val="en-US" w:eastAsia="zh-CN"/>
          <w14:textFill>
            <w14:solidFill>
              <w14:schemeClr w14:val="tx1"/>
            </w14:solidFill>
          </w14:textFill>
        </w:rPr>
        <w:t>三</w:t>
      </w:r>
      <w:r>
        <w:rPr>
          <w:rFonts w:ascii="Times New Roman" w:hAnsi="Times New Roman"/>
          <w:b w:val="0"/>
          <w:bCs w:val="0"/>
          <w:color w:val="000000" w:themeColor="text1"/>
          <w:sz w:val="24"/>
          <w:szCs w:val="24"/>
          <w:highlight w:val="none"/>
          <w:u w:val="none"/>
          <w:shd w:val="clear" w:color="auto" w:fill="auto"/>
          <w14:textFill>
            <w14:solidFill>
              <w14:schemeClr w14:val="tx1"/>
            </w14:solidFill>
          </w14:textFill>
        </w:rPr>
        <w:t>、</w:t>
      </w: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费用支付</w:t>
      </w:r>
    </w:p>
    <w:p w14:paraId="58F06411">
      <w:pPr>
        <w:pStyle w:val="355"/>
        <w:keepNext w:val="0"/>
        <w:keepLines w:val="0"/>
        <w:pageBreakBefore w:val="0"/>
        <w:widowControl/>
        <w:numPr>
          <w:ilvl w:val="0"/>
          <w:numId w:val="0"/>
        </w:numPr>
        <w:tabs>
          <w:tab w:val="left" w:pos="1351"/>
        </w:tabs>
        <w:kinsoku/>
        <w:wordWrap/>
        <w:overflowPunct/>
        <w:topLinePunct w:val="0"/>
        <w:autoSpaceDE w:val="0"/>
        <w:autoSpaceDN w:val="0"/>
        <w:bidi w:val="0"/>
        <w:adjustRightInd/>
        <w:snapToGrid/>
        <w:spacing w:after="0" w:line="360" w:lineRule="auto"/>
        <w:ind w:left="1" w:firstLine="480" w:firstLineChars="200"/>
        <w:jc w:val="left"/>
        <w:textAlignment w:val="bottom"/>
        <w:rPr>
          <w:rFonts w:ascii="Times New Roman" w:hAnsi="Times New Roman" w:eastAsia="宋体"/>
          <w:bCs w:val="0"/>
          <w:color w:val="000000" w:themeColor="text1"/>
          <w:sz w:val="24"/>
          <w:szCs w:val="24"/>
          <w:highlight w:val="none"/>
          <w:u w:val="none"/>
          <w:shd w:val="clear"/>
          <w:lang w:val="en-US" w:eastAsia="zh-CN" w:bidi="en-US"/>
          <w14:textFill>
            <w14:solidFill>
              <w14:schemeClr w14:val="tx1"/>
            </w14:solidFill>
          </w14:textFill>
        </w:rPr>
      </w:pPr>
      <w:r>
        <w:rPr>
          <w:rFonts w:hint="default" w:ascii="Times New Roman" w:hAnsi="Times New Roman" w:eastAsia="宋体"/>
          <w:bCs w:val="0"/>
          <w:color w:val="000000" w:themeColor="text1"/>
          <w:sz w:val="24"/>
          <w:szCs w:val="24"/>
          <w:highlight w:val="none"/>
          <w:u w:val="none"/>
          <w:shd w:val="clear"/>
          <w:lang w:val="en-US" w:eastAsia="zh-CN" w:bidi="en-US"/>
          <w14:textFill>
            <w14:solidFill>
              <w14:schemeClr w14:val="tx1"/>
            </w14:solidFill>
          </w14:textFill>
        </w:rPr>
        <w:t>（</w:t>
      </w:r>
      <w:r>
        <w:rPr>
          <w:rFonts w:hint="eastAsia" w:ascii="Times New Roman" w:hAnsi="Times New Roman"/>
          <w:bCs w:val="0"/>
          <w:color w:val="000000" w:themeColor="text1"/>
          <w:sz w:val="24"/>
          <w:szCs w:val="24"/>
          <w:highlight w:val="none"/>
          <w:u w:val="none"/>
          <w:shd w:val="clear"/>
          <w:lang w:val="en-US" w:eastAsia="zh-CN" w:bidi="en-US"/>
          <w14:textFill>
            <w14:solidFill>
              <w14:schemeClr w14:val="tx1"/>
            </w14:solidFill>
          </w14:textFill>
        </w:rPr>
        <w:t>一</w:t>
      </w:r>
      <w:r>
        <w:rPr>
          <w:rFonts w:hint="default" w:ascii="Times New Roman" w:hAnsi="Times New Roman" w:eastAsia="宋体"/>
          <w:bCs w:val="0"/>
          <w:color w:val="000000" w:themeColor="text1"/>
          <w:sz w:val="24"/>
          <w:szCs w:val="24"/>
          <w:highlight w:val="none"/>
          <w:u w:val="none"/>
          <w:shd w:val="clear"/>
          <w:lang w:val="en-US" w:eastAsia="zh-CN" w:bidi="en-US"/>
          <w14:textFill>
            <w14:solidFill>
              <w14:schemeClr w14:val="tx1"/>
            </w14:solidFill>
          </w14:textFill>
        </w:rPr>
        <w:t>）支付方式：</w:t>
      </w:r>
      <w:r>
        <w:rPr>
          <w:rFonts w:hint="default" w:ascii="Times New Roman" w:hAnsi="Times New Roman"/>
          <w:bCs w:val="0"/>
          <w:color w:val="000000" w:themeColor="text1"/>
          <w:sz w:val="24"/>
          <w:szCs w:val="24"/>
          <w:highlight w:val="none"/>
          <w:u w:val="none"/>
          <w:shd w:val="clear"/>
          <w:lang w:val="en-US" w:eastAsia="zh-CN" w:bidi="en-US"/>
          <w14:textFill>
            <w14:solidFill>
              <w14:schemeClr w14:val="tx1"/>
            </w14:solidFill>
          </w14:textFill>
        </w:rPr>
        <w:t>甲方根据丙方提供的发票帐户信息进行</w:t>
      </w:r>
      <w:r>
        <w:rPr>
          <w:rFonts w:hint="default" w:ascii="Times New Roman" w:hAnsi="Times New Roman" w:eastAsia="宋体"/>
          <w:bCs w:val="0"/>
          <w:color w:val="000000" w:themeColor="text1"/>
          <w:sz w:val="24"/>
          <w:szCs w:val="24"/>
          <w:highlight w:val="none"/>
          <w:u w:val="none"/>
          <w:shd w:val="clear"/>
          <w:lang w:val="en-US" w:eastAsia="zh-CN" w:bidi="en-US"/>
          <w14:textFill>
            <w14:solidFill>
              <w14:schemeClr w14:val="tx1"/>
            </w14:solidFill>
          </w14:textFill>
        </w:rPr>
        <w:t>银行转账</w:t>
      </w:r>
    </w:p>
    <w:p w14:paraId="203B17A5">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left="1" w:firstLine="480" w:firstLineChars="200"/>
        <w:jc w:val="left"/>
        <w:textAlignment w:val="bottom"/>
        <w:rPr>
          <w:rFonts w:ascii="Times New Roman" w:hAnsi="Times New Roman" w:eastAsia="宋体"/>
          <w:bCs w:val="0"/>
          <w:color w:val="000000" w:themeColor="text1"/>
          <w:sz w:val="24"/>
          <w:szCs w:val="24"/>
          <w:highlight w:val="none"/>
          <w:lang w:bidi="en-US"/>
          <w14:textFill>
            <w14:solidFill>
              <w14:schemeClr w14:val="tx1"/>
            </w14:solidFill>
          </w14:textFill>
        </w:rPr>
      </w:pPr>
      <w:r>
        <w:rPr>
          <w:rFonts w:hint="default" w:ascii="Times New Roman" w:hAnsi="Times New Roman" w:eastAsia="宋体"/>
          <w:bCs w:val="0"/>
          <w:color w:val="000000" w:themeColor="text1"/>
          <w:sz w:val="24"/>
          <w:szCs w:val="24"/>
          <w:highlight w:val="none"/>
          <w:u w:val="none"/>
          <w:shd w:val="clear"/>
          <w:lang w:val="en-US" w:eastAsia="zh-CN" w:bidi="en-US"/>
          <w14:textFill>
            <w14:solidFill>
              <w14:schemeClr w14:val="tx1"/>
            </w14:solidFill>
          </w14:textFill>
        </w:rPr>
        <w:t>（</w:t>
      </w:r>
      <w:r>
        <w:rPr>
          <w:rFonts w:hint="eastAsia" w:ascii="Times New Roman" w:hAnsi="Times New Roman"/>
          <w:bCs w:val="0"/>
          <w:color w:val="000000" w:themeColor="text1"/>
          <w:sz w:val="24"/>
          <w:szCs w:val="24"/>
          <w:highlight w:val="none"/>
          <w:u w:val="none"/>
          <w:shd w:val="clear"/>
          <w:lang w:val="en-US" w:eastAsia="zh-CN" w:bidi="en-US"/>
          <w14:textFill>
            <w14:solidFill>
              <w14:schemeClr w14:val="tx1"/>
            </w14:solidFill>
          </w14:textFill>
        </w:rPr>
        <w:t>二</w:t>
      </w:r>
      <w:r>
        <w:rPr>
          <w:rFonts w:hint="default" w:ascii="Times New Roman" w:hAnsi="Times New Roman" w:eastAsia="宋体"/>
          <w:bCs w:val="0"/>
          <w:color w:val="000000" w:themeColor="text1"/>
          <w:sz w:val="24"/>
          <w:szCs w:val="24"/>
          <w:highlight w:val="none"/>
          <w:u w:val="none"/>
          <w:shd w:val="clear"/>
          <w:lang w:val="en-US" w:eastAsia="zh-CN" w:bidi="en-US"/>
          <w14:textFill>
            <w14:solidFill>
              <w14:schemeClr w14:val="tx1"/>
            </w14:solidFill>
          </w14:textFill>
        </w:rPr>
        <w:t>）</w:t>
      </w:r>
      <w:r>
        <w:rPr>
          <w:rFonts w:hint="default" w:ascii="Times New Roman" w:hAnsi="Times New Roman" w:eastAsia="宋体"/>
          <w:bCs w:val="0"/>
          <w:color w:val="000000" w:themeColor="text1"/>
          <w:sz w:val="24"/>
          <w:szCs w:val="24"/>
          <w:highlight w:val="none"/>
          <w:lang w:bidi="en-US"/>
          <w14:textFill>
            <w14:solidFill>
              <w14:schemeClr w14:val="tx1"/>
            </w14:solidFill>
          </w14:textFill>
        </w:rPr>
        <w:t>首付款：</w:t>
      </w:r>
      <w:r>
        <w:rPr>
          <w:rFonts w:ascii="Times New Roman" w:hAnsi="Times New Roman" w:eastAsia="宋体"/>
          <w:bCs w:val="0"/>
          <w:color w:val="000000" w:themeColor="text1"/>
          <w:sz w:val="24"/>
          <w:szCs w:val="24"/>
          <w:highlight w:val="none"/>
          <w:lang w:bidi="en-US"/>
          <w14:textFill>
            <w14:solidFill>
              <w14:schemeClr w14:val="tx1"/>
            </w14:solidFill>
          </w14:textFill>
        </w:rPr>
        <w:t>三方签订合同后，</w:t>
      </w:r>
      <w:r>
        <w:rPr>
          <w:rFonts w:hint="eastAsia" w:ascii="Times New Roman" w:hAnsi="Times New Roman"/>
          <w:bCs w:val="0"/>
          <w:color w:val="000000" w:themeColor="text1"/>
          <w:sz w:val="24"/>
          <w:szCs w:val="24"/>
          <w:highlight w:val="none"/>
          <w:lang w:val="en-US" w:eastAsia="zh-CN" w:bidi="en-US"/>
          <w14:textFill>
            <w14:solidFill>
              <w14:schemeClr w14:val="tx1"/>
            </w14:solidFill>
          </w14:textFill>
        </w:rPr>
        <w:t>丙方在10个工作日内</w:t>
      </w:r>
      <w:r>
        <w:rPr>
          <w:rFonts w:hint="eastAsia" w:ascii="Times New Roman" w:hAnsi="Times New Roman" w:eastAsia="宋体"/>
          <w:bCs w:val="0"/>
          <w:color w:val="000000" w:themeColor="text1"/>
          <w:sz w:val="24"/>
          <w:szCs w:val="24"/>
          <w:highlight w:val="none"/>
          <w:lang w:val="zh-CN" w:eastAsia="zh-CN" w:bidi="en-US"/>
          <w14:textFill>
            <w14:solidFill>
              <w14:schemeClr w14:val="tx1"/>
            </w14:solidFill>
          </w14:textFill>
        </w:rPr>
        <w:t>向</w:t>
      </w:r>
      <w:r>
        <w:rPr>
          <w:rFonts w:hint="eastAsia" w:ascii="Times New Roman" w:hAnsi="Times New Roman"/>
          <w:bCs w:val="0"/>
          <w:color w:val="000000" w:themeColor="text1"/>
          <w:sz w:val="24"/>
          <w:szCs w:val="24"/>
          <w:highlight w:val="none"/>
          <w:lang w:val="en-US" w:eastAsia="zh-CN" w:bidi="en-US"/>
          <w14:textFill>
            <w14:solidFill>
              <w14:schemeClr w14:val="tx1"/>
            </w14:solidFill>
          </w14:textFill>
        </w:rPr>
        <w:t>甲方</w:t>
      </w:r>
      <w:r>
        <w:rPr>
          <w:rFonts w:hint="eastAsia" w:ascii="Times New Roman" w:hAnsi="Times New Roman" w:eastAsia="宋体"/>
          <w:bCs w:val="0"/>
          <w:color w:val="000000" w:themeColor="text1"/>
          <w:sz w:val="24"/>
          <w:szCs w:val="24"/>
          <w:highlight w:val="none"/>
          <w:lang w:val="zh-CN" w:eastAsia="zh-CN" w:bidi="en-US"/>
          <w14:textFill>
            <w14:solidFill>
              <w14:schemeClr w14:val="tx1"/>
            </w14:solidFill>
          </w14:textFill>
        </w:rPr>
        <w:t>开具合法、有效且金额相符</w:t>
      </w:r>
      <w:r>
        <w:rPr>
          <w:rFonts w:hint="eastAsia" w:ascii="Times New Roman" w:hAnsi="Times New Roman"/>
          <w:bCs w:val="0"/>
          <w:color w:val="000000" w:themeColor="text1"/>
          <w:sz w:val="24"/>
          <w:szCs w:val="24"/>
          <w:highlight w:val="none"/>
          <w:lang w:val="en-US" w:eastAsia="zh-CN" w:bidi="en-US"/>
          <w14:textFill>
            <w14:solidFill>
              <w14:schemeClr w14:val="tx1"/>
            </w14:solidFill>
          </w14:textFill>
        </w:rPr>
        <w:t>的发票</w:t>
      </w:r>
      <w:r>
        <w:rPr>
          <w:rFonts w:hint="eastAsia" w:ascii="Times New Roman" w:hAnsi="Times New Roman"/>
          <w:bCs w:val="0"/>
          <w:color w:val="000000" w:themeColor="text1"/>
          <w:sz w:val="24"/>
          <w:szCs w:val="24"/>
          <w:highlight w:val="none"/>
          <w:lang w:val="zh-CN" w:eastAsia="zh-CN" w:bidi="en-US"/>
          <w14:textFill>
            <w14:solidFill>
              <w14:schemeClr w14:val="tx1"/>
            </w14:solidFill>
          </w14:textFill>
        </w:rPr>
        <w:t>，</w:t>
      </w:r>
      <w:r>
        <w:rPr>
          <w:rFonts w:ascii="Times New Roman" w:hAnsi="Times New Roman" w:eastAsia="宋体"/>
          <w:bCs w:val="0"/>
          <w:color w:val="000000" w:themeColor="text1"/>
          <w:sz w:val="24"/>
          <w:szCs w:val="24"/>
          <w:highlight w:val="none"/>
          <w:lang w:bidi="en-US"/>
          <w14:textFill>
            <w14:solidFill>
              <w14:schemeClr w14:val="tx1"/>
            </w14:solidFill>
          </w14:textFill>
        </w:rPr>
        <w:t>甲方在</w:t>
      </w:r>
      <w:r>
        <w:rPr>
          <w:rFonts w:hint="eastAsia" w:ascii="Times New Roman" w:hAnsi="Times New Roman"/>
          <w:bCs w:val="0"/>
          <w:color w:val="000000" w:themeColor="text1"/>
          <w:sz w:val="24"/>
          <w:szCs w:val="24"/>
          <w:highlight w:val="none"/>
          <w:lang w:val="en-US" w:eastAsia="zh-CN" w:bidi="en-US"/>
          <w14:textFill>
            <w14:solidFill>
              <w14:schemeClr w14:val="tx1"/>
            </w14:solidFill>
          </w14:textFill>
        </w:rPr>
        <w:t>收到发票后30</w:t>
      </w:r>
      <w:r>
        <w:rPr>
          <w:rFonts w:ascii="Times New Roman" w:hAnsi="Times New Roman" w:eastAsia="宋体"/>
          <w:bCs w:val="0"/>
          <w:color w:val="000000" w:themeColor="text1"/>
          <w:sz w:val="24"/>
          <w:szCs w:val="24"/>
          <w:highlight w:val="none"/>
          <w:lang w:bidi="en-US"/>
          <w14:textFill>
            <w14:solidFill>
              <w14:schemeClr w14:val="tx1"/>
            </w14:solidFill>
          </w14:textFill>
        </w:rPr>
        <w:t>个工作日内</w:t>
      </w:r>
      <w:r>
        <w:rPr>
          <w:rFonts w:hint="default" w:ascii="Times New Roman" w:hAnsi="Times New Roman" w:eastAsia="宋体"/>
          <w:bCs w:val="0"/>
          <w:color w:val="000000" w:themeColor="text1"/>
          <w:sz w:val="24"/>
          <w:szCs w:val="24"/>
          <w:highlight w:val="none"/>
          <w:lang w:bidi="en-US"/>
          <w14:textFill>
            <w14:solidFill>
              <w14:schemeClr w14:val="tx1"/>
            </w14:solidFill>
          </w14:textFill>
        </w:rPr>
        <w:t>向丙方</w:t>
      </w:r>
      <w:r>
        <w:rPr>
          <w:rFonts w:ascii="Times New Roman" w:hAnsi="Times New Roman" w:eastAsia="宋体"/>
          <w:bCs w:val="0"/>
          <w:color w:val="000000" w:themeColor="text1"/>
          <w:sz w:val="24"/>
          <w:szCs w:val="24"/>
          <w:highlight w:val="none"/>
          <w:lang w:bidi="en-US"/>
          <w14:textFill>
            <w14:solidFill>
              <w14:schemeClr w14:val="tx1"/>
            </w14:solidFill>
          </w14:textFill>
        </w:rPr>
        <w:t>支付</w:t>
      </w:r>
      <w:r>
        <w:rPr>
          <w:rFonts w:hint="default" w:ascii="Times New Roman" w:hAnsi="Times New Roman"/>
          <w:bCs w:val="0"/>
          <w:color w:val="000000" w:themeColor="text1"/>
          <w:sz w:val="24"/>
          <w:szCs w:val="24"/>
          <w:highlight w:val="none"/>
          <w:lang w:bidi="en-US"/>
          <w14:textFill>
            <w14:solidFill>
              <w14:schemeClr w14:val="tx1"/>
            </w14:solidFill>
          </w14:textFill>
        </w:rPr>
        <w:t>合同金额</w:t>
      </w:r>
      <w:r>
        <w:rPr>
          <w:rFonts w:ascii="Times New Roman" w:hAnsi="Times New Roman" w:eastAsia="宋体"/>
          <w:bCs w:val="0"/>
          <w:color w:val="000000" w:themeColor="text1"/>
          <w:sz w:val="24"/>
          <w:szCs w:val="24"/>
          <w:highlight w:val="none"/>
          <w:lang w:bidi="en-US"/>
          <w14:textFill>
            <w14:solidFill>
              <w14:schemeClr w14:val="tx1"/>
            </w14:solidFill>
          </w14:textFill>
        </w:rPr>
        <w:t>的</w:t>
      </w:r>
      <w:r>
        <w:rPr>
          <w:rFonts w:hint="default" w:ascii="Times New Roman" w:hAnsi="Times New Roman"/>
          <w:bCs w:val="0"/>
          <w:color w:val="000000" w:themeColor="text1"/>
          <w:sz w:val="24"/>
          <w:szCs w:val="24"/>
          <w:highlight w:val="none"/>
          <w:lang w:val="en-US" w:eastAsia="zh-CN" w:bidi="en-US"/>
          <w14:textFill>
            <w14:solidFill>
              <w14:schemeClr w14:val="tx1"/>
            </w14:solidFill>
          </w14:textFill>
        </w:rPr>
        <w:t>5</w:t>
      </w:r>
      <w:r>
        <w:rPr>
          <w:rFonts w:hint="default" w:ascii="Times New Roman" w:hAnsi="Times New Roman" w:eastAsia="宋体"/>
          <w:bCs w:val="0"/>
          <w:color w:val="000000" w:themeColor="text1"/>
          <w:sz w:val="24"/>
          <w:szCs w:val="24"/>
          <w:highlight w:val="none"/>
          <w:lang w:val="en-US" w:eastAsia="zh-CN" w:bidi="en-US"/>
          <w14:textFill>
            <w14:solidFill>
              <w14:schemeClr w14:val="tx1"/>
            </w14:solidFill>
          </w14:textFill>
        </w:rPr>
        <w:t>0%</w:t>
      </w:r>
      <w:r>
        <w:rPr>
          <w:rFonts w:ascii="Times New Roman" w:hAnsi="Times New Roman" w:eastAsia="宋体"/>
          <w:bCs w:val="0"/>
          <w:color w:val="000000" w:themeColor="text1"/>
          <w:sz w:val="24"/>
          <w:szCs w:val="24"/>
          <w:highlight w:val="none"/>
          <w:lang w:bidi="en-US"/>
          <w14:textFill>
            <w14:solidFill>
              <w14:schemeClr w14:val="tx1"/>
            </w14:solidFill>
          </w14:textFill>
        </w:rPr>
        <w:t>作为首</w:t>
      </w:r>
      <w:r>
        <w:rPr>
          <w:rFonts w:hint="default" w:ascii="Times New Roman" w:hAnsi="Times New Roman" w:eastAsia="宋体"/>
          <w:bCs w:val="0"/>
          <w:color w:val="000000" w:themeColor="text1"/>
          <w:sz w:val="24"/>
          <w:szCs w:val="24"/>
          <w:highlight w:val="none"/>
          <w:lang w:bidi="en-US"/>
          <w14:textFill>
            <w14:solidFill>
              <w14:schemeClr w14:val="tx1"/>
            </w14:solidFill>
          </w14:textFill>
        </w:rPr>
        <w:t>付</w:t>
      </w:r>
      <w:r>
        <w:rPr>
          <w:rFonts w:ascii="Times New Roman" w:hAnsi="Times New Roman" w:eastAsia="宋体"/>
          <w:bCs w:val="0"/>
          <w:color w:val="000000" w:themeColor="text1"/>
          <w:sz w:val="24"/>
          <w:szCs w:val="24"/>
          <w:highlight w:val="none"/>
          <w:lang w:bidi="en-US"/>
          <w14:textFill>
            <w14:solidFill>
              <w14:schemeClr w14:val="tx1"/>
            </w14:solidFill>
          </w14:textFill>
        </w:rPr>
        <w:t>款，即人民币</w:t>
      </w:r>
      <w:r>
        <w:rPr>
          <w:rFonts w:hint="default" w:ascii="Times New Roman" w:hAnsi="Times New Roman" w:eastAsia="宋体"/>
          <w:bCs w:val="0"/>
          <w:color w:val="000000" w:themeColor="text1"/>
          <w:sz w:val="24"/>
          <w:szCs w:val="24"/>
          <w:highlight w:val="none"/>
          <w:lang w:val="en-US" w:eastAsia="zh-Hans" w:bidi="en-US"/>
          <w14:textFill>
            <w14:solidFill>
              <w14:schemeClr w14:val="tx1"/>
            </w14:solidFill>
          </w14:textFill>
        </w:rPr>
        <w:t>【】</w:t>
      </w:r>
      <w:r>
        <w:rPr>
          <w:rFonts w:ascii="Times New Roman" w:hAnsi="Times New Roman" w:eastAsia="宋体"/>
          <w:bCs w:val="0"/>
          <w:color w:val="000000" w:themeColor="text1"/>
          <w:sz w:val="24"/>
          <w:szCs w:val="24"/>
          <w:highlight w:val="none"/>
          <w:lang w:bidi="en-US"/>
          <w14:textFill>
            <w14:solidFill>
              <w14:schemeClr w14:val="tx1"/>
            </w14:solidFill>
          </w14:textFill>
        </w:rPr>
        <w:t>元（大写：</w:t>
      </w:r>
      <w:r>
        <w:rPr>
          <w:rFonts w:hint="default" w:ascii="Times New Roman" w:hAnsi="Times New Roman" w:eastAsia="宋体"/>
          <w:bCs w:val="0"/>
          <w:color w:val="000000" w:themeColor="text1"/>
          <w:sz w:val="24"/>
          <w:szCs w:val="24"/>
          <w:highlight w:val="none"/>
          <w:lang w:eastAsia="zh-Hans" w:bidi="en-US"/>
          <w14:textFill>
            <w14:solidFill>
              <w14:schemeClr w14:val="tx1"/>
            </w14:solidFill>
          </w14:textFill>
        </w:rPr>
        <w:t>【】</w:t>
      </w:r>
      <w:r>
        <w:rPr>
          <w:rFonts w:ascii="Times New Roman" w:hAnsi="Times New Roman" w:eastAsia="宋体"/>
          <w:bCs w:val="0"/>
          <w:color w:val="000000" w:themeColor="text1"/>
          <w:sz w:val="24"/>
          <w:szCs w:val="24"/>
          <w:highlight w:val="none"/>
          <w:lang w:bidi="en-US"/>
          <w14:textFill>
            <w14:solidFill>
              <w14:schemeClr w14:val="tx1"/>
            </w14:solidFill>
          </w14:textFill>
        </w:rPr>
        <w:t>）</w:t>
      </w:r>
      <w:r>
        <w:rPr>
          <w:rFonts w:hint="default" w:ascii="Times New Roman" w:hAnsi="Times New Roman" w:eastAsia="宋体"/>
          <w:bCs w:val="0"/>
          <w:color w:val="000000" w:themeColor="text1"/>
          <w:sz w:val="24"/>
          <w:szCs w:val="24"/>
          <w:highlight w:val="none"/>
          <w:lang w:bidi="en-US"/>
          <w14:textFill>
            <w14:solidFill>
              <w14:schemeClr w14:val="tx1"/>
            </w14:solidFill>
          </w14:textFill>
        </w:rPr>
        <w:t>。</w:t>
      </w:r>
    </w:p>
    <w:p w14:paraId="1B40E544">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left="1" w:firstLine="480" w:firstLineChars="200"/>
        <w:jc w:val="left"/>
        <w:textAlignment w:val="bottom"/>
        <w:rPr>
          <w:rFonts w:ascii="Times New Roman" w:hAnsi="Times New Roman" w:eastAsia="宋体"/>
          <w:bCs w:val="0"/>
          <w:color w:val="000000" w:themeColor="text1"/>
          <w:sz w:val="24"/>
          <w:szCs w:val="24"/>
          <w:highlight w:val="none"/>
          <w:lang w:bidi="en-US"/>
          <w14:textFill>
            <w14:solidFill>
              <w14:schemeClr w14:val="tx1"/>
            </w14:solidFill>
          </w14:textFill>
        </w:rPr>
      </w:pPr>
      <w:r>
        <w:rPr>
          <w:rFonts w:hint="default" w:ascii="Times New Roman" w:hAnsi="Times New Roman"/>
          <w:bCs w:val="0"/>
          <w:color w:val="000000" w:themeColor="text1"/>
          <w:sz w:val="24"/>
          <w:szCs w:val="24"/>
          <w:highlight w:val="none"/>
          <w:lang w:eastAsia="zh-CN" w:bidi="en-US"/>
          <w14:textFill>
            <w14:solidFill>
              <w14:schemeClr w14:val="tx1"/>
            </w14:solidFill>
          </w14:textFill>
        </w:rPr>
        <w:t>（</w:t>
      </w:r>
      <w:r>
        <w:rPr>
          <w:rFonts w:hint="eastAsia" w:ascii="Times New Roman" w:hAnsi="Times New Roman"/>
          <w:bCs w:val="0"/>
          <w:color w:val="000000" w:themeColor="text1"/>
          <w:sz w:val="24"/>
          <w:szCs w:val="24"/>
          <w:highlight w:val="none"/>
          <w:lang w:val="en-US" w:eastAsia="zh-CN" w:bidi="en-US"/>
          <w14:textFill>
            <w14:solidFill>
              <w14:schemeClr w14:val="tx1"/>
            </w14:solidFill>
          </w14:textFill>
        </w:rPr>
        <w:t>三</w:t>
      </w:r>
      <w:r>
        <w:rPr>
          <w:rFonts w:hint="default" w:ascii="Times New Roman" w:hAnsi="Times New Roman"/>
          <w:bCs w:val="0"/>
          <w:color w:val="000000" w:themeColor="text1"/>
          <w:sz w:val="24"/>
          <w:szCs w:val="24"/>
          <w:highlight w:val="none"/>
          <w:lang w:val="en-US" w:eastAsia="zh-CN" w:bidi="en-US"/>
          <w14:textFill>
            <w14:solidFill>
              <w14:schemeClr w14:val="tx1"/>
            </w14:solidFill>
          </w14:textFill>
        </w:rPr>
        <w:t>）</w:t>
      </w:r>
      <w:r>
        <w:rPr>
          <w:rFonts w:hint="default" w:ascii="Times New Roman" w:hAnsi="Times New Roman" w:eastAsia="宋体"/>
          <w:bCs w:val="0"/>
          <w:color w:val="000000" w:themeColor="text1"/>
          <w:sz w:val="24"/>
          <w:szCs w:val="24"/>
          <w:highlight w:val="none"/>
          <w14:textFill>
            <w14:solidFill>
              <w14:schemeClr w14:val="tx1"/>
            </w14:solidFill>
          </w14:textFill>
        </w:rPr>
        <w:t>尾款：</w:t>
      </w:r>
      <w:r>
        <w:rPr>
          <w:rFonts w:ascii="Times New Roman" w:hAnsi="Times New Roman" w:eastAsia="宋体" w:cs="宋体"/>
          <w:bCs w:val="0"/>
          <w:color w:val="000000" w:themeColor="text1"/>
          <w:sz w:val="24"/>
          <w:szCs w:val="24"/>
          <w:highlight w:val="none"/>
          <w:u w:val="none"/>
          <w:shd w:val="clear" w:color="auto" w:fill="auto"/>
          <w14:textFill>
            <w14:solidFill>
              <w14:schemeClr w14:val="tx1"/>
            </w14:solidFill>
          </w14:textFill>
        </w:rPr>
        <w:t>图书出版</w:t>
      </w:r>
      <w:r>
        <w:rPr>
          <w:rFonts w:hint="default" w:ascii="Times New Roman" w:hAnsi="Times New Roman" w:eastAsia="宋体" w:cs="宋体"/>
          <w:bCs w:val="0"/>
          <w:color w:val="000000" w:themeColor="text1"/>
          <w:sz w:val="24"/>
          <w:szCs w:val="24"/>
          <w:highlight w:val="none"/>
          <w:u w:val="none"/>
          <w:shd w:val="clear" w:color="auto" w:fill="auto"/>
          <w:lang w:eastAsia="zh-CN"/>
          <w14:textFill>
            <w14:solidFill>
              <w14:schemeClr w14:val="tx1"/>
            </w14:solidFill>
          </w14:textFill>
        </w:rPr>
        <w:t>交付</w:t>
      </w:r>
      <w:r>
        <w:rPr>
          <w:rFonts w:ascii="Times New Roman" w:hAnsi="Times New Roman" w:eastAsia="宋体" w:cs="宋体"/>
          <w:bCs w:val="0"/>
          <w:color w:val="000000" w:themeColor="text1"/>
          <w:sz w:val="24"/>
          <w:szCs w:val="24"/>
          <w:highlight w:val="none"/>
          <w:u w:val="none"/>
          <w:shd w:val="clear" w:color="auto" w:fill="auto"/>
          <w14:textFill>
            <w14:solidFill>
              <w14:schemeClr w14:val="tx1"/>
            </w14:solidFill>
          </w14:textFill>
        </w:rPr>
        <w:t>并经乙方</w:t>
      </w:r>
      <w:r>
        <w:rPr>
          <w:rFonts w:hint="default" w:ascii="Times New Roman" w:hAnsi="Times New Roman" w:eastAsia="宋体" w:cs="宋体"/>
          <w:bCs w:val="0"/>
          <w:color w:val="000000" w:themeColor="text1"/>
          <w:sz w:val="24"/>
          <w:szCs w:val="24"/>
          <w:highlight w:val="none"/>
          <w:u w:val="none"/>
          <w:shd w:val="clear" w:color="auto" w:fill="auto"/>
          <w:lang w:eastAsia="zh-CN"/>
          <w14:textFill>
            <w14:solidFill>
              <w14:schemeClr w14:val="tx1"/>
            </w14:solidFill>
          </w14:textFill>
        </w:rPr>
        <w:t>书面</w:t>
      </w:r>
      <w:r>
        <w:rPr>
          <w:rFonts w:ascii="Times New Roman" w:hAnsi="Times New Roman" w:eastAsia="宋体" w:cs="宋体"/>
          <w:bCs w:val="0"/>
          <w:color w:val="000000" w:themeColor="text1"/>
          <w:sz w:val="24"/>
          <w:szCs w:val="24"/>
          <w:highlight w:val="none"/>
          <w:u w:val="none"/>
          <w:shd w:val="clear" w:color="auto" w:fill="auto"/>
          <w14:textFill>
            <w14:solidFill>
              <w14:schemeClr w14:val="tx1"/>
            </w14:solidFill>
          </w14:textFill>
        </w:rPr>
        <w:t>验收合格后，</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丙方在10个工作日内</w:t>
      </w:r>
      <w:r>
        <w:rPr>
          <w:rFonts w:hint="eastAsia" w:ascii="Times New Roman" w:hAnsi="Times New Roman" w:eastAsia="宋体" w:cs="宋体"/>
          <w:bCs w:val="0"/>
          <w:color w:val="000000" w:themeColor="text1"/>
          <w:sz w:val="24"/>
          <w:szCs w:val="24"/>
          <w:highlight w:val="none"/>
          <w:u w:val="none"/>
          <w:shd w:val="clear" w:color="auto" w:fill="auto"/>
          <w:lang w:val="zh-CN" w:eastAsia="zh-CN"/>
          <w14:textFill>
            <w14:solidFill>
              <w14:schemeClr w14:val="tx1"/>
            </w14:solidFill>
          </w14:textFill>
        </w:rPr>
        <w:t>向</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甲方</w:t>
      </w:r>
      <w:r>
        <w:rPr>
          <w:rFonts w:hint="eastAsia" w:ascii="Times New Roman" w:hAnsi="Times New Roman" w:eastAsia="宋体" w:cs="宋体"/>
          <w:bCs w:val="0"/>
          <w:color w:val="000000" w:themeColor="text1"/>
          <w:sz w:val="24"/>
          <w:szCs w:val="24"/>
          <w:highlight w:val="none"/>
          <w:u w:val="none"/>
          <w:shd w:val="clear" w:color="auto" w:fill="auto"/>
          <w:lang w:val="zh-CN" w:eastAsia="zh-CN"/>
          <w14:textFill>
            <w14:solidFill>
              <w14:schemeClr w14:val="tx1"/>
            </w14:solidFill>
          </w14:textFill>
        </w:rPr>
        <w:t>开具合法、有效且金额相符的发票</w:t>
      </w:r>
      <w:r>
        <w:rPr>
          <w:rFonts w:hint="eastAsia" w:ascii="Times New Roman" w:hAnsi="Times New Roman" w:cs="宋体"/>
          <w:bCs w:val="0"/>
          <w:color w:val="000000" w:themeColor="text1"/>
          <w:sz w:val="24"/>
          <w:szCs w:val="24"/>
          <w:highlight w:val="none"/>
          <w:u w:val="none"/>
          <w:shd w:val="clear" w:color="auto" w:fill="auto"/>
          <w:lang w:val="zh-CN" w:eastAsia="zh-CN"/>
          <w14:textFill>
            <w14:solidFill>
              <w14:schemeClr w14:val="tx1"/>
            </w14:solidFill>
          </w14:textFill>
        </w:rPr>
        <w:t>，</w:t>
      </w:r>
      <w:r>
        <w:rPr>
          <w:rFonts w:hint="default" w:ascii="Times New Roman" w:hAnsi="Times New Roman" w:eastAsia="宋体" w:cs="宋体"/>
          <w:bCs w:val="0"/>
          <w:color w:val="000000" w:themeColor="text1"/>
          <w:sz w:val="24"/>
          <w:szCs w:val="24"/>
          <w:highlight w:val="none"/>
          <w:lang w:bidi="ar"/>
          <w14:textFill>
            <w14:solidFill>
              <w14:schemeClr w14:val="tx1"/>
            </w14:solidFill>
          </w14:textFill>
        </w:rPr>
        <w:t>甲方在</w:t>
      </w:r>
      <w:r>
        <w:rPr>
          <w:rFonts w:hint="default" w:ascii="Times New Roman" w:hAnsi="Times New Roman" w:eastAsia="宋体" w:cs="宋体"/>
          <w:bCs w:val="0"/>
          <w:color w:val="000000" w:themeColor="text1"/>
          <w:sz w:val="24"/>
          <w:szCs w:val="24"/>
          <w:highlight w:val="none"/>
          <w:lang w:val="en-US" w:eastAsia="zh-CN" w:bidi="ar"/>
          <w14:textFill>
            <w14:solidFill>
              <w14:schemeClr w14:val="tx1"/>
            </w14:solidFill>
          </w14:textFill>
        </w:rPr>
        <w:t>收到发票后30</w:t>
      </w:r>
      <w:r>
        <w:rPr>
          <w:rFonts w:hint="default" w:ascii="Times New Roman" w:hAnsi="Times New Roman" w:eastAsia="宋体" w:cs="宋体"/>
          <w:bCs w:val="0"/>
          <w:color w:val="000000" w:themeColor="text1"/>
          <w:sz w:val="24"/>
          <w:szCs w:val="24"/>
          <w:highlight w:val="none"/>
          <w:lang w:bidi="ar"/>
          <w14:textFill>
            <w14:solidFill>
              <w14:schemeClr w14:val="tx1"/>
            </w14:solidFill>
          </w14:textFill>
        </w:rPr>
        <w:t>个工作日内支付合同金额的剩余部分即</w:t>
      </w:r>
      <w:r>
        <w:rPr>
          <w:rFonts w:hint="default" w:ascii="Times New Roman" w:hAnsi="Times New Roman" w:eastAsia="宋体" w:cs="宋体"/>
          <w:bCs w:val="0"/>
          <w:color w:val="000000" w:themeColor="text1"/>
          <w:sz w:val="24"/>
          <w:szCs w:val="24"/>
          <w:highlight w:val="none"/>
          <w:lang w:eastAsia="zh-Hans" w:bidi="ar"/>
          <w14:textFill>
            <w14:solidFill>
              <w14:schemeClr w14:val="tx1"/>
            </w14:solidFill>
          </w14:textFill>
        </w:rPr>
        <w:t>【】</w:t>
      </w:r>
      <w:r>
        <w:rPr>
          <w:rFonts w:hint="default" w:ascii="Times New Roman" w:hAnsi="Times New Roman" w:eastAsia="宋体" w:cs="宋体"/>
          <w:bCs w:val="0"/>
          <w:color w:val="000000" w:themeColor="text1"/>
          <w:sz w:val="24"/>
          <w:szCs w:val="24"/>
          <w:highlight w:val="none"/>
          <w:lang w:bidi="ar"/>
          <w14:textFill>
            <w14:solidFill>
              <w14:schemeClr w14:val="tx1"/>
            </w14:solidFill>
          </w14:textFill>
        </w:rPr>
        <w:t>元（人民币大写：</w:t>
      </w:r>
      <w:r>
        <w:rPr>
          <w:rFonts w:hint="default" w:ascii="Times New Roman" w:hAnsi="Times New Roman" w:eastAsia="宋体" w:cs="宋体"/>
          <w:bCs w:val="0"/>
          <w:color w:val="000000" w:themeColor="text1"/>
          <w:sz w:val="24"/>
          <w:szCs w:val="24"/>
          <w:highlight w:val="none"/>
          <w:lang w:eastAsia="zh-Hans" w:bidi="ar"/>
          <w14:textFill>
            <w14:solidFill>
              <w14:schemeClr w14:val="tx1"/>
            </w14:solidFill>
          </w14:textFill>
        </w:rPr>
        <w:t>【】</w:t>
      </w:r>
      <w:r>
        <w:rPr>
          <w:rFonts w:hint="default" w:ascii="Times New Roman" w:hAnsi="Times New Roman" w:eastAsia="宋体" w:cs="宋体"/>
          <w:bCs w:val="0"/>
          <w:color w:val="000000" w:themeColor="text1"/>
          <w:sz w:val="24"/>
          <w:szCs w:val="24"/>
          <w:highlight w:val="none"/>
          <w:lang w:bidi="ar"/>
          <w14:textFill>
            <w14:solidFill>
              <w14:schemeClr w14:val="tx1"/>
            </w14:solidFill>
          </w14:textFill>
        </w:rPr>
        <w:t>）</w:t>
      </w:r>
      <w:r>
        <w:rPr>
          <w:rFonts w:ascii="Times New Roman" w:hAnsi="Times New Roman" w:eastAsia="宋体"/>
          <w:bCs w:val="0"/>
          <w:color w:val="000000" w:themeColor="text1"/>
          <w:sz w:val="24"/>
          <w:szCs w:val="24"/>
          <w:highlight w:val="none"/>
          <w:lang w:bidi="en-US"/>
          <w14:textFill>
            <w14:solidFill>
              <w14:schemeClr w14:val="tx1"/>
            </w14:solidFill>
          </w14:textFill>
        </w:rPr>
        <w:t>。</w:t>
      </w:r>
    </w:p>
    <w:p w14:paraId="5A690FC5">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left="1" w:firstLine="480" w:firstLineChars="200"/>
        <w:jc w:val="left"/>
        <w:textAlignment w:val="bottom"/>
        <w:rPr>
          <w:rFonts w:ascii="Times New Roman" w:hAnsi="Times New Roman" w:eastAsia="宋体"/>
          <w:bCs w:val="0"/>
          <w:color w:val="000000" w:themeColor="text1"/>
          <w:sz w:val="24"/>
          <w:szCs w:val="24"/>
          <w:highlight w:val="none"/>
          <w:lang w:bidi="en-US"/>
          <w14:textFill>
            <w14:solidFill>
              <w14:schemeClr w14:val="tx1"/>
            </w14:solidFill>
          </w14:textFill>
        </w:rPr>
      </w:pPr>
      <w:r>
        <w:rPr>
          <w:rFonts w:hint="eastAsia" w:ascii="Times New Roman" w:hAnsi="Times New Roman" w:eastAsia="宋体"/>
          <w:bCs w:val="0"/>
          <w:color w:val="000000" w:themeColor="text1"/>
          <w:sz w:val="24"/>
          <w:szCs w:val="24"/>
          <w:highlight w:val="none"/>
          <w:lang w:val="en-US" w:eastAsia="zh-CN" w:bidi="en-US"/>
          <w14:textFill>
            <w14:solidFill>
              <w14:schemeClr w14:val="tx1"/>
            </w14:solidFill>
          </w14:textFill>
        </w:rPr>
        <w:t>若乙方未及时提供符合约定的发票，甲方有权相应顺延履行付款义务的时间，且不承担逾期付款责任。</w:t>
      </w:r>
    </w:p>
    <w:p w14:paraId="2E89AAEF">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eastAsia="宋体"/>
          <w:b w:val="0"/>
          <w:bCs w:val="0"/>
          <w:color w:val="000000" w:themeColor="text1"/>
          <w:kern w:val="2"/>
          <w:sz w:val="24"/>
          <w:szCs w:val="24"/>
          <w:highlight w:val="none"/>
          <w:u w:val="none"/>
          <w:shd w:val="clear" w:color="auto" w:fill="auto"/>
          <w14:textFill>
            <w14:solidFill>
              <w14:schemeClr w14:val="tx1"/>
            </w14:solidFill>
          </w14:textFill>
        </w:rPr>
      </w:pPr>
      <w:r>
        <w:rPr>
          <w:rFonts w:hint="default" w:ascii="Times New Roman" w:hAnsi="Times New Roman"/>
          <w:b w:val="0"/>
          <w:bCs w:val="0"/>
          <w:color w:val="000000" w:themeColor="text1"/>
          <w:kern w:val="2"/>
          <w:sz w:val="24"/>
          <w:szCs w:val="24"/>
          <w:highlight w:val="none"/>
          <w:u w:val="none"/>
          <w:shd w:val="clear" w:color="auto" w:fill="auto"/>
          <w:lang w:val="en-US" w:eastAsia="zh-CN"/>
          <w14:textFill>
            <w14:solidFill>
              <w14:schemeClr w14:val="tx1"/>
            </w14:solidFill>
          </w14:textFill>
        </w:rPr>
        <w:t>四</w:t>
      </w:r>
      <w:r>
        <w:rPr>
          <w:rFonts w:hint="default" w:ascii="Times New Roman" w:hAnsi="Times New Roman" w:eastAsia="宋体"/>
          <w:b w:val="0"/>
          <w:bCs w:val="0"/>
          <w:color w:val="000000" w:themeColor="text1"/>
          <w:kern w:val="2"/>
          <w:sz w:val="24"/>
          <w:szCs w:val="24"/>
          <w:highlight w:val="none"/>
          <w:u w:val="none"/>
          <w:shd w:val="clear" w:color="auto" w:fill="auto"/>
          <w14:textFill>
            <w14:solidFill>
              <w14:schemeClr w14:val="tx1"/>
            </w14:solidFill>
          </w14:textFill>
        </w:rPr>
        <w:t>、知识产权及保密</w:t>
      </w:r>
    </w:p>
    <w:p w14:paraId="521DD843">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pPr>
      <w:r>
        <w:rPr>
          <w:rFonts w:ascii="Times New Roman" w:hAnsi="Times New Roman" w:eastAsia="宋体" w:cs="宋体"/>
          <w:bCs w:val="0"/>
          <w:color w:val="000000" w:themeColor="text1"/>
          <w:sz w:val="24"/>
          <w:szCs w:val="24"/>
          <w:highlight w:val="none"/>
          <w:u w:val="none"/>
          <w:shd w:val="clear" w:color="auto" w:fill="auto"/>
          <w14:textFill>
            <w14:solidFill>
              <w14:schemeClr w14:val="tx1"/>
            </w14:solidFill>
          </w14:textFill>
        </w:rPr>
        <w:t>（一）</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丙方</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必须保证</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乙方</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在中华人民共和国境内使用本项目的资料、地图、相片或其任何一部分时，享有不受限制的无偿使用权</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乙方可以</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以任何方式（包括但不限于复制、发行、信息网络传播、改编、汇编、展示、用于商业合作等）无偿使用，且无期限限制</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不会产生因第三方提出侵犯其版权、专利权、商标权或其它知识产权而引起的法律或经济纠纷，如有第三方向</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乙方</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提出侵犯其版权、专利权、商标权或其它知识产权的主张，须由</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丙方</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自行承担对第三方的专利或版权的侵权责任并承担因此而发生的所有费用。</w:t>
      </w:r>
    </w:p>
    <w:p w14:paraId="2D880E2D">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pP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（二）</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如</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丙方</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不拥有</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本合同项下服务所涉</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相应的知识产权，</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则</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须保证已合法取得该专利权、商标权、著作权或其它知识产权的使用许可，合同价格</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中</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包括合法获取该知识产权应向所有权人支付的专利权、商标权</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、著作权</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或其它知识产权的一切相关费用。</w:t>
      </w:r>
    </w:p>
    <w:p w14:paraId="2E11B984">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pP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（三）</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丙方保证其交付的全部成果（包括原生成果、衍生成果及使用的自有知识产权）不存在任何权利瑕疵。</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乙方</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有权在项目实施过程中使用成交方案中</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丙方</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享有合法权利的著作权、专利权等自主知识产权，对于成交方案中涉及的他人所有的知识产权，</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丙方</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有义务获得许可，否则</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乙方</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有权解除合同并要求退还已支付的费用，</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乙方</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因此受到损害的，有权要求</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丙方</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予以赔偿。</w:t>
      </w:r>
    </w:p>
    <w:p w14:paraId="3BEDC471">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pP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（四）</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本项目项下，为履行合同所创作的全部原生成果以及基于原生成果产生的衍生成果等所有的服务成果，其知识产权（包括著作权、专利权、商标权、商业秘密等）自创作完成之日起归乙方独家所有。</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未经</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乙方</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书面同意，无论是否被</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乙方</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所采用，</w:t>
      </w: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丙方</w:t>
      </w:r>
      <w:r>
        <w:rPr>
          <w:rFonts w:hint="eastAsia"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t>不得对外发布或披露。</w:t>
      </w:r>
    </w:p>
    <w:p w14:paraId="720F8A59">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eastAsia="宋体" w:cs="宋体"/>
          <w:bCs w:val="0"/>
          <w:color w:val="000000" w:themeColor="text1"/>
          <w:sz w:val="24"/>
          <w:szCs w:val="24"/>
          <w:highlight w:val="none"/>
          <w:u w:val="none"/>
          <w:shd w:val="clear" w:color="auto" w:fill="auto"/>
          <w:lang w:val="en-US" w:eastAsia="zh-CN"/>
          <w14:textFill>
            <w14:solidFill>
              <w14:schemeClr w14:val="tx1"/>
            </w14:solidFill>
          </w14:textFill>
        </w:rPr>
      </w:pPr>
      <w:r>
        <w:rPr>
          <w:rFonts w:hint="eastAsia" w:ascii="Times New Roman" w:hAnsi="Times New Roman" w:cs="宋体"/>
          <w:bCs w:val="0"/>
          <w:color w:val="000000" w:themeColor="text1"/>
          <w:sz w:val="24"/>
          <w:szCs w:val="24"/>
          <w:highlight w:val="none"/>
          <w:u w:val="none"/>
          <w:shd w:val="clear" w:color="auto" w:fill="auto"/>
          <w:lang w:val="en-US" w:eastAsia="zh-CN"/>
          <w14:textFill>
            <w14:solidFill>
              <w14:schemeClr w14:val="tx1"/>
            </w14:solidFill>
          </w14:textFill>
        </w:rPr>
        <w:t>（五）丙方在服务过程中，对因履行本合同而接触、知悉的甲方或乙方所有的档案资料（包括但不限于纸质档案、电子档案、涉密文件、数据载体等），负有全程妥善保管义务。丙方应采取以下适当措施确保档案安全，避免保管不当导致档案损毁、丢失或泄密。</w:t>
      </w:r>
    </w:p>
    <w:p w14:paraId="503CA6A6">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eastAsia="宋体"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pPr>
      <w:r>
        <w:rPr>
          <w:rFonts w:hint="default" w:ascii="Times New Roman" w:hAnsi="Times New Roman" w:eastAsia="宋体" w:cs="宋体"/>
          <w:b w:val="0"/>
          <w:bCs w:val="0"/>
          <w:i w:val="0"/>
          <w:caps w:val="0"/>
          <w:color w:val="000000" w:themeColor="text1"/>
          <w:spacing w:val="0"/>
          <w:w w:val="100"/>
          <w:sz w:val="24"/>
          <w:szCs w:val="24"/>
          <w:highlight w:val="none"/>
          <w:u w:val="none"/>
          <w:shd w:val="clear" w:color="auto" w:fill="auto"/>
          <w:lang w:eastAsia="zh-CN"/>
          <w14:textFill>
            <w14:solidFill>
              <w14:schemeClr w14:val="tx1"/>
            </w14:solidFill>
          </w14:textFill>
        </w:rPr>
        <w:t>（</w:t>
      </w:r>
      <w:r>
        <w:rPr>
          <w:rFonts w:hint="eastAsia" w:ascii="Times New Roman" w:hAnsi="Times New Roman"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t>六</w:t>
      </w:r>
      <w:r>
        <w:rPr>
          <w:rFonts w:hint="default" w:ascii="Times New Roman" w:hAnsi="Times New Roman" w:eastAsia="宋体" w:cs="宋体"/>
          <w:b w:val="0"/>
          <w:bCs w:val="0"/>
          <w:i w:val="0"/>
          <w:caps w:val="0"/>
          <w:color w:val="000000" w:themeColor="text1"/>
          <w:spacing w:val="0"/>
          <w:w w:val="100"/>
          <w:sz w:val="24"/>
          <w:szCs w:val="24"/>
          <w:highlight w:val="none"/>
          <w:u w:val="none"/>
          <w:shd w:val="clear" w:color="auto" w:fill="auto"/>
          <w:lang w:eastAsia="zh-CN"/>
          <w14:textFill>
            <w14:solidFill>
              <w14:schemeClr w14:val="tx1"/>
            </w14:solidFill>
          </w14:textFill>
        </w:rPr>
        <w:t>）</w:t>
      </w:r>
      <w:r>
        <w:rPr>
          <w:rFonts w:hint="default" w:ascii="Times New Roman" w:hAnsi="Times New Roman" w:eastAsia="宋体"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t>丙方有责任对通过</w:t>
      </w:r>
      <w:r>
        <w:rPr>
          <w:rFonts w:hint="eastAsia" w:ascii="Times New Roman" w:hAnsi="Times New Roman"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t>本项目</w:t>
      </w:r>
      <w:r>
        <w:rPr>
          <w:rFonts w:hint="default" w:ascii="Times New Roman" w:hAnsi="Times New Roman" w:eastAsia="宋体"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t>获得的甲方</w:t>
      </w:r>
      <w:r>
        <w:rPr>
          <w:rFonts w:hint="eastAsia" w:ascii="Times New Roman" w:hAnsi="Times New Roman"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t>、乙方</w:t>
      </w:r>
      <w:r>
        <w:rPr>
          <w:rFonts w:hint="default" w:ascii="Times New Roman" w:hAnsi="Times New Roman" w:eastAsia="宋体"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t>所有资料及专有信息予以严格保密，并仅在</w:t>
      </w:r>
      <w:r>
        <w:rPr>
          <w:rFonts w:hint="eastAsia" w:ascii="Times New Roman" w:hAnsi="Times New Roman"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t>本项目</w:t>
      </w:r>
      <w:r>
        <w:rPr>
          <w:rFonts w:hint="default" w:ascii="Times New Roman" w:hAnsi="Times New Roman" w:eastAsia="宋体"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t>内容中使用。未经甲方</w:t>
      </w:r>
      <w:r>
        <w:rPr>
          <w:rFonts w:hint="eastAsia" w:ascii="Times New Roman" w:hAnsi="Times New Roman"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t>、乙方</w:t>
      </w:r>
      <w:r>
        <w:rPr>
          <w:rFonts w:hint="default" w:ascii="Times New Roman" w:hAnsi="Times New Roman" w:eastAsia="宋体"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t>事先书面同意，丙方不得将本</w:t>
      </w:r>
      <w:r>
        <w:rPr>
          <w:rFonts w:hint="eastAsia" w:ascii="Times New Roman" w:hAnsi="Times New Roman"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t>项目所涉</w:t>
      </w:r>
      <w:r>
        <w:rPr>
          <w:rFonts w:hint="default" w:ascii="Times New Roman" w:hAnsi="Times New Roman" w:eastAsia="宋体"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t>的具体内容及其</w:t>
      </w:r>
      <w:r>
        <w:rPr>
          <w:rFonts w:hint="eastAsia" w:ascii="Times New Roman" w:hAnsi="Times New Roman"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t>在工作过程中接触的其他信息</w:t>
      </w:r>
      <w:r>
        <w:rPr>
          <w:rFonts w:hint="default" w:ascii="Times New Roman" w:hAnsi="Times New Roman" w:eastAsia="宋体"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t>内容披露给任何第三方，否则丙方承担因此造成甲方</w:t>
      </w:r>
      <w:r>
        <w:rPr>
          <w:rFonts w:hint="eastAsia" w:ascii="Times New Roman" w:hAnsi="Times New Roman"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t>、乙方</w:t>
      </w:r>
      <w:r>
        <w:rPr>
          <w:rFonts w:hint="default" w:ascii="Times New Roman" w:hAnsi="Times New Roman" w:eastAsia="宋体"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t>的一切损失。构成犯罪的，依法追究刑事责任。本</w:t>
      </w:r>
      <w:r>
        <w:rPr>
          <w:rFonts w:hint="default" w:ascii="Times New Roman" w:hAnsi="Times New Roman" w:eastAsia="宋体" w:cs="宋体"/>
          <w:b w:val="0"/>
          <w:bCs w:val="0"/>
          <w:i w:val="0"/>
          <w:caps w:val="0"/>
          <w:color w:val="000000" w:themeColor="text1"/>
          <w:spacing w:val="0"/>
          <w:w w:val="100"/>
          <w:sz w:val="24"/>
          <w:szCs w:val="24"/>
          <w:highlight w:val="none"/>
          <w:u w:val="none"/>
          <w:shd w:val="clear" w:color="auto" w:fill="auto"/>
          <w:lang w:val="en-US" w:eastAsia="zh-Hans"/>
          <w14:textFill>
            <w14:solidFill>
              <w14:schemeClr w14:val="tx1"/>
            </w14:solidFill>
          </w14:textFill>
        </w:rPr>
        <w:t>保密</w:t>
      </w:r>
      <w:r>
        <w:rPr>
          <w:rFonts w:hint="default" w:ascii="Times New Roman" w:hAnsi="Times New Roman" w:eastAsia="宋体" w:cs="宋体"/>
          <w:b w:val="0"/>
          <w:bCs w:val="0"/>
          <w:i w:val="0"/>
          <w:caps w:val="0"/>
          <w:color w:val="000000" w:themeColor="text1"/>
          <w:spacing w:val="0"/>
          <w:w w:val="100"/>
          <w:sz w:val="24"/>
          <w:szCs w:val="24"/>
          <w:highlight w:val="none"/>
          <w:u w:val="none"/>
          <w:shd w:val="clear" w:color="auto" w:fill="auto"/>
          <w:lang w:val="en-US" w:eastAsia="zh-CN"/>
          <w14:textFill>
            <w14:solidFill>
              <w14:schemeClr w14:val="tx1"/>
            </w14:solidFill>
          </w14:textFill>
        </w:rPr>
        <w:t>约定长期有效，不受合同无效、解除、终止的影响。</w:t>
      </w:r>
    </w:p>
    <w:p w14:paraId="45A2072E">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color w:val="000000" w:themeColor="text1"/>
          <w:sz w:val="24"/>
          <w:szCs w:val="24"/>
          <w:highlight w:val="none"/>
          <w:u w:val="none"/>
          <w:shd w:val="clear" w:color="auto" w:fill="auto"/>
          <w14:textFill>
            <w14:solidFill>
              <w14:schemeClr w14:val="tx1"/>
            </w14:solidFill>
          </w14:textFill>
        </w:rPr>
      </w:pPr>
    </w:p>
    <w:p w14:paraId="0D67DC21">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pPr>
      <w:r>
        <w:rPr>
          <w:rFonts w:hint="default" w:ascii="Times New Roman" w:hAnsi="Times New Roman" w:cs="宋体"/>
          <w:b w:val="0"/>
          <w:bCs w:val="0"/>
          <w:color w:val="000000" w:themeColor="text1"/>
          <w:kern w:val="2"/>
          <w:sz w:val="24"/>
          <w:szCs w:val="24"/>
          <w:highlight w:val="none"/>
          <w:u w:val="none"/>
          <w:shd w:val="clear" w:color="auto" w:fill="auto"/>
          <w:lang w:val="en-US" w:eastAsia="zh-CN"/>
          <w14:textFill>
            <w14:solidFill>
              <w14:schemeClr w14:val="tx1"/>
            </w14:solidFill>
          </w14:textFill>
        </w:rPr>
        <w:t>五</w:t>
      </w: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w:t>
      </w:r>
      <w:r>
        <w:rPr>
          <w:rFonts w:hint="eastAsia" w:ascii="Times New Roman" w:hAnsi="Times New Roman" w:eastAsia="宋体" w:cs="宋体"/>
          <w:b w:val="0"/>
          <w:bCs w:val="0"/>
          <w:color w:val="000000" w:themeColor="text1"/>
          <w:kern w:val="2"/>
          <w:sz w:val="24"/>
          <w:szCs w:val="24"/>
          <w:highlight w:val="none"/>
          <w:u w:val="none"/>
          <w:shd w:val="clear" w:color="auto" w:fill="auto"/>
          <w:lang w:val="zh-CN" w:eastAsia="zh-CN"/>
          <w14:textFill>
            <w14:solidFill>
              <w14:schemeClr w14:val="tx1"/>
            </w14:solidFill>
          </w14:textFill>
        </w:rPr>
        <w:t>售后服务要求</w:t>
      </w:r>
    </w:p>
    <w:p w14:paraId="37722D61">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cs="宋体"/>
          <w:b w:val="0"/>
          <w:bCs w:val="0"/>
          <w:color w:val="000000" w:themeColor="text1"/>
          <w:kern w:val="2"/>
          <w:sz w:val="24"/>
          <w:szCs w:val="24"/>
          <w:highlight w:val="none"/>
          <w:u w:val="none"/>
          <w:shd w:val="clear" w:color="auto" w:fill="auto"/>
          <w:lang w:val="en-US" w:eastAsia="zh-CN"/>
          <w14:textFill>
            <w14:solidFill>
              <w14:schemeClr w14:val="tx1"/>
            </w14:solidFill>
          </w14:textFill>
        </w:rPr>
      </w:pP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如该书目出版后发现有漏页、缺页、破页、污损、印刷字迹模糊等不符合质量要求的情况下（不包括人为因素），由</w:t>
      </w:r>
      <w:r>
        <w:rPr>
          <w:rFonts w:hint="eastAsia"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丙方</w:t>
      </w: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承担重新制作、印刷的相关费用，并于24小时内予以答复，20天内免费更换有缺陷的图书。如果</w:t>
      </w:r>
      <w:r>
        <w:rPr>
          <w:rFonts w:hint="eastAsia"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丙方</w:t>
      </w: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在接到通知后20天内没有弥补缺陷，</w:t>
      </w:r>
      <w:r>
        <w:rPr>
          <w:rFonts w:hint="eastAsia" w:ascii="Times New Roman" w:hAnsi="Times New Roman" w:cs="宋体"/>
          <w:color w:val="000000" w:themeColor="text1"/>
          <w:sz w:val="24"/>
          <w:szCs w:val="24"/>
          <w:highlight w:val="none"/>
          <w:u w:val="none"/>
          <w:shd w:val="clear" w:color="auto" w:fill="auto"/>
          <w:lang w:val="en-US" w:eastAsia="zh-CN"/>
          <w14:textFill>
            <w14:solidFill>
              <w14:schemeClr w14:val="tx1"/>
            </w14:solidFill>
          </w14:textFill>
        </w:rPr>
        <w:t>因此造成的一切损失</w:t>
      </w: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由</w:t>
      </w:r>
      <w:r>
        <w:rPr>
          <w:rFonts w:hint="eastAsia"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丙方</w:t>
      </w: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承担。</w:t>
      </w:r>
    </w:p>
    <w:p w14:paraId="38507E2D">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cs="宋体"/>
          <w:b w:val="0"/>
          <w:bCs w:val="0"/>
          <w:color w:val="000000" w:themeColor="text1"/>
          <w:kern w:val="2"/>
          <w:sz w:val="24"/>
          <w:szCs w:val="24"/>
          <w:highlight w:val="none"/>
          <w:u w:val="none"/>
          <w:shd w:val="clear" w:color="auto" w:fill="auto"/>
          <w:lang w:val="en-US" w:eastAsia="zh-CN"/>
          <w14:textFill>
            <w14:solidFill>
              <w14:schemeClr w14:val="tx1"/>
            </w14:solidFill>
          </w14:textFill>
        </w:rPr>
      </w:pPr>
    </w:p>
    <w:p w14:paraId="45DC62A1">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pPr>
      <w:r>
        <w:rPr>
          <w:rFonts w:hint="eastAsia" w:ascii="Times New Roman" w:hAnsi="Times New Roman" w:cs="宋体"/>
          <w:b w:val="0"/>
          <w:bCs w:val="0"/>
          <w:color w:val="000000" w:themeColor="text1"/>
          <w:kern w:val="2"/>
          <w:sz w:val="24"/>
          <w:szCs w:val="24"/>
          <w:highlight w:val="none"/>
          <w:u w:val="none"/>
          <w:shd w:val="clear" w:color="auto" w:fill="auto"/>
          <w:lang w:val="en-US" w:eastAsia="zh-CN"/>
          <w14:textFill>
            <w14:solidFill>
              <w14:schemeClr w14:val="tx1"/>
            </w14:solidFill>
          </w14:textFill>
        </w:rPr>
        <w:t>六</w:t>
      </w: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w:t>
      </w:r>
      <w:r>
        <w:rPr>
          <w:rFonts w:hint="default" w:ascii="Times New Roman" w:hAnsi="Times New Roman" w:cs="宋体"/>
          <w:b w:val="0"/>
          <w:bCs w:val="0"/>
          <w:color w:val="000000" w:themeColor="text1"/>
          <w:kern w:val="2"/>
          <w:sz w:val="24"/>
          <w:szCs w:val="24"/>
          <w:highlight w:val="none"/>
          <w:u w:val="none"/>
          <w:shd w:val="clear" w:color="auto" w:fill="auto"/>
          <w:lang w:val="en-US" w:eastAsia="zh-CN"/>
          <w14:textFill>
            <w14:solidFill>
              <w14:schemeClr w14:val="tx1"/>
            </w14:solidFill>
          </w14:textFill>
        </w:rPr>
        <w:t>违约</w:t>
      </w: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责任</w:t>
      </w:r>
    </w:p>
    <w:p w14:paraId="62D02714">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pPr>
      <w:r>
        <w:rPr>
          <w:rFonts w:hint="default" w:ascii="Times New Roman" w:hAnsi="Times New Roman" w:eastAsia="宋体" w:cs="宋体"/>
          <w:color w:val="000000" w:themeColor="text1"/>
          <w:sz w:val="24"/>
          <w:szCs w:val="24"/>
          <w:highlight w:val="none"/>
          <w:u w:val="none"/>
          <w:shd w:val="clear" w:color="auto" w:fill="auto"/>
          <w14:textFill>
            <w14:solidFill>
              <w14:schemeClr w14:val="tx1"/>
            </w14:solidFill>
          </w14:textFill>
        </w:rPr>
        <w:t>（一）</w:t>
      </w: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如丙方工作经乙方验收不合格，丙方应当无条件在乙方要求时限内修改或重作并重新提交乙方验收，直至乙方验收合格。若丙方【</w:t>
      </w:r>
      <w:r>
        <w:rPr>
          <w:rFonts w:hint="default" w:ascii="Times New Roman" w:hAnsi="Times New Roman" w:cs="宋体"/>
          <w:color w:val="000000" w:themeColor="text1"/>
          <w:sz w:val="24"/>
          <w:szCs w:val="24"/>
          <w:highlight w:val="none"/>
          <w:u w:val="none"/>
          <w:shd w:val="clear" w:color="auto" w:fill="auto"/>
          <w:lang w:val="en-US" w:eastAsia="zh-CN"/>
          <w14:textFill>
            <w14:solidFill>
              <w14:schemeClr w14:val="tx1"/>
            </w14:solidFill>
          </w14:textFill>
        </w:rPr>
        <w:t>2</w:t>
      </w: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】次修改或重做仍不能通过验收，或丙方未在乙方要求时限内完成修改或重做并提交乙方验收，甲方和乙方均有权解除合同，要求丙方退回</w:t>
      </w:r>
      <w:r>
        <w:rPr>
          <w:rFonts w:hint="default" w:ascii="Times New Roman" w:hAnsi="Times New Roman" w:eastAsia="宋体" w:cs="宋体"/>
          <w:color w:val="000000" w:themeColor="text1"/>
          <w:kern w:val="2"/>
          <w:sz w:val="24"/>
          <w:szCs w:val="24"/>
          <w:highlight w:val="none"/>
          <w:u w:val="none"/>
          <w:shd w:val="clear" w:color="auto" w:fill="auto"/>
          <w:lang w:eastAsia="zh-CN"/>
          <w14:textFill>
            <w14:solidFill>
              <w14:schemeClr w14:val="tx1"/>
            </w14:solidFill>
          </w14:textFill>
        </w:rPr>
        <w:t>甲方已经支付的出版费用</w:t>
      </w:r>
      <w:r>
        <w:rPr>
          <w:rFonts w:hint="default" w:ascii="Times New Roman" w:hAnsi="Times New Roman" w:eastAsia="宋体" w:cs="宋体"/>
          <w:b w:val="0"/>
          <w:i w:val="0"/>
          <w:caps w:val="0"/>
          <w:color w:val="000000" w:themeColor="text1"/>
          <w:spacing w:val="0"/>
          <w:w w:val="100"/>
          <w:sz w:val="24"/>
          <w:szCs w:val="24"/>
          <w:highlight w:val="none"/>
          <w:u w:val="none"/>
          <w:shd w:val="clear" w:color="auto" w:fill="auto"/>
          <w:lang w:eastAsia="zh-CN"/>
          <w14:textFill>
            <w14:solidFill>
              <w14:schemeClr w14:val="tx1"/>
            </w14:solidFill>
          </w14:textFill>
        </w:rPr>
        <w:t>，</w:t>
      </w: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并要求丙方支付合同总价款【</w:t>
      </w:r>
      <w:r>
        <w:rPr>
          <w:rFonts w:hint="default" w:ascii="Times New Roman" w:hAnsi="Times New Roman" w:cs="宋体"/>
          <w:color w:val="000000" w:themeColor="text1"/>
          <w:sz w:val="24"/>
          <w:szCs w:val="24"/>
          <w:highlight w:val="none"/>
          <w:u w:val="none"/>
          <w:shd w:val="clear" w:color="auto" w:fill="auto"/>
          <w:lang w:val="en-US" w:eastAsia="zh-CN"/>
          <w14:textFill>
            <w14:solidFill>
              <w14:schemeClr w14:val="tx1"/>
            </w14:solidFill>
          </w14:textFill>
        </w:rPr>
        <w:t>20</w:t>
      </w: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%】的违约金。违约金不足以弥补甲方和乙方损失的，丙方应当承担全部赔偿责任。</w:t>
      </w:r>
    </w:p>
    <w:p w14:paraId="4BAFF6D2">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eastAsia="宋体" w:cs="宋体"/>
          <w:color w:val="000000" w:themeColor="text1"/>
          <w:kern w:val="2"/>
          <w:sz w:val="24"/>
          <w:szCs w:val="24"/>
          <w:highlight w:val="none"/>
          <w:u w:val="none"/>
          <w:shd w:val="clear" w:color="auto" w:fill="auto"/>
          <w14:textFill>
            <w14:solidFill>
              <w14:schemeClr w14:val="tx1"/>
            </w14:solidFill>
          </w14:textFill>
        </w:rPr>
      </w:pPr>
      <w:r>
        <w:rPr>
          <w:rFonts w:hint="default" w:ascii="Times New Roman" w:hAnsi="Times New Roman" w:eastAsia="宋体" w:cs="宋体"/>
          <w:color w:val="000000" w:themeColor="text1"/>
          <w:kern w:val="2"/>
          <w:sz w:val="24"/>
          <w:szCs w:val="24"/>
          <w:highlight w:val="none"/>
          <w:u w:val="none"/>
          <w:shd w:val="clear" w:color="auto" w:fill="auto"/>
          <w:lang w:val="en-US" w:eastAsia="zh-CN"/>
          <w14:textFill>
            <w14:solidFill>
              <w14:schemeClr w14:val="tx1"/>
            </w14:solidFill>
          </w14:textFill>
        </w:rPr>
        <w:t>（</w:t>
      </w:r>
      <w:r>
        <w:rPr>
          <w:rFonts w:hint="eastAsia" w:ascii="Times New Roman" w:hAnsi="Times New Roman" w:cs="宋体"/>
          <w:color w:val="000000" w:themeColor="text1"/>
          <w:kern w:val="2"/>
          <w:sz w:val="24"/>
          <w:szCs w:val="24"/>
          <w:highlight w:val="none"/>
          <w:u w:val="none"/>
          <w:shd w:val="clear" w:color="auto" w:fill="auto"/>
          <w:lang w:val="en-US" w:eastAsia="zh-CN"/>
          <w14:textFill>
            <w14:solidFill>
              <w14:schemeClr w14:val="tx1"/>
            </w14:solidFill>
          </w14:textFill>
        </w:rPr>
        <w:t>二</w:t>
      </w:r>
      <w:r>
        <w:rPr>
          <w:rFonts w:hint="default" w:ascii="Times New Roman" w:hAnsi="Times New Roman" w:eastAsia="宋体" w:cs="宋体"/>
          <w:color w:val="000000" w:themeColor="text1"/>
          <w:kern w:val="2"/>
          <w:sz w:val="24"/>
          <w:szCs w:val="24"/>
          <w:highlight w:val="none"/>
          <w:u w:val="none"/>
          <w:shd w:val="clear" w:color="auto" w:fill="auto"/>
          <w:lang w:val="en-US" w:eastAsia="zh-CN"/>
          <w14:textFill>
            <w14:solidFill>
              <w14:schemeClr w14:val="tx1"/>
            </w14:solidFill>
          </w14:textFill>
        </w:rPr>
        <w:t>）丙</w:t>
      </w:r>
      <w:r>
        <w:rPr>
          <w:rFonts w:hint="default" w:ascii="Times New Roman" w:hAnsi="Times New Roman" w:eastAsia="宋体" w:cs="宋体"/>
          <w:color w:val="000000" w:themeColor="text1"/>
          <w:kern w:val="2"/>
          <w:sz w:val="24"/>
          <w:szCs w:val="24"/>
          <w:highlight w:val="none"/>
          <w:u w:val="none"/>
          <w:shd w:val="clear" w:color="auto" w:fill="auto"/>
          <w14:textFill>
            <w14:solidFill>
              <w14:schemeClr w14:val="tx1"/>
            </w14:solidFill>
          </w14:textFill>
        </w:rPr>
        <w:t>方</w:t>
      </w:r>
      <w:r>
        <w:rPr>
          <w:rFonts w:hint="default" w:ascii="Times New Roman" w:hAnsi="Times New Roman" w:eastAsia="宋体" w:cs="宋体"/>
          <w:color w:val="000000" w:themeColor="text1"/>
          <w:kern w:val="2"/>
          <w:sz w:val="24"/>
          <w:szCs w:val="24"/>
          <w:highlight w:val="none"/>
          <w:u w:val="none"/>
          <w:shd w:val="clear" w:color="auto" w:fill="auto"/>
          <w:lang w:val="en-US" w:eastAsia="zh-CN"/>
          <w14:textFill>
            <w14:solidFill>
              <w14:schemeClr w14:val="tx1"/>
            </w14:solidFill>
          </w14:textFill>
        </w:rPr>
        <w:t>未经乙方书面同意</w:t>
      </w:r>
      <w:r>
        <w:rPr>
          <w:rFonts w:hint="default" w:ascii="Times New Roman" w:hAnsi="Times New Roman" w:eastAsia="宋体" w:cs="宋体"/>
          <w:color w:val="000000" w:themeColor="text1"/>
          <w:kern w:val="2"/>
          <w:sz w:val="24"/>
          <w:szCs w:val="24"/>
          <w:highlight w:val="none"/>
          <w:u w:val="none"/>
          <w:shd w:val="clear" w:color="auto" w:fill="auto"/>
          <w14:textFill>
            <w14:solidFill>
              <w14:schemeClr w14:val="tx1"/>
            </w14:solidFill>
          </w14:textFill>
        </w:rPr>
        <w:t>擅自将本合同项下全部或部分权利义务向第三人转包或分包的，</w:t>
      </w:r>
      <w:r>
        <w:rPr>
          <w:rFonts w:hint="default" w:ascii="Times New Roman" w:hAnsi="Times New Roman" w:eastAsia="宋体" w:cs="宋体"/>
          <w:color w:val="000000" w:themeColor="text1"/>
          <w:kern w:val="2"/>
          <w:sz w:val="24"/>
          <w:szCs w:val="24"/>
          <w:highlight w:val="none"/>
          <w:u w:val="none"/>
          <w:shd w:val="clear" w:color="auto" w:fill="auto"/>
          <w:lang w:val="en-US" w:eastAsia="zh-CN"/>
          <w14:textFill>
            <w14:solidFill>
              <w14:schemeClr w14:val="tx1"/>
            </w14:solidFill>
          </w14:textFill>
        </w:rPr>
        <w:t>乙</w:t>
      </w:r>
      <w:r>
        <w:rPr>
          <w:rFonts w:hint="default" w:ascii="Times New Roman" w:hAnsi="Times New Roman" w:eastAsia="宋体" w:cs="宋体"/>
          <w:color w:val="000000" w:themeColor="text1"/>
          <w:kern w:val="2"/>
          <w:sz w:val="24"/>
          <w:szCs w:val="24"/>
          <w:highlight w:val="none"/>
          <w:u w:val="none"/>
          <w:shd w:val="clear" w:color="auto" w:fill="auto"/>
          <w14:textFill>
            <w14:solidFill>
              <w14:schemeClr w14:val="tx1"/>
            </w14:solidFill>
          </w14:textFill>
        </w:rPr>
        <w:t>方有权单方解除合同，</w:t>
      </w:r>
      <w:r>
        <w:rPr>
          <w:rFonts w:hint="default" w:ascii="Times New Roman" w:hAnsi="Times New Roman" w:eastAsia="宋体" w:cs="宋体"/>
          <w:color w:val="000000" w:themeColor="text1"/>
          <w:kern w:val="2"/>
          <w:sz w:val="24"/>
          <w:szCs w:val="24"/>
          <w:highlight w:val="none"/>
          <w:u w:val="none"/>
          <w:shd w:val="clear" w:color="auto" w:fill="auto"/>
          <w:lang w:val="en-US" w:eastAsia="zh-CN"/>
          <w14:textFill>
            <w14:solidFill>
              <w14:schemeClr w14:val="tx1"/>
            </w14:solidFill>
          </w14:textFill>
        </w:rPr>
        <w:t>丙</w:t>
      </w:r>
      <w:r>
        <w:rPr>
          <w:rFonts w:hint="default" w:ascii="Times New Roman" w:hAnsi="Times New Roman" w:eastAsia="宋体" w:cs="宋体"/>
          <w:color w:val="000000" w:themeColor="text1"/>
          <w:kern w:val="2"/>
          <w:sz w:val="24"/>
          <w:szCs w:val="24"/>
          <w:highlight w:val="none"/>
          <w:u w:val="none"/>
          <w:shd w:val="clear" w:color="auto" w:fill="auto"/>
          <w14:textFill>
            <w14:solidFill>
              <w14:schemeClr w14:val="tx1"/>
            </w14:solidFill>
          </w14:textFill>
        </w:rPr>
        <w:t>方应返还甲方已经支付的全部款项，未支付的合同价款不再支付，</w:t>
      </w:r>
      <w:r>
        <w:rPr>
          <w:rFonts w:hint="default" w:ascii="Times New Roman" w:hAnsi="Times New Roman" w:eastAsia="宋体" w:cs="宋体"/>
          <w:color w:val="000000" w:themeColor="text1"/>
          <w:kern w:val="2"/>
          <w:sz w:val="24"/>
          <w:szCs w:val="24"/>
          <w:highlight w:val="none"/>
          <w:u w:val="none"/>
          <w:shd w:val="clear" w:color="auto" w:fill="auto"/>
          <w:lang w:val="en-US" w:eastAsia="zh-CN"/>
          <w14:textFill>
            <w14:solidFill>
              <w14:schemeClr w14:val="tx1"/>
            </w14:solidFill>
          </w14:textFill>
        </w:rPr>
        <w:t>丙</w:t>
      </w:r>
      <w:r>
        <w:rPr>
          <w:rFonts w:hint="default" w:ascii="Times New Roman" w:hAnsi="Times New Roman" w:eastAsia="宋体" w:cs="宋体"/>
          <w:color w:val="000000" w:themeColor="text1"/>
          <w:kern w:val="2"/>
          <w:sz w:val="24"/>
          <w:szCs w:val="24"/>
          <w:highlight w:val="none"/>
          <w:u w:val="none"/>
          <w:shd w:val="clear" w:color="auto" w:fill="auto"/>
          <w14:textFill>
            <w14:solidFill>
              <w14:schemeClr w14:val="tx1"/>
            </w14:solidFill>
          </w14:textFill>
        </w:rPr>
        <w:t>方应当向甲方支付</w:t>
      </w:r>
      <w:r>
        <w:rPr>
          <w:rFonts w:hint="default" w:ascii="Times New Roman" w:hAnsi="Times New Roman" w:eastAsia="宋体" w:cs="宋体"/>
          <w:color w:val="000000" w:themeColor="text1"/>
          <w:kern w:val="2"/>
          <w:sz w:val="24"/>
          <w:szCs w:val="24"/>
          <w:highlight w:val="none"/>
          <w:u w:val="none"/>
          <w:shd w:val="clear" w:color="auto" w:fill="auto"/>
          <w:lang w:val="en-US" w:eastAsia="zh-CN"/>
          <w14:textFill>
            <w14:solidFill>
              <w14:schemeClr w14:val="tx1"/>
            </w14:solidFill>
          </w14:textFill>
        </w:rPr>
        <w:t>合同总价款20</w:t>
      </w:r>
      <w:r>
        <w:rPr>
          <w:rFonts w:hint="default" w:ascii="Times New Roman" w:hAnsi="Times New Roman" w:eastAsia="宋体" w:cs="宋体"/>
          <w:color w:val="000000" w:themeColor="text1"/>
          <w:kern w:val="2"/>
          <w:sz w:val="24"/>
          <w:szCs w:val="24"/>
          <w:highlight w:val="none"/>
          <w:u w:val="none"/>
          <w:shd w:val="clear" w:color="auto" w:fill="auto"/>
          <w14:textFill>
            <w14:solidFill>
              <w14:schemeClr w14:val="tx1"/>
            </w14:solidFill>
          </w14:textFill>
        </w:rPr>
        <w:t>%的违约金，</w:t>
      </w:r>
      <w:r>
        <w:rPr>
          <w:rFonts w:hint="default" w:ascii="Times New Roman" w:hAnsi="Times New Roman" w:eastAsia="宋体" w:cs="宋体"/>
          <w:color w:val="000000" w:themeColor="text1"/>
          <w:kern w:val="2"/>
          <w:sz w:val="24"/>
          <w:szCs w:val="24"/>
          <w:highlight w:val="none"/>
          <w:u w:val="none"/>
          <w:shd w:val="clear" w:color="auto" w:fill="auto"/>
          <w:lang w:val="en-US" w:eastAsia="zh-CN"/>
          <w14:textFill>
            <w14:solidFill>
              <w14:schemeClr w14:val="tx1"/>
            </w14:solidFill>
          </w14:textFill>
        </w:rPr>
        <w:t>违约金不足以弥补甲方和乙方全部损失的，丙方应承担全部赔偿责任。</w:t>
      </w:r>
    </w:p>
    <w:p w14:paraId="7E0FBC2A">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eastAsia="宋体" w:cs="宋体"/>
          <w:color w:val="000000" w:themeColor="text1"/>
          <w:sz w:val="24"/>
          <w:szCs w:val="24"/>
          <w:highlight w:val="none"/>
          <w:u w:val="none"/>
          <w:shd w:val="clear" w:color="auto" w:fill="auto"/>
          <w:lang w:eastAsia="zh-CN"/>
          <w14:textFill>
            <w14:solidFill>
              <w14:schemeClr w14:val="tx1"/>
            </w14:solidFill>
          </w14:textFill>
        </w:rPr>
      </w:pP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w:t>
      </w:r>
      <w:r>
        <w:rPr>
          <w:rFonts w:hint="eastAsia" w:ascii="Times New Roman" w:hAnsi="Times New Roman" w:cs="宋体"/>
          <w:color w:val="000000" w:themeColor="text1"/>
          <w:sz w:val="24"/>
          <w:szCs w:val="24"/>
          <w:highlight w:val="none"/>
          <w:u w:val="none"/>
          <w:shd w:val="clear" w:color="auto" w:fill="auto"/>
          <w:lang w:val="en-US" w:eastAsia="zh-CN"/>
          <w14:textFill>
            <w14:solidFill>
              <w14:schemeClr w14:val="tx1"/>
            </w14:solidFill>
          </w14:textFill>
        </w:rPr>
        <w:t>三</w:t>
      </w: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w:t>
      </w:r>
      <w:r>
        <w:rPr>
          <w:rFonts w:hint="default" w:ascii="Times New Roman" w:hAnsi="Times New Roman" w:eastAsia="宋体" w:cs="宋体"/>
          <w:color w:val="000000" w:themeColor="text1"/>
          <w:kern w:val="2"/>
          <w:sz w:val="24"/>
          <w:szCs w:val="24"/>
          <w:highlight w:val="none"/>
          <w:u w:val="none"/>
          <w:shd w:val="clear" w:color="auto" w:fill="auto"/>
          <w:lang w:val="en-US" w:eastAsia="zh-CN"/>
          <w14:textFill>
            <w14:solidFill>
              <w14:schemeClr w14:val="tx1"/>
            </w14:solidFill>
          </w14:textFill>
        </w:rPr>
        <w:t>因丙方原因造成档案被损毁、丢失、泄密等重大事件，或使档案面临严重威胁</w:t>
      </w:r>
      <w:r>
        <w:rPr>
          <w:rFonts w:hint="default" w:ascii="Times New Roman" w:hAnsi="Times New Roman" w:eastAsia="宋体" w:cs="宋体"/>
          <w:color w:val="000000" w:themeColor="text1"/>
          <w:kern w:val="2"/>
          <w:sz w:val="24"/>
          <w:szCs w:val="24"/>
          <w:highlight w:val="none"/>
          <w:u w:val="none"/>
          <w:shd w:val="clear" w:color="auto" w:fill="auto"/>
          <w:lang w:val="en-US" w:eastAsia="zh-Hans"/>
          <w14:textFill>
            <w14:solidFill>
              <w14:schemeClr w14:val="tx1"/>
            </w14:solidFill>
          </w14:textFill>
        </w:rPr>
        <w:t>或</w:t>
      </w:r>
      <w:r>
        <w:rPr>
          <w:rFonts w:hint="default" w:ascii="Times New Roman" w:hAnsi="Times New Roman" w:eastAsia="宋体" w:cs="宋体"/>
          <w:color w:val="000000" w:themeColor="text1"/>
          <w:kern w:val="2"/>
          <w:sz w:val="24"/>
          <w:szCs w:val="24"/>
          <w:highlight w:val="none"/>
          <w:u w:val="none"/>
          <w:shd w:val="clear" w:color="auto" w:fill="auto"/>
          <w:lang w:val="en-US" w:eastAsia="zh-CN"/>
          <w14:textFill>
            <w14:solidFill>
              <w14:schemeClr w14:val="tx1"/>
            </w14:solidFill>
          </w14:textFill>
        </w:rPr>
        <w:t>甲方、乙方知识产权被侵害时，甲方和乙方均有权解除合同，丙方应</w:t>
      </w:r>
      <w:r>
        <w:rPr>
          <w:rFonts w:hint="default" w:ascii="Times New Roman" w:hAnsi="Times New Roman" w:eastAsia="宋体" w:cs="宋体"/>
          <w:color w:val="000000" w:themeColor="text1"/>
          <w:kern w:val="2"/>
          <w:sz w:val="24"/>
          <w:szCs w:val="24"/>
          <w:highlight w:val="none"/>
          <w:u w:val="none"/>
          <w:shd w:val="clear" w:color="auto" w:fill="auto"/>
          <w:lang w:eastAsia="zh-CN"/>
          <w14:textFill>
            <w14:solidFill>
              <w14:schemeClr w14:val="tx1"/>
            </w14:solidFill>
          </w14:textFill>
        </w:rPr>
        <w:t>将甲方已经支付的</w:t>
      </w:r>
      <w:r>
        <w:rPr>
          <w:rFonts w:hint="eastAsia" w:ascii="Times New Roman" w:hAnsi="Times New Roman" w:cs="宋体"/>
          <w:color w:val="000000" w:themeColor="text1"/>
          <w:kern w:val="2"/>
          <w:sz w:val="24"/>
          <w:szCs w:val="24"/>
          <w:highlight w:val="none"/>
          <w:u w:val="none"/>
          <w:shd w:val="clear" w:color="auto" w:fill="auto"/>
          <w:lang w:val="en-US" w:eastAsia="zh-CN"/>
          <w14:textFill>
            <w14:solidFill>
              <w14:schemeClr w14:val="tx1"/>
            </w14:solidFill>
          </w14:textFill>
        </w:rPr>
        <w:t>合同</w:t>
      </w:r>
      <w:r>
        <w:rPr>
          <w:rFonts w:hint="default" w:ascii="Times New Roman" w:hAnsi="Times New Roman" w:eastAsia="宋体" w:cs="宋体"/>
          <w:color w:val="000000" w:themeColor="text1"/>
          <w:kern w:val="2"/>
          <w:sz w:val="24"/>
          <w:szCs w:val="24"/>
          <w:highlight w:val="none"/>
          <w:u w:val="none"/>
          <w:shd w:val="clear" w:color="auto" w:fill="auto"/>
          <w:lang w:eastAsia="zh-CN"/>
          <w14:textFill>
            <w14:solidFill>
              <w14:schemeClr w14:val="tx1"/>
            </w14:solidFill>
          </w14:textFill>
        </w:rPr>
        <w:t>费用全数退回给甲方，并支付</w:t>
      </w:r>
      <w:r>
        <w:rPr>
          <w:rFonts w:hint="eastAsia" w:ascii="Times New Roman" w:hAnsi="Times New Roman" w:cs="宋体"/>
          <w:color w:val="000000" w:themeColor="text1"/>
          <w:kern w:val="2"/>
          <w:sz w:val="24"/>
          <w:szCs w:val="24"/>
          <w:highlight w:val="none"/>
          <w:u w:val="none"/>
          <w:shd w:val="clear" w:color="auto" w:fill="auto"/>
          <w:lang w:val="en-US" w:eastAsia="zh-CN"/>
          <w14:textFill>
            <w14:solidFill>
              <w14:schemeClr w14:val="tx1"/>
            </w14:solidFill>
          </w14:textFill>
        </w:rPr>
        <w:t>合同</w:t>
      </w:r>
      <w:r>
        <w:rPr>
          <w:rFonts w:hint="default" w:ascii="Times New Roman" w:hAnsi="Times New Roman" w:eastAsia="宋体" w:cs="宋体"/>
          <w:color w:val="000000" w:themeColor="text1"/>
          <w:kern w:val="2"/>
          <w:sz w:val="24"/>
          <w:szCs w:val="24"/>
          <w:highlight w:val="none"/>
          <w:u w:val="none"/>
          <w:shd w:val="clear" w:color="auto" w:fill="auto"/>
          <w:lang w:eastAsia="zh-CN"/>
          <w14:textFill>
            <w14:solidFill>
              <w14:schemeClr w14:val="tx1"/>
            </w14:solidFill>
          </w14:textFill>
        </w:rPr>
        <w:t>费用总金额【</w:t>
      </w:r>
      <w:r>
        <w:rPr>
          <w:rFonts w:hint="default" w:ascii="Times New Roman" w:hAnsi="Times New Roman" w:cs="宋体"/>
          <w:color w:val="000000" w:themeColor="text1"/>
          <w:kern w:val="2"/>
          <w:sz w:val="24"/>
          <w:szCs w:val="24"/>
          <w:highlight w:val="none"/>
          <w:u w:val="none"/>
          <w:shd w:val="clear" w:color="auto" w:fill="auto"/>
          <w:lang w:val="en-US" w:eastAsia="zh-CN"/>
          <w14:textFill>
            <w14:solidFill>
              <w14:schemeClr w14:val="tx1"/>
            </w14:solidFill>
          </w14:textFill>
        </w:rPr>
        <w:t>20</w:t>
      </w:r>
      <w:r>
        <w:rPr>
          <w:rFonts w:hint="default" w:ascii="Times New Roman" w:hAnsi="Times New Roman" w:eastAsia="宋体" w:cs="宋体"/>
          <w:color w:val="000000" w:themeColor="text1"/>
          <w:kern w:val="2"/>
          <w:sz w:val="24"/>
          <w:szCs w:val="24"/>
          <w:highlight w:val="none"/>
          <w:u w:val="none"/>
          <w:shd w:val="clear" w:color="auto" w:fill="auto"/>
          <w:lang w:eastAsia="zh-CN"/>
          <w14:textFill>
            <w14:solidFill>
              <w14:schemeClr w14:val="tx1"/>
            </w14:solidFill>
          </w14:textFill>
        </w:rPr>
        <w:t>】%的违约金作为赔偿。违约金不足以弥补甲方</w:t>
      </w: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和乙方</w:t>
      </w:r>
      <w:r>
        <w:rPr>
          <w:rFonts w:hint="default" w:ascii="Times New Roman" w:hAnsi="Times New Roman" w:eastAsia="宋体" w:cs="宋体"/>
          <w:color w:val="000000" w:themeColor="text1"/>
          <w:kern w:val="2"/>
          <w:sz w:val="24"/>
          <w:szCs w:val="24"/>
          <w:highlight w:val="none"/>
          <w:u w:val="none"/>
          <w:shd w:val="clear" w:color="auto" w:fill="auto"/>
          <w:lang w:eastAsia="zh-CN"/>
          <w14:textFill>
            <w14:solidFill>
              <w14:schemeClr w14:val="tx1"/>
            </w14:solidFill>
          </w14:textFill>
        </w:rPr>
        <w:t>损失的，</w:t>
      </w:r>
      <w:r>
        <w:rPr>
          <w:rFonts w:hint="default" w:ascii="Times New Roman" w:hAnsi="Times New Roman" w:eastAsia="宋体" w:cs="宋体"/>
          <w:color w:val="000000" w:themeColor="text1"/>
          <w:kern w:val="2"/>
          <w:sz w:val="24"/>
          <w:szCs w:val="24"/>
          <w:highlight w:val="none"/>
          <w:u w:val="none"/>
          <w:shd w:val="clear" w:color="auto" w:fill="auto"/>
          <w:lang w:val="en-US" w:eastAsia="zh-CN"/>
          <w14:textFill>
            <w14:solidFill>
              <w14:schemeClr w14:val="tx1"/>
            </w14:solidFill>
          </w14:textFill>
        </w:rPr>
        <w:t>丙</w:t>
      </w:r>
      <w:r>
        <w:rPr>
          <w:rFonts w:hint="default" w:ascii="Times New Roman" w:hAnsi="Times New Roman" w:eastAsia="宋体" w:cs="宋体"/>
          <w:color w:val="000000" w:themeColor="text1"/>
          <w:kern w:val="2"/>
          <w:sz w:val="24"/>
          <w:szCs w:val="24"/>
          <w:highlight w:val="none"/>
          <w:u w:val="none"/>
          <w:shd w:val="clear" w:color="auto" w:fill="auto"/>
          <w:lang w:eastAsia="zh-CN"/>
          <w14:textFill>
            <w14:solidFill>
              <w14:schemeClr w14:val="tx1"/>
            </w14:solidFill>
          </w14:textFill>
        </w:rPr>
        <w:t>方应当承担全部赔偿责任。</w:t>
      </w:r>
      <w:r>
        <w:rPr>
          <w:rFonts w:hint="default" w:ascii="Times New Roman" w:hAnsi="Times New Roman" w:eastAsia="宋体" w:cs="宋体"/>
          <w:color w:val="000000" w:themeColor="text1"/>
          <w:kern w:val="2"/>
          <w:sz w:val="24"/>
          <w:szCs w:val="24"/>
          <w:highlight w:val="none"/>
          <w:u w:val="none"/>
          <w:shd w:val="clear" w:color="auto" w:fill="auto"/>
          <w:lang w:val="en-US" w:eastAsia="zh-CN"/>
          <w14:textFill>
            <w14:solidFill>
              <w14:schemeClr w14:val="tx1"/>
            </w14:solidFill>
          </w14:textFill>
        </w:rPr>
        <w:t>一旦发生泄密事件，经安全、保密部门查证，泄密源为丙方的，丙方应承担一切法律责任。</w:t>
      </w:r>
    </w:p>
    <w:p w14:paraId="512B4DEB">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pP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w:t>
      </w:r>
      <w:r>
        <w:rPr>
          <w:rFonts w:hint="eastAsia" w:ascii="Times New Roman" w:hAnsi="Times New Roman" w:cs="宋体"/>
          <w:color w:val="000000" w:themeColor="text1"/>
          <w:sz w:val="24"/>
          <w:szCs w:val="24"/>
          <w:highlight w:val="none"/>
          <w:u w:val="none"/>
          <w:shd w:val="clear" w:color="auto" w:fill="auto"/>
          <w:lang w:val="en-US" w:eastAsia="zh-CN"/>
          <w14:textFill>
            <w14:solidFill>
              <w14:schemeClr w14:val="tx1"/>
            </w14:solidFill>
          </w14:textFill>
        </w:rPr>
        <w:t>四</w:t>
      </w: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）丙方未履行本合同项下其他义务或履行合同义务不符合约定的，应在乙方要求的时限内进行改正、采取补救措施，并按次向甲方支付合同总额</w:t>
      </w:r>
      <w:r>
        <w:rPr>
          <w:rFonts w:hint="default" w:ascii="Times New Roman" w:hAnsi="Times New Roman" w:cs="宋体"/>
          <w:color w:val="000000" w:themeColor="text1"/>
          <w:sz w:val="24"/>
          <w:szCs w:val="24"/>
          <w:highlight w:val="none"/>
          <w:u w:val="none"/>
          <w:shd w:val="clear" w:color="auto" w:fill="auto"/>
          <w:lang w:val="en-US" w:eastAsia="zh-CN"/>
          <w14:textFill>
            <w14:solidFill>
              <w14:schemeClr w14:val="tx1"/>
            </w14:solidFill>
          </w14:textFill>
        </w:rPr>
        <w:t>1</w:t>
      </w: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0%</w:t>
      </w:r>
      <w:r>
        <w:rPr>
          <w:rFonts w:hint="default" w:ascii="Times New Roman" w:hAnsi="Times New Roman" w:cs="宋体"/>
          <w:color w:val="000000" w:themeColor="text1"/>
          <w:sz w:val="24"/>
          <w:szCs w:val="24"/>
          <w:highlight w:val="none"/>
          <w:u w:val="none"/>
          <w:shd w:val="clear" w:color="auto" w:fill="auto"/>
          <w:lang w:val="en-US" w:eastAsia="zh-CN"/>
          <w14:textFill>
            <w14:solidFill>
              <w14:schemeClr w14:val="tx1"/>
            </w14:solidFill>
          </w14:textFill>
        </w:rPr>
        <w:t>的</w:t>
      </w: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违约金。若丙方的违约行为超过【</w:t>
      </w:r>
      <w:r>
        <w:rPr>
          <w:rFonts w:hint="default" w:ascii="Times New Roman" w:hAnsi="Times New Roman" w:cs="宋体"/>
          <w:color w:val="000000" w:themeColor="text1"/>
          <w:sz w:val="24"/>
          <w:szCs w:val="24"/>
          <w:highlight w:val="none"/>
          <w:u w:val="none"/>
          <w:shd w:val="clear" w:color="auto" w:fill="auto"/>
          <w:lang w:val="en-US" w:eastAsia="zh-CN"/>
          <w14:textFill>
            <w14:solidFill>
              <w14:schemeClr w14:val="tx1"/>
            </w14:solidFill>
          </w14:textFill>
        </w:rPr>
        <w:t>2</w:t>
      </w: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】次或丙方未在乙方要求的期限内整改的，甲方和乙方均有权解除合同</w:t>
      </w:r>
      <w:r>
        <w:rPr>
          <w:rFonts w:hint="default" w:ascii="Times New Roman" w:hAnsi="Times New Roman" w:eastAsia="宋体" w:cs="宋体"/>
          <w:color w:val="000000" w:themeColor="text1"/>
          <w:sz w:val="24"/>
          <w:szCs w:val="24"/>
          <w:highlight w:val="none"/>
          <w:u w:val="none"/>
          <w:shd w:val="clear" w:color="auto" w:fill="auto"/>
          <w14:textFill>
            <w14:solidFill>
              <w14:schemeClr w14:val="tx1"/>
            </w14:solidFill>
          </w14:textFill>
        </w:rPr>
        <w:t>，</w:t>
      </w: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要求丙</w:t>
      </w:r>
      <w:r>
        <w:rPr>
          <w:rFonts w:hint="default" w:ascii="Times New Roman" w:hAnsi="Times New Roman" w:eastAsia="宋体" w:cs="宋体"/>
          <w:color w:val="000000" w:themeColor="text1"/>
          <w:sz w:val="24"/>
          <w:szCs w:val="24"/>
          <w:highlight w:val="none"/>
          <w:u w:val="none"/>
          <w:shd w:val="clear" w:color="auto" w:fill="auto"/>
          <w14:textFill>
            <w14:solidFill>
              <w14:schemeClr w14:val="tx1"/>
            </w14:solidFill>
          </w14:textFill>
        </w:rPr>
        <w:t>方退还甲方已支付的全部费用</w:t>
      </w:r>
      <w:r>
        <w:rPr>
          <w:rFonts w:hint="default" w:ascii="Times New Roman" w:hAnsi="Times New Roman" w:eastAsia="宋体" w:cs="宋体"/>
          <w:color w:val="000000" w:themeColor="text1"/>
          <w:sz w:val="24"/>
          <w:szCs w:val="24"/>
          <w:highlight w:val="none"/>
          <w:u w:val="none"/>
          <w:shd w:val="clear" w:color="auto" w:fill="auto"/>
          <w:lang w:eastAsia="zh-CN"/>
          <w14:textFill>
            <w14:solidFill>
              <w14:schemeClr w14:val="tx1"/>
            </w14:solidFill>
          </w14:textFill>
        </w:rPr>
        <w:t>，</w:t>
      </w: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并要求丙方支付合同总价款【</w:t>
      </w:r>
      <w:r>
        <w:rPr>
          <w:rFonts w:hint="default" w:ascii="Times New Roman" w:hAnsi="Times New Roman" w:cs="宋体"/>
          <w:color w:val="000000" w:themeColor="text1"/>
          <w:sz w:val="24"/>
          <w:szCs w:val="24"/>
          <w:highlight w:val="none"/>
          <w:u w:val="none"/>
          <w:shd w:val="clear" w:color="auto" w:fill="auto"/>
          <w:lang w:val="en-US" w:eastAsia="zh-CN"/>
          <w14:textFill>
            <w14:solidFill>
              <w14:schemeClr w14:val="tx1"/>
            </w14:solidFill>
          </w14:textFill>
        </w:rPr>
        <w:t>20</w:t>
      </w:r>
      <w:r>
        <w:rPr>
          <w:rFonts w:hint="default"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t>%】的违约金，违约金不足以弥补甲方和乙方损失的，丙方应当承担全部赔偿责任。</w:t>
      </w:r>
    </w:p>
    <w:p w14:paraId="100B24C4">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color w:val="000000" w:themeColor="text1"/>
          <w:sz w:val="24"/>
          <w:szCs w:val="24"/>
          <w:highlight w:val="none"/>
          <w:u w:val="none"/>
          <w:shd w:val="clear" w:color="auto" w:fill="auto"/>
          <w:lang w:val="en-US" w:eastAsia="zh-Hans"/>
          <w14:textFill>
            <w14:solidFill>
              <w14:schemeClr w14:val="tx1"/>
            </w14:solidFill>
          </w14:textFill>
        </w:rPr>
      </w:pPr>
      <w:r>
        <w:rPr>
          <w:rFonts w:hint="default" w:ascii="Times New Roman" w:hAnsi="Times New Roman" w:eastAsia="宋体"/>
          <w:color w:val="000000" w:themeColor="text1"/>
          <w:sz w:val="24"/>
          <w:szCs w:val="24"/>
          <w:highlight w:val="none"/>
          <w:u w:val="none"/>
          <w:shd w:val="clear" w:color="auto" w:fill="auto"/>
          <w14:textFill>
            <w14:solidFill>
              <w14:schemeClr w14:val="tx1"/>
            </w14:solidFill>
          </w14:textFill>
        </w:rPr>
        <w:t>（</w:t>
      </w:r>
      <w:r>
        <w:rPr>
          <w:rFonts w:hint="eastAsia" w:ascii="Times New Roman" w:hAnsi="Times New Roman"/>
          <w:color w:val="000000" w:themeColor="text1"/>
          <w:sz w:val="24"/>
          <w:szCs w:val="24"/>
          <w:highlight w:val="none"/>
          <w:u w:val="none"/>
          <w:shd w:val="clear" w:color="auto" w:fill="auto"/>
          <w:lang w:val="en-US" w:eastAsia="zh-CN"/>
          <w14:textFill>
            <w14:solidFill>
              <w14:schemeClr w14:val="tx1"/>
            </w14:solidFill>
          </w14:textFill>
        </w:rPr>
        <w:t>五</w:t>
      </w:r>
      <w:r>
        <w:rPr>
          <w:rFonts w:hint="default" w:ascii="Times New Roman" w:hAnsi="Times New Roman" w:eastAsia="宋体"/>
          <w:color w:val="000000" w:themeColor="text1"/>
          <w:sz w:val="24"/>
          <w:szCs w:val="24"/>
          <w:highlight w:val="none"/>
          <w:u w:val="none"/>
          <w:shd w:val="clear" w:color="auto" w:fill="auto"/>
          <w14:textFill>
            <w14:solidFill>
              <w14:schemeClr w14:val="tx1"/>
            </w14:solidFill>
          </w14:textFill>
        </w:rPr>
        <w:t>）</w:t>
      </w:r>
      <w:r>
        <w:rPr>
          <w:rFonts w:hint="default" w:ascii="Times New Roman" w:hAnsi="Times New Roman"/>
          <w:color w:val="000000" w:themeColor="text1"/>
          <w:sz w:val="24"/>
          <w:szCs w:val="24"/>
          <w:highlight w:val="none"/>
          <w:u w:val="none"/>
          <w:shd w:val="clear" w:color="auto" w:fill="auto"/>
          <w:lang w:val="en-US" w:eastAsia="zh-Hans"/>
          <w14:textFill>
            <w14:solidFill>
              <w14:schemeClr w14:val="tx1"/>
            </w14:solidFill>
          </w14:textFill>
        </w:rPr>
        <w:t>本合同所指甲方、乙方损失是指甲方、乙方因调查丙方的违约行为、采取补救措施而支出的所有费用，包括但不限于甲方、乙方的先期经济投入，以及甲方、乙方向丙方及有关单位追索而发生的仲裁费、诉讼费、执行费、保全费、公证费、律师费、差旅费等费用。</w:t>
      </w:r>
    </w:p>
    <w:p w14:paraId="555D1EF1">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color w:val="000000" w:themeColor="text1"/>
          <w:sz w:val="24"/>
          <w:szCs w:val="24"/>
          <w:highlight w:val="none"/>
          <w:u w:val="none"/>
          <w:shd w:val="clear" w:color="auto" w:fill="auto"/>
          <w:lang w:val="en-US" w:eastAsia="zh-Hans"/>
          <w14:textFill>
            <w14:solidFill>
              <w14:schemeClr w14:val="tx1"/>
            </w14:solidFill>
          </w14:textFill>
        </w:rPr>
      </w:pPr>
    </w:p>
    <w:p w14:paraId="7D4273D5">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b w:val="0"/>
          <w:bCs w:val="0"/>
          <w:color w:val="000000" w:themeColor="text1"/>
          <w:sz w:val="24"/>
          <w:szCs w:val="24"/>
          <w:highlight w:val="none"/>
          <w:u w:val="none"/>
          <w:shd w:val="clear" w:color="auto" w:fill="auto"/>
          <w:lang w:val="en-US" w:eastAsia="zh-CN"/>
          <w14:textFill>
            <w14:solidFill>
              <w14:schemeClr w14:val="tx1"/>
            </w14:solidFill>
          </w14:textFill>
        </w:rPr>
      </w:pPr>
      <w:r>
        <w:rPr>
          <w:rFonts w:hint="eastAsia" w:ascii="Times New Roman" w:hAnsi="Times New Roman"/>
          <w:b w:val="0"/>
          <w:bCs w:val="0"/>
          <w:color w:val="000000" w:themeColor="text1"/>
          <w:sz w:val="24"/>
          <w:szCs w:val="24"/>
          <w:highlight w:val="none"/>
          <w:u w:val="none"/>
          <w:shd w:val="clear" w:color="auto" w:fill="auto"/>
          <w:lang w:val="en-US" w:eastAsia="zh-CN"/>
          <w14:textFill>
            <w14:solidFill>
              <w14:schemeClr w14:val="tx1"/>
            </w14:solidFill>
          </w14:textFill>
        </w:rPr>
        <w:t>七</w:t>
      </w:r>
      <w:r>
        <w:rPr>
          <w:rFonts w:hint="default" w:ascii="Times New Roman" w:hAnsi="Times New Roman"/>
          <w:b w:val="0"/>
          <w:bCs w:val="0"/>
          <w:color w:val="000000" w:themeColor="text1"/>
          <w:sz w:val="24"/>
          <w:szCs w:val="24"/>
          <w:highlight w:val="none"/>
          <w:u w:val="none"/>
          <w:shd w:val="clear" w:color="auto" w:fill="auto"/>
          <w:lang w:val="en-US" w:eastAsia="zh-CN"/>
          <w14:textFill>
            <w14:solidFill>
              <w14:schemeClr w14:val="tx1"/>
            </w14:solidFill>
          </w14:textFill>
        </w:rPr>
        <w:t>、不可抗力</w:t>
      </w:r>
    </w:p>
    <w:p w14:paraId="0937494B">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color w:val="000000" w:themeColor="text1"/>
          <w:sz w:val="24"/>
          <w:szCs w:val="24"/>
          <w:highlight w:val="none"/>
          <w:u w:val="none"/>
          <w:shd w:val="clear" w:color="auto" w:fill="auto"/>
          <w14:textFill>
            <w14:solidFill>
              <w14:schemeClr w14:val="tx1"/>
            </w14:solidFill>
          </w14:textFill>
        </w:rPr>
      </w:pPr>
      <w:bookmarkStart w:id="215" w:name="_Toc7980"/>
      <w:r>
        <w:rPr>
          <w:rFonts w:hint="default" w:ascii="Times New Roman" w:hAnsi="Times New Roman" w:eastAsia="宋体" w:cs="宋体"/>
          <w:color w:val="000000" w:themeColor="text1"/>
          <w:sz w:val="24"/>
          <w:szCs w:val="24"/>
          <w:highlight w:val="none"/>
          <w:u w:val="none"/>
          <w:shd w:val="clear" w:color="auto" w:fill="auto"/>
          <w:lang w:bidi="ar"/>
          <w14:textFill>
            <w14:solidFill>
              <w14:schemeClr w14:val="tx1"/>
            </w14:solidFill>
          </w14:textFill>
        </w:rPr>
        <w:t>（一）本合同中的不可抗力指不能预见、不能避免、不能克服的客观情况，包括但不限于：自然灾害如地震、台风、洪水、火灾及政府行为、法律规定或其适用的变化或其他任何无法预见、避免或控制的事件。</w:t>
      </w:r>
    </w:p>
    <w:p w14:paraId="7615576F">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color w:val="000000" w:themeColor="text1"/>
          <w:sz w:val="24"/>
          <w:szCs w:val="24"/>
          <w:highlight w:val="none"/>
          <w:u w:val="none"/>
          <w:shd w:val="clear" w:color="auto" w:fill="auto"/>
          <w14:textFill>
            <w14:solidFill>
              <w14:schemeClr w14:val="tx1"/>
            </w14:solidFill>
          </w14:textFill>
        </w:rPr>
      </w:pPr>
      <w:r>
        <w:rPr>
          <w:rFonts w:hint="default" w:ascii="Times New Roman" w:hAnsi="Times New Roman" w:eastAsia="宋体" w:cs="宋体"/>
          <w:color w:val="000000" w:themeColor="text1"/>
          <w:sz w:val="24"/>
          <w:szCs w:val="24"/>
          <w:highlight w:val="none"/>
          <w:u w:val="none"/>
          <w:shd w:val="clear" w:color="auto" w:fill="auto"/>
          <w:lang w:bidi="ar"/>
          <w14:textFill>
            <w14:solidFill>
              <w14:schemeClr w14:val="tx1"/>
            </w14:solidFill>
          </w14:textFill>
        </w:rPr>
        <w:t>（二）在不可抗力事件发生后，丙方应尽快以书面形式将不可抗力的情况和原因通知甲乙方。除甲乙方书面另行要求外,丙方应尽可能继续履行合同义务,以及寻求采取合理的方案履行不受不可抗力影响的其他合同义务。如果因不可抗力致使不能实现合同目的，影响本合同的履行，甲</w:t>
      </w:r>
      <w:r>
        <w:rPr>
          <w:rFonts w:hint="default" w:ascii="Times New Roman" w:hAnsi="Times New Roman" w:eastAsia="宋体" w:cs="宋体"/>
          <w:color w:val="000000" w:themeColor="text1"/>
          <w:sz w:val="24"/>
          <w:szCs w:val="24"/>
          <w:highlight w:val="none"/>
          <w:u w:val="none"/>
          <w:shd w:val="clear" w:color="auto" w:fill="auto"/>
          <w:lang w:val="en-US" w:eastAsia="zh-CN" w:bidi="ar"/>
          <w14:textFill>
            <w14:solidFill>
              <w14:schemeClr w14:val="tx1"/>
            </w14:solidFill>
          </w14:textFill>
        </w:rPr>
        <w:t>乙</w:t>
      </w:r>
      <w:r>
        <w:rPr>
          <w:rFonts w:hint="default" w:ascii="Times New Roman" w:hAnsi="Times New Roman" w:eastAsia="宋体" w:cs="宋体"/>
          <w:color w:val="000000" w:themeColor="text1"/>
          <w:sz w:val="24"/>
          <w:szCs w:val="24"/>
          <w:highlight w:val="none"/>
          <w:u w:val="none"/>
          <w:shd w:val="clear" w:color="auto" w:fill="auto"/>
          <w:lang w:bidi="ar"/>
          <w14:textFill>
            <w14:solidFill>
              <w14:schemeClr w14:val="tx1"/>
            </w14:solidFill>
          </w14:textFill>
        </w:rPr>
        <w:t>丙方可以重新协商达成延期履行合同的协议或终止本合同。但丙方在迟延履行合同后发生不可抗力的情形，不能免除其违约责任。</w:t>
      </w:r>
    </w:p>
    <w:p w14:paraId="2F771521">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eastAsia="宋体"/>
          <w:b w:val="0"/>
          <w:bCs w:val="0"/>
          <w:color w:val="000000" w:themeColor="text1"/>
          <w:sz w:val="24"/>
          <w:szCs w:val="24"/>
          <w:highlight w:val="none"/>
          <w:u w:val="none"/>
          <w:shd w:val="clear" w:color="auto" w:fill="auto"/>
          <w:lang w:val="en-US" w:eastAsia="zh-CN"/>
          <w14:textFill>
            <w14:solidFill>
              <w14:schemeClr w14:val="tx1"/>
            </w14:solidFill>
          </w14:textFill>
        </w:rPr>
      </w:pPr>
    </w:p>
    <w:p w14:paraId="2716B0AA">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b w:val="0"/>
          <w:bCs w:val="0"/>
          <w:color w:val="000000" w:themeColor="text1"/>
          <w:sz w:val="24"/>
          <w:szCs w:val="24"/>
          <w:highlight w:val="none"/>
          <w:u w:val="none"/>
          <w:shd w:val="clear" w:color="auto" w:fill="auto"/>
          <w14:textFill>
            <w14:solidFill>
              <w14:schemeClr w14:val="tx1"/>
            </w14:solidFill>
          </w14:textFill>
        </w:rPr>
      </w:pPr>
      <w:r>
        <w:rPr>
          <w:rFonts w:hint="eastAsia" w:ascii="Times New Roman" w:hAnsi="Times New Roman"/>
          <w:b w:val="0"/>
          <w:bCs w:val="0"/>
          <w:color w:val="000000" w:themeColor="text1"/>
          <w:sz w:val="24"/>
          <w:szCs w:val="24"/>
          <w:highlight w:val="none"/>
          <w:u w:val="none"/>
          <w:shd w:val="clear" w:color="auto" w:fill="auto"/>
          <w:lang w:val="en-US" w:eastAsia="zh-CN"/>
          <w14:textFill>
            <w14:solidFill>
              <w14:schemeClr w14:val="tx1"/>
            </w14:solidFill>
          </w14:textFill>
        </w:rPr>
        <w:t>八</w:t>
      </w:r>
      <w:r>
        <w:rPr>
          <w:rFonts w:ascii="Times New Roman" w:hAnsi="Times New Roman"/>
          <w:b w:val="0"/>
          <w:bCs w:val="0"/>
          <w:color w:val="000000" w:themeColor="text1"/>
          <w:sz w:val="24"/>
          <w:szCs w:val="24"/>
          <w:highlight w:val="none"/>
          <w:u w:val="none"/>
          <w:shd w:val="clear" w:color="auto" w:fill="auto"/>
          <w14:textFill>
            <w14:solidFill>
              <w14:schemeClr w14:val="tx1"/>
            </w14:solidFill>
          </w14:textFill>
        </w:rPr>
        <w:t>、争议解决</w:t>
      </w:r>
      <w:bookmarkEnd w:id="215"/>
    </w:p>
    <w:p w14:paraId="29062199">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eastAsia="宋体"/>
          <w:color w:val="000000" w:themeColor="text1"/>
          <w:sz w:val="24"/>
          <w:szCs w:val="24"/>
          <w:highlight w:val="none"/>
          <w:u w:val="none"/>
          <w:shd w:val="clear" w:color="auto" w:fill="auto"/>
          <w14:textFill>
            <w14:solidFill>
              <w14:schemeClr w14:val="tx1"/>
            </w14:solidFill>
          </w14:textFill>
        </w:rPr>
      </w:pPr>
      <w:r>
        <w:rPr>
          <w:rFonts w:hint="eastAsia" w:ascii="Times New Roman" w:hAnsi="Times New Roman"/>
          <w:color w:val="000000" w:themeColor="text1"/>
          <w:sz w:val="24"/>
          <w:szCs w:val="24"/>
          <w:highlight w:val="none"/>
          <w:u w:val="none"/>
          <w:shd w:val="clear" w:color="auto" w:fill="auto"/>
          <w:lang w:val="en-US" w:eastAsia="zh-CN"/>
          <w14:textFill>
            <w14:solidFill>
              <w14:schemeClr w14:val="tx1"/>
            </w14:solidFill>
          </w14:textFill>
        </w:rPr>
        <w:t xml:space="preserve">    </w:t>
      </w:r>
      <w:r>
        <w:rPr>
          <w:rFonts w:hint="default" w:ascii="Times New Roman" w:hAnsi="Times New Roman" w:eastAsia="宋体"/>
          <w:color w:val="000000" w:themeColor="text1"/>
          <w:sz w:val="24"/>
          <w:szCs w:val="24"/>
          <w:highlight w:val="none"/>
          <w:u w:val="none"/>
          <w:shd w:val="clear" w:color="auto" w:fill="auto"/>
          <w14:textFill>
            <w14:solidFill>
              <w14:schemeClr w14:val="tx1"/>
            </w14:solidFill>
          </w14:textFill>
        </w:rPr>
        <w:t>在履行本协议过程中发生的任何纠纷，甲乙丙三方应本着友好协商的方式解决；协商解决不成的，三方一致同意向</w:t>
      </w:r>
      <w:r>
        <w:rPr>
          <w:rFonts w:hint="default" w:ascii="Times New Roman" w:hAnsi="Times New Roman" w:eastAsia="宋体"/>
          <w:color w:val="000000" w:themeColor="text1"/>
          <w:sz w:val="24"/>
          <w:szCs w:val="24"/>
          <w:highlight w:val="none"/>
          <w:u w:val="none"/>
          <w:shd w:val="clear" w:color="auto" w:fill="auto"/>
          <w:lang w:eastAsia="zh-CN"/>
          <w14:textFill>
            <w14:solidFill>
              <w14:schemeClr w14:val="tx1"/>
            </w14:solidFill>
          </w14:textFill>
        </w:rPr>
        <w:t>乙方</w:t>
      </w:r>
      <w:r>
        <w:rPr>
          <w:rFonts w:hint="default" w:ascii="Times New Roman" w:hAnsi="Times New Roman" w:eastAsia="宋体"/>
          <w:color w:val="000000" w:themeColor="text1"/>
          <w:sz w:val="24"/>
          <w:szCs w:val="24"/>
          <w:highlight w:val="none"/>
          <w:u w:val="none"/>
          <w:shd w:val="clear" w:color="auto" w:fill="auto"/>
          <w14:textFill>
            <w14:solidFill>
              <w14:schemeClr w14:val="tx1"/>
            </w14:solidFill>
          </w14:textFill>
        </w:rPr>
        <w:t>所在地</w:t>
      </w:r>
      <w:r>
        <w:rPr>
          <w:rFonts w:hint="default" w:ascii="Times New Roman" w:hAnsi="Times New Roman"/>
          <w:color w:val="000000" w:themeColor="text1"/>
          <w:sz w:val="24"/>
          <w:szCs w:val="24"/>
          <w:highlight w:val="none"/>
          <w:u w:val="none"/>
          <w:shd w:val="clear" w:color="auto" w:fill="auto"/>
          <w:lang w:val="en-US" w:eastAsia="zh-CN"/>
          <w14:textFill>
            <w14:solidFill>
              <w14:schemeClr w14:val="tx1"/>
            </w14:solidFill>
          </w14:textFill>
        </w:rPr>
        <w:t>有管辖权的</w:t>
      </w:r>
      <w:r>
        <w:rPr>
          <w:rFonts w:hint="default" w:ascii="Times New Roman" w:hAnsi="Times New Roman" w:eastAsia="宋体"/>
          <w:color w:val="000000" w:themeColor="text1"/>
          <w:sz w:val="24"/>
          <w:szCs w:val="24"/>
          <w:highlight w:val="none"/>
          <w:u w:val="none"/>
          <w:shd w:val="clear" w:color="auto" w:fill="auto"/>
          <w14:textFill>
            <w14:solidFill>
              <w14:schemeClr w14:val="tx1"/>
            </w14:solidFill>
          </w14:textFill>
        </w:rPr>
        <w:t>人民法院提起诉讼。除有关争议的条款外，在争议的解决期间，不影响本</w:t>
      </w:r>
      <w:r>
        <w:rPr>
          <w:rFonts w:hint="default" w:ascii="Times New Roman" w:hAnsi="Times New Roman"/>
          <w:color w:val="000000" w:themeColor="text1"/>
          <w:sz w:val="24"/>
          <w:szCs w:val="24"/>
          <w:highlight w:val="none"/>
          <w:u w:val="none"/>
          <w:shd w:val="clear" w:color="auto" w:fill="auto"/>
          <w:lang w:val="en-US" w:eastAsia="zh-CN"/>
          <w14:textFill>
            <w14:solidFill>
              <w14:schemeClr w14:val="tx1"/>
            </w14:solidFill>
          </w14:textFill>
        </w:rPr>
        <w:t>合同</w:t>
      </w:r>
      <w:r>
        <w:rPr>
          <w:rFonts w:hint="default" w:ascii="Times New Roman" w:hAnsi="Times New Roman" w:eastAsia="宋体"/>
          <w:color w:val="000000" w:themeColor="text1"/>
          <w:sz w:val="24"/>
          <w:szCs w:val="24"/>
          <w:highlight w:val="none"/>
          <w:u w:val="none"/>
          <w:shd w:val="clear" w:color="auto" w:fill="auto"/>
          <w14:textFill>
            <w14:solidFill>
              <w14:schemeClr w14:val="tx1"/>
            </w14:solidFill>
          </w14:textFill>
        </w:rPr>
        <w:t>其他条款的继续履行。</w:t>
      </w:r>
    </w:p>
    <w:p w14:paraId="47240E2F">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b w:val="0"/>
          <w:bCs w:val="0"/>
          <w:color w:val="000000" w:themeColor="text1"/>
          <w:sz w:val="24"/>
          <w:szCs w:val="24"/>
          <w:highlight w:val="none"/>
          <w:u w:val="none"/>
          <w:shd w:val="clear" w:color="auto" w:fill="auto"/>
          <w:lang w:val="en-US" w:eastAsia="zh-CN"/>
          <w14:textFill>
            <w14:solidFill>
              <w14:schemeClr w14:val="tx1"/>
            </w14:solidFill>
          </w14:textFill>
        </w:rPr>
      </w:pPr>
    </w:p>
    <w:p w14:paraId="3F051871">
      <w:pPr>
        <w:pStyle w:val="355"/>
        <w:keepNext w:val="0"/>
        <w:keepLines w:val="0"/>
        <w:pageBreakBefore w:val="0"/>
        <w:widowControl/>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九</w:t>
      </w:r>
      <w:r>
        <w:rPr>
          <w:rFonts w:hint="default" w:ascii="Times New Roman" w:hAnsi="Times New Roman"/>
          <w:b w:val="0"/>
          <w:bCs w:val="0"/>
          <w:color w:val="000000" w:themeColor="text1"/>
          <w:sz w:val="24"/>
          <w:szCs w:val="24"/>
          <w:highlight w:val="none"/>
          <w:lang w:val="en-US" w:eastAsia="zh-CN"/>
          <w14:textFill>
            <w14:solidFill>
              <w14:schemeClr w14:val="tx1"/>
            </w14:solidFill>
          </w14:textFill>
        </w:rPr>
        <w:t>、合同文件的构成</w:t>
      </w:r>
    </w:p>
    <w:p w14:paraId="4B3242E5">
      <w:pPr>
        <w:pStyle w:val="355"/>
        <w:keepNext w:val="0"/>
        <w:keepLines w:val="0"/>
        <w:pageBreakBefore w:val="0"/>
        <w:widowControl/>
        <w:shd w:val="clear" w:color="auto" w:fill="auto"/>
        <w:tabs>
          <w:tab w:val="left" w:pos="1351"/>
        </w:tabs>
        <w:kinsoku/>
        <w:wordWrap/>
        <w:overflowPunct/>
        <w:topLinePunct w:val="0"/>
        <w:autoSpaceDE w:val="0"/>
        <w:autoSpaceDN w:val="0"/>
        <w:bidi w:val="0"/>
        <w:adjustRightInd/>
        <w:snapToGrid/>
        <w:spacing w:before="93" w:beforeLines="30" w:after="93" w:afterLines="30" w:line="360" w:lineRule="auto"/>
        <w:ind w:firstLine="480" w:firstLineChars="200"/>
        <w:jc w:val="left"/>
        <w:textAlignment w:val="bottom"/>
        <w:rPr>
          <w:rFonts w:hint="default" w:ascii="Times New Roman" w:hAnsi="Times New Roman" w:eastAsia="宋体" w:cs="宋体"/>
          <w:color w:val="000000" w:themeColor="text1"/>
          <w:sz w:val="24"/>
          <w:szCs w:val="24"/>
          <w:highlight w:val="none"/>
          <w14:textFill>
            <w14:solidFill>
              <w14:schemeClr w14:val="tx1"/>
            </w14:solidFill>
          </w14:textFill>
        </w:rPr>
      </w:pPr>
      <w:r>
        <w:rPr>
          <w:rFonts w:hint="default" w:ascii="Times New Roman" w:hAnsi="Times New Roman" w:eastAsia="宋体" w:cs="宋体"/>
          <w:color w:val="000000" w:themeColor="text1"/>
          <w:sz w:val="24"/>
          <w:szCs w:val="24"/>
          <w:highlight w:val="none"/>
          <w14:textFill>
            <w14:solidFill>
              <w14:schemeClr w14:val="tx1"/>
            </w14:solidFill>
          </w14:textFill>
        </w:rPr>
        <w:t>本</w:t>
      </w:r>
      <w:r>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t>合同</w:t>
      </w:r>
      <w:r>
        <w:rPr>
          <w:rFonts w:hint="default" w:ascii="Times New Roman" w:hAnsi="Times New Roman" w:eastAsia="宋体" w:cs="宋体"/>
          <w:color w:val="000000" w:themeColor="text1"/>
          <w:sz w:val="24"/>
          <w:szCs w:val="24"/>
          <w:highlight w:val="none"/>
          <w14:textFill>
            <w14:solidFill>
              <w14:schemeClr w14:val="tx1"/>
            </w14:solidFill>
          </w14:textFill>
        </w:rPr>
        <w:t>所附下列文件是构成本合同不可分割的部分</w:t>
      </w:r>
      <w:r>
        <w:rPr>
          <w:rFonts w:hint="default" w:ascii="Times New Roman" w:hAnsi="Times New Roman" w:eastAsia="宋体" w:cs="宋体"/>
          <w:color w:val="000000" w:themeColor="text1"/>
          <w:sz w:val="24"/>
          <w:szCs w:val="24"/>
          <w:highlight w:val="none"/>
          <w:lang w:eastAsia="zh-CN"/>
          <w14:textFill>
            <w14:solidFill>
              <w14:schemeClr w14:val="tx1"/>
            </w14:solidFill>
          </w14:textFill>
        </w:rPr>
        <w:t>，</w:t>
      </w:r>
      <w:r>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t>除本合同另有约定外，合同文件的优先解释顺序</w:t>
      </w:r>
      <w:r>
        <w:rPr>
          <w:rFonts w:hint="default" w:ascii="Times New Roman" w:hAnsi="Times New Roman" w:eastAsia="宋体" w:cs="宋体"/>
          <w:color w:val="000000" w:themeColor="text1"/>
          <w:sz w:val="24"/>
          <w:szCs w:val="24"/>
          <w:highlight w:val="none"/>
          <w14:textFill>
            <w14:solidFill>
              <w14:schemeClr w14:val="tx1"/>
            </w14:solidFill>
          </w14:textFill>
        </w:rPr>
        <w:t>：</w:t>
      </w:r>
    </w:p>
    <w:p w14:paraId="63CE3B8F">
      <w:pPr>
        <w:pStyle w:val="355"/>
        <w:keepNext w:val="0"/>
        <w:keepLines w:val="0"/>
        <w:pageBreakBefore w:val="0"/>
        <w:widowControl/>
        <w:shd w:val="clear" w:color="auto" w:fill="auto"/>
        <w:tabs>
          <w:tab w:val="left" w:pos="1351"/>
        </w:tabs>
        <w:kinsoku/>
        <w:wordWrap/>
        <w:overflowPunct/>
        <w:topLinePunct w:val="0"/>
        <w:autoSpaceDE w:val="0"/>
        <w:autoSpaceDN w:val="0"/>
        <w:bidi w:val="0"/>
        <w:adjustRightInd/>
        <w:snapToGrid/>
        <w:spacing w:before="93" w:beforeLines="30" w:after="93" w:afterLines="30" w:line="360" w:lineRule="auto"/>
        <w:ind w:firstLine="480" w:firstLineChars="200"/>
        <w:jc w:val="left"/>
        <w:textAlignment w:val="bottom"/>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ascii="Times New Roman" w:hAnsi="Times New Roman" w:eastAsia="宋体" w:cs="宋体"/>
          <w:color w:val="000000" w:themeColor="text1"/>
          <w:sz w:val="24"/>
          <w:szCs w:val="24"/>
          <w:highlight w:val="none"/>
          <w14:textFill>
            <w14:solidFill>
              <w14:schemeClr w14:val="tx1"/>
            </w14:solidFill>
          </w14:textFill>
        </w:rPr>
        <w:t>1</w:t>
      </w:r>
      <w:r>
        <w:rPr>
          <w:rFonts w:hint="default" w:ascii="Times New Roman" w:hAnsi="Times New Roman" w:eastAsia="宋体" w:cs="宋体"/>
          <w:color w:val="000000" w:themeColor="text1"/>
          <w:sz w:val="24"/>
          <w:szCs w:val="24"/>
          <w:highlight w:val="none"/>
          <w:lang w:eastAsia="zh-CN"/>
          <w14:textFill>
            <w14:solidFill>
              <w14:schemeClr w14:val="tx1"/>
            </w14:solidFill>
          </w14:textFill>
        </w:rPr>
        <w:t>.</w:t>
      </w:r>
      <w:r>
        <w:rPr>
          <w:rFonts w:hint="default" w:ascii="Times New Roman" w:hAnsi="Times New Roman" w:eastAsia="宋体" w:cs="宋体"/>
          <w:color w:val="000000" w:themeColor="text1"/>
          <w:sz w:val="24"/>
          <w:szCs w:val="24"/>
          <w:highlight w:val="none"/>
          <w14:textFill>
            <w14:solidFill>
              <w14:schemeClr w14:val="tx1"/>
            </w14:solidFill>
          </w14:textFill>
        </w:rPr>
        <w:t>合同条款及附</w:t>
      </w:r>
      <w:r>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t>件</w:t>
      </w:r>
    </w:p>
    <w:p w14:paraId="603C22D8">
      <w:pPr>
        <w:pStyle w:val="355"/>
        <w:keepNext w:val="0"/>
        <w:keepLines w:val="0"/>
        <w:pageBreakBefore w:val="0"/>
        <w:widowControl/>
        <w:shd w:val="clear" w:color="auto" w:fill="auto"/>
        <w:tabs>
          <w:tab w:val="left" w:pos="1351"/>
        </w:tabs>
        <w:kinsoku/>
        <w:wordWrap/>
        <w:overflowPunct/>
        <w:topLinePunct w:val="0"/>
        <w:autoSpaceDE w:val="0"/>
        <w:autoSpaceDN w:val="0"/>
        <w:bidi w:val="0"/>
        <w:adjustRightInd/>
        <w:snapToGrid/>
        <w:spacing w:before="93" w:beforeLines="30" w:after="93" w:afterLines="30" w:line="360" w:lineRule="auto"/>
        <w:ind w:firstLine="480" w:firstLineChars="200"/>
        <w:jc w:val="left"/>
        <w:textAlignment w:val="bottom"/>
        <w:rPr>
          <w:rFonts w:hint="default" w:ascii="Times New Roman" w:hAnsi="Times New Roman" w:eastAsia="宋体" w:cs="宋体"/>
          <w:color w:val="000000" w:themeColor="text1"/>
          <w:sz w:val="24"/>
          <w:szCs w:val="24"/>
          <w:highlight w:val="none"/>
          <w14:textFill>
            <w14:solidFill>
              <w14:schemeClr w14:val="tx1"/>
            </w14:solidFill>
          </w14:textFill>
        </w:rPr>
      </w:pPr>
      <w:r>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t>2.成交通知书</w:t>
      </w:r>
    </w:p>
    <w:p w14:paraId="6CC9C11C">
      <w:pPr>
        <w:pStyle w:val="355"/>
        <w:keepNext w:val="0"/>
        <w:keepLines w:val="0"/>
        <w:pageBreakBefore w:val="0"/>
        <w:widowControl/>
        <w:shd w:val="clear" w:color="auto" w:fill="auto"/>
        <w:tabs>
          <w:tab w:val="left" w:pos="1351"/>
        </w:tabs>
        <w:kinsoku/>
        <w:wordWrap/>
        <w:overflowPunct/>
        <w:topLinePunct w:val="0"/>
        <w:autoSpaceDE w:val="0"/>
        <w:autoSpaceDN w:val="0"/>
        <w:bidi w:val="0"/>
        <w:adjustRightInd/>
        <w:snapToGrid/>
        <w:spacing w:before="93" w:beforeLines="30" w:after="93" w:afterLines="30" w:line="360" w:lineRule="auto"/>
        <w:ind w:firstLine="480" w:firstLineChars="200"/>
        <w:jc w:val="left"/>
        <w:textAlignment w:val="bottom"/>
        <w:rPr>
          <w:rFonts w:hint="default" w:ascii="Times New Roman" w:hAnsi="Times New Roman" w:eastAsia="宋体" w:cs="宋体"/>
          <w:color w:val="000000" w:themeColor="text1"/>
          <w:sz w:val="24"/>
          <w:szCs w:val="24"/>
          <w:highlight w:val="none"/>
          <w14:textFill>
            <w14:solidFill>
              <w14:schemeClr w14:val="tx1"/>
            </w14:solidFill>
          </w14:textFill>
        </w:rPr>
      </w:pPr>
      <w:r>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t>3.采购文件、响应文件、</w:t>
      </w:r>
      <w:r>
        <w:rPr>
          <w:rFonts w:hint="default" w:ascii="Times New Roman" w:hAnsi="Times New Roman" w:eastAsia="宋体" w:cs="宋体"/>
          <w:color w:val="000000" w:themeColor="text1"/>
          <w:sz w:val="24"/>
          <w:szCs w:val="24"/>
          <w:highlight w:val="none"/>
          <w14:textFill>
            <w14:solidFill>
              <w14:schemeClr w14:val="tx1"/>
            </w14:solidFill>
          </w14:textFill>
        </w:rPr>
        <w:t>澄清函</w:t>
      </w:r>
      <w:r>
        <w:rPr>
          <w:rFonts w:hint="default" w:ascii="Times New Roman" w:hAnsi="Times New Roman" w:eastAsia="宋体" w:cs="宋体"/>
          <w:color w:val="000000" w:themeColor="text1"/>
          <w:sz w:val="24"/>
          <w:szCs w:val="24"/>
          <w:highlight w:val="none"/>
          <w:lang w:eastAsia="zh-CN"/>
          <w14:textFill>
            <w14:solidFill>
              <w14:schemeClr w14:val="tx1"/>
            </w14:solidFill>
          </w14:textFill>
        </w:rPr>
        <w:t>（</w:t>
      </w:r>
      <w:r>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t>如有</w:t>
      </w:r>
      <w:r>
        <w:rPr>
          <w:rFonts w:hint="default" w:ascii="Times New Roman" w:hAnsi="Times New Roman" w:eastAsia="宋体" w:cs="宋体"/>
          <w:color w:val="000000" w:themeColor="text1"/>
          <w:sz w:val="24"/>
          <w:szCs w:val="24"/>
          <w:highlight w:val="none"/>
          <w:lang w:eastAsia="zh-CN"/>
          <w14:textFill>
            <w14:solidFill>
              <w14:schemeClr w14:val="tx1"/>
            </w14:solidFill>
          </w14:textFill>
        </w:rPr>
        <w:t>）</w:t>
      </w:r>
      <w:r>
        <w:rPr>
          <w:rFonts w:hint="default" w:ascii="Times New Roman" w:hAnsi="Times New Roman" w:eastAsia="宋体" w:cs="宋体"/>
          <w:color w:val="000000" w:themeColor="text1"/>
          <w:sz w:val="24"/>
          <w:szCs w:val="24"/>
          <w:highlight w:val="none"/>
          <w14:textFill>
            <w14:solidFill>
              <w14:schemeClr w14:val="tx1"/>
            </w14:solidFill>
          </w14:textFill>
        </w:rPr>
        <w:t>及有关文件</w:t>
      </w:r>
    </w:p>
    <w:p w14:paraId="05EBD41F">
      <w:pPr>
        <w:pStyle w:val="355"/>
        <w:keepNext w:val="0"/>
        <w:keepLines w:val="0"/>
        <w:pageBreakBefore w:val="0"/>
        <w:widowControl/>
        <w:shd w:val="clear" w:color="auto" w:fill="auto"/>
        <w:tabs>
          <w:tab w:val="left" w:pos="1351"/>
        </w:tabs>
        <w:kinsoku/>
        <w:wordWrap/>
        <w:overflowPunct/>
        <w:topLinePunct w:val="0"/>
        <w:autoSpaceDE w:val="0"/>
        <w:autoSpaceDN w:val="0"/>
        <w:bidi w:val="0"/>
        <w:adjustRightInd/>
        <w:snapToGrid/>
        <w:spacing w:before="93" w:beforeLines="30" w:after="93" w:afterLines="30" w:line="360" w:lineRule="auto"/>
        <w:ind w:firstLine="480" w:firstLineChars="200"/>
        <w:jc w:val="left"/>
        <w:textAlignment w:val="bottom"/>
        <w:rPr>
          <w:rFonts w:ascii="Times New Roman" w:hAnsi="Times New Roman" w:eastAsia="宋体" w:cs="宋体"/>
          <w:color w:val="000000" w:themeColor="text1"/>
          <w:sz w:val="24"/>
          <w:szCs w:val="24"/>
          <w:highlight w:val="none"/>
          <w14:textFill>
            <w14:solidFill>
              <w14:schemeClr w14:val="tx1"/>
            </w14:solidFill>
          </w14:textFill>
        </w:rPr>
      </w:pPr>
      <w:r>
        <w:rPr>
          <w:rFonts w:hint="default" w:ascii="Times New Roman" w:hAnsi="Times New Roman" w:eastAsia="宋体" w:cs="宋体"/>
          <w:color w:val="000000" w:themeColor="text1"/>
          <w:sz w:val="24"/>
          <w:szCs w:val="24"/>
          <w:highlight w:val="none"/>
          <w14:textFill>
            <w14:solidFill>
              <w14:schemeClr w14:val="tx1"/>
            </w14:solidFill>
          </w14:textFill>
        </w:rPr>
        <w:t>在合同订立及履行过程中形成的与合同有关的文件（包括补充协议）均构成合同文件的组成部分。</w:t>
      </w:r>
    </w:p>
    <w:p w14:paraId="4A8EF2F1">
      <w:pPr>
        <w:pStyle w:val="355"/>
        <w:keepNext w:val="0"/>
        <w:keepLines w:val="0"/>
        <w:pageBreakBefore w:val="0"/>
        <w:widowControl/>
        <w:shd w:val="clear" w:color="auto" w:fill="auto"/>
        <w:tabs>
          <w:tab w:val="left" w:pos="1351"/>
        </w:tabs>
        <w:kinsoku/>
        <w:wordWrap/>
        <w:overflowPunct/>
        <w:topLinePunct w:val="0"/>
        <w:autoSpaceDE w:val="0"/>
        <w:autoSpaceDN w:val="0"/>
        <w:bidi w:val="0"/>
        <w:adjustRightInd/>
        <w:snapToGrid/>
        <w:spacing w:before="93" w:beforeLines="30" w:after="93" w:afterLines="30" w:line="360" w:lineRule="auto"/>
        <w:ind w:firstLine="480" w:firstLineChars="200"/>
        <w:jc w:val="left"/>
        <w:textAlignment w:val="bottom"/>
        <w:rPr>
          <w:rFonts w:hint="default" w:ascii="Times New Roman" w:hAnsi="Times New Roman" w:cs="宋体"/>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宋体"/>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上述各项合同文件包括合同当事人就该项合同文件所作出的补充和修改，属于同一类内容的文件，以最新签署的为准。</w:t>
      </w:r>
    </w:p>
    <w:p w14:paraId="718AA0BA">
      <w:pPr>
        <w:pStyle w:val="355"/>
        <w:keepNext w:val="0"/>
        <w:keepLines w:val="0"/>
        <w:pageBreakBefore w:val="0"/>
        <w:widowControl/>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default" w:ascii="Times New Roman" w:hAnsi="Times New Roman"/>
          <w:b w:val="0"/>
          <w:bCs w:val="0"/>
          <w:color w:val="000000" w:themeColor="text1"/>
          <w:sz w:val="24"/>
          <w:szCs w:val="24"/>
          <w:highlight w:val="none"/>
          <w14:textFill>
            <w14:solidFill>
              <w14:schemeClr w14:val="tx1"/>
            </w14:solidFill>
          </w14:textFill>
        </w:rPr>
      </w:pPr>
    </w:p>
    <w:p w14:paraId="33C01B23">
      <w:pPr>
        <w:pStyle w:val="355"/>
        <w:keepNext w:val="0"/>
        <w:keepLines w:val="0"/>
        <w:pageBreakBefore w:val="0"/>
        <w:widowControl/>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b w:val="0"/>
          <w:bCs w:val="0"/>
          <w:color w:val="000000" w:themeColor="text1"/>
          <w:sz w:val="24"/>
          <w:szCs w:val="24"/>
          <w:highlight w:val="none"/>
          <w14:textFill>
            <w14:solidFill>
              <w14:schemeClr w14:val="tx1"/>
            </w14:solidFill>
          </w14:textFill>
        </w:rPr>
      </w:pPr>
      <w:r>
        <w:rPr>
          <w:rFonts w:hint="eastAsia" w:ascii="Times New Roman" w:hAnsi="Times New Roman"/>
          <w:b w:val="0"/>
          <w:bCs w:val="0"/>
          <w:color w:val="000000" w:themeColor="text1"/>
          <w:sz w:val="24"/>
          <w:szCs w:val="24"/>
          <w:highlight w:val="none"/>
          <w:lang w:val="en-US" w:eastAsia="zh-CN"/>
          <w14:textFill>
            <w14:solidFill>
              <w14:schemeClr w14:val="tx1"/>
            </w14:solidFill>
          </w14:textFill>
        </w:rPr>
        <w:t>十</w:t>
      </w:r>
      <w:r>
        <w:rPr>
          <w:rFonts w:hint="default" w:ascii="Times New Roman" w:hAnsi="Times New Roman"/>
          <w:b w:val="0"/>
          <w:bCs w:val="0"/>
          <w:color w:val="000000" w:themeColor="text1"/>
          <w:sz w:val="24"/>
          <w:szCs w:val="24"/>
          <w:highlight w:val="none"/>
          <w:lang w:val="en-US" w:eastAsia="zh-CN"/>
          <w14:textFill>
            <w14:solidFill>
              <w14:schemeClr w14:val="tx1"/>
            </w14:solidFill>
          </w14:textFill>
        </w:rPr>
        <w:t>、</w:t>
      </w:r>
      <w:r>
        <w:rPr>
          <w:rFonts w:ascii="Times New Roman" w:hAnsi="Times New Roman"/>
          <w:b w:val="0"/>
          <w:bCs w:val="0"/>
          <w:color w:val="000000" w:themeColor="text1"/>
          <w:sz w:val="24"/>
          <w:szCs w:val="24"/>
          <w:highlight w:val="none"/>
          <w14:textFill>
            <w14:solidFill>
              <w14:schemeClr w14:val="tx1"/>
            </w14:solidFill>
          </w14:textFill>
        </w:rPr>
        <w:t>其他</w:t>
      </w:r>
    </w:p>
    <w:p w14:paraId="0B927D23">
      <w:pPr>
        <w:pStyle w:val="355"/>
        <w:keepNext w:val="0"/>
        <w:keepLines w:val="0"/>
        <w:pageBreakBefore w:val="0"/>
        <w:widowControl/>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（一）本合同受中华人民共和国法律约束，并依据中华人民共和国法律进行解释。本合同未尽事宜，依照有关法律法规执行；法律法规未做规定的，甲乙丙三方可以达成书面补充协议。</w:t>
      </w:r>
    </w:p>
    <w:p w14:paraId="444572F8">
      <w:pPr>
        <w:pStyle w:val="355"/>
        <w:keepNext w:val="0"/>
        <w:keepLines w:val="0"/>
        <w:pageBreakBefore w:val="0"/>
        <w:widowControl/>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（二）本合同的附</w:t>
      </w:r>
      <w:r>
        <w:rPr>
          <w:rFonts w:hint="default" w:ascii="Times New Roman" w:hAnsi="Times New Roman" w:eastAsia="宋体" w:cs="宋体"/>
          <w:color w:val="000000" w:themeColor="text1"/>
          <w:spacing w:val="0"/>
          <w:w w:val="100"/>
          <w:position w:val="0"/>
          <w:sz w:val="24"/>
          <w:szCs w:val="24"/>
          <w:highlight w:val="none"/>
          <w:lang w:val="en-US" w:eastAsia="zh-CN"/>
          <w14:textFill>
            <w14:solidFill>
              <w14:schemeClr w14:val="tx1"/>
            </w14:solidFill>
          </w14:textFill>
        </w:rPr>
        <w:t>件</w:t>
      </w:r>
      <w:r>
        <w:rPr>
          <w:rFonts w:ascii="Times New Roman" w:hAnsi="Times New Roman"/>
          <w:color w:val="000000" w:themeColor="text1"/>
          <w:sz w:val="24"/>
          <w:szCs w:val="24"/>
          <w:highlight w:val="none"/>
          <w14:textFill>
            <w14:solidFill>
              <w14:schemeClr w14:val="tx1"/>
            </w14:solidFill>
          </w14:textFill>
        </w:rPr>
        <w:t>和补充协议均为本合同不可分割的组成部分，与本合同具有同等的法律效力。</w:t>
      </w:r>
    </w:p>
    <w:p w14:paraId="5226BB8F">
      <w:pPr>
        <w:pStyle w:val="355"/>
        <w:keepNext w:val="0"/>
        <w:keepLines w:val="0"/>
        <w:pageBreakBefore w:val="0"/>
        <w:shd w:val="clear" w:color="auto" w:fill="auto"/>
        <w:tabs>
          <w:tab w:val="left" w:pos="1351"/>
        </w:tabs>
        <w:kinsoku/>
        <w:wordWrap/>
        <w:overflowPunct/>
        <w:topLinePunct w:val="0"/>
        <w:bidi w:val="0"/>
        <w:adjustRightInd/>
        <w:snapToGrid/>
        <w:spacing w:line="360" w:lineRule="auto"/>
        <w:ind w:firstLine="480" w:firstLineChars="200"/>
        <w:jc w:val="left"/>
        <w:rPr>
          <w:rFonts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lang w:eastAsia="zh-CN"/>
          <w14:textFill>
            <w14:solidFill>
              <w14:schemeClr w14:val="tx1"/>
            </w14:solidFill>
          </w14:textFill>
        </w:rPr>
        <w:t>（</w:t>
      </w:r>
      <w:r>
        <w:rPr>
          <w:rFonts w:hint="default" w:ascii="Times New Roman" w:hAnsi="Times New Roman"/>
          <w:color w:val="000000" w:themeColor="text1"/>
          <w:sz w:val="24"/>
          <w:szCs w:val="24"/>
          <w:highlight w:val="none"/>
          <w:lang w:val="en-US" w:eastAsia="zh-CN"/>
          <w14:textFill>
            <w14:solidFill>
              <w14:schemeClr w14:val="tx1"/>
            </w14:solidFill>
          </w14:textFill>
        </w:rPr>
        <w:t>三</w:t>
      </w:r>
      <w:r>
        <w:rPr>
          <w:rFonts w:hint="default" w:ascii="Times New Roman" w:hAnsi="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宋体"/>
          <w:color w:val="000000" w:themeColor="text1"/>
          <w:spacing w:val="0"/>
          <w:w w:val="100"/>
          <w:position w:val="0"/>
          <w:sz w:val="24"/>
          <w:szCs w:val="24"/>
          <w:highlight w:val="none"/>
          <w:u w:val="none"/>
          <w:shd w:val="clear"/>
          <w:lang w:val="en-US" w:eastAsia="zh-CN" w:bidi="ar-SA"/>
          <w14:textFill>
            <w14:solidFill>
              <w14:schemeClr w14:val="tx1"/>
            </w14:solidFill>
          </w14:textFill>
        </w:rPr>
        <w:t>本合同经三方法定代表人（负责人）或授权代表签字并加盖单位公章或合同专用章后生效。</w:t>
      </w:r>
    </w:p>
    <w:p w14:paraId="1ECCE398">
      <w:pPr>
        <w:pStyle w:val="355"/>
        <w:keepNext w:val="0"/>
        <w:keepLines w:val="0"/>
        <w:pageBreakBefore w:val="0"/>
        <w:widowControl/>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hint="eastAsia"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w:t>
      </w:r>
      <w:r>
        <w:rPr>
          <w:rFonts w:hint="eastAsia" w:ascii="Times New Roman" w:hAnsi="Times New Roman"/>
          <w:color w:val="000000" w:themeColor="text1"/>
          <w:sz w:val="24"/>
          <w:szCs w:val="24"/>
          <w:highlight w:val="none"/>
          <w:lang w:val="en-US" w:eastAsia="zh-CN"/>
          <w14:textFill>
            <w14:solidFill>
              <w14:schemeClr w14:val="tx1"/>
            </w14:solidFill>
          </w14:textFill>
        </w:rPr>
        <w:t>四</w:t>
      </w:r>
      <w:r>
        <w:rPr>
          <w:rFonts w:ascii="Times New Roman" w:hAnsi="Times New Roman"/>
          <w:color w:val="000000" w:themeColor="text1"/>
          <w:sz w:val="24"/>
          <w:szCs w:val="24"/>
          <w:highlight w:val="none"/>
          <w14:textFill>
            <w14:solidFill>
              <w14:schemeClr w14:val="tx1"/>
            </w14:solidFill>
          </w14:textFill>
        </w:rPr>
        <w:t>）本合同</w:t>
      </w:r>
      <w:r>
        <w:rPr>
          <w:rFonts w:hint="default" w:ascii="Times New Roman" w:hAnsi="Times New Roman"/>
          <w:color w:val="000000" w:themeColor="text1"/>
          <w:sz w:val="24"/>
          <w:szCs w:val="24"/>
          <w:highlight w:val="none"/>
          <w:lang w:val="en-US" w:eastAsia="zh-CN"/>
          <w14:textFill>
            <w14:solidFill>
              <w14:schemeClr w14:val="tx1"/>
            </w14:solidFill>
          </w14:textFill>
        </w:rPr>
        <w:t>一</w:t>
      </w:r>
      <w:r>
        <w:rPr>
          <w:rFonts w:hint="eastAsia" w:ascii="Times New Roman" w:hAnsi="Times New Roman"/>
          <w:color w:val="000000" w:themeColor="text1"/>
          <w:sz w:val="24"/>
          <w:szCs w:val="24"/>
          <w:highlight w:val="none"/>
          <w:lang w:val="en-US" w:eastAsia="zh-CN"/>
          <w14:textFill>
            <w14:solidFill>
              <w14:schemeClr w14:val="tx1"/>
            </w14:solidFill>
          </w14:textFill>
        </w:rPr>
        <w:t>式柒</w:t>
      </w:r>
      <w:r>
        <w:rPr>
          <w:rFonts w:ascii="Times New Roman" w:hAnsi="Times New Roman"/>
          <w:color w:val="000000" w:themeColor="text1"/>
          <w:sz w:val="24"/>
          <w:szCs w:val="24"/>
          <w:highlight w:val="none"/>
          <w14:textFill>
            <w14:solidFill>
              <w14:schemeClr w14:val="tx1"/>
            </w14:solidFill>
          </w14:textFill>
        </w:rPr>
        <w:t>份，甲方</w:t>
      </w:r>
      <w:r>
        <w:rPr>
          <w:rFonts w:hint="eastAsia" w:ascii="Times New Roman" w:hAnsi="Times New Roman"/>
          <w:color w:val="000000" w:themeColor="text1"/>
          <w:sz w:val="24"/>
          <w:szCs w:val="24"/>
          <w:highlight w:val="none"/>
          <w:lang w:val="en-US" w:eastAsia="zh-CN"/>
          <w14:textFill>
            <w14:solidFill>
              <w14:schemeClr w14:val="tx1"/>
            </w14:solidFill>
          </w14:textFill>
        </w:rPr>
        <w:t>叁</w:t>
      </w:r>
      <w:r>
        <w:rPr>
          <w:rFonts w:ascii="Times New Roman" w:hAnsi="Times New Roman"/>
          <w:color w:val="000000" w:themeColor="text1"/>
          <w:sz w:val="24"/>
          <w:szCs w:val="24"/>
          <w:highlight w:val="none"/>
          <w14:textFill>
            <w14:solidFill>
              <w14:schemeClr w14:val="tx1"/>
            </w14:solidFill>
          </w14:textFill>
        </w:rPr>
        <w:t>份，乙、丙双方各</w:t>
      </w:r>
      <w:r>
        <w:rPr>
          <w:rFonts w:ascii="Times New Roman" w:hAnsi="Times New Roman"/>
          <w:b w:val="0"/>
          <w:color w:val="000000" w:themeColor="text1"/>
          <w:sz w:val="24"/>
          <w:szCs w:val="24"/>
          <w:highlight w:val="none"/>
          <w:u w:val="none"/>
          <w14:textFill>
            <w14:solidFill>
              <w14:schemeClr w14:val="tx1"/>
            </w14:solidFill>
          </w14:textFill>
        </w:rPr>
        <w:t>贰</w:t>
      </w:r>
      <w:r>
        <w:rPr>
          <w:rFonts w:ascii="Times New Roman" w:hAnsi="Times New Roman"/>
          <w:color w:val="000000" w:themeColor="text1"/>
          <w:sz w:val="24"/>
          <w:szCs w:val="24"/>
          <w:highlight w:val="none"/>
          <w14:textFill>
            <w14:solidFill>
              <w14:schemeClr w14:val="tx1"/>
            </w14:solidFill>
          </w14:textFill>
        </w:rPr>
        <w:t>份，对三方均具有同等法律效力。</w:t>
      </w:r>
    </w:p>
    <w:p w14:paraId="7C3FC250">
      <w:pPr>
        <w:pStyle w:val="355"/>
        <w:keepNext w:val="0"/>
        <w:keepLines w:val="0"/>
        <w:pageBreakBefore w:val="0"/>
        <w:widowControl/>
        <w:shd w:val="clear" w:color="auto" w:fill="auto"/>
        <w:tabs>
          <w:tab w:val="left" w:pos="1351"/>
        </w:tabs>
        <w:kinsoku/>
        <w:wordWrap/>
        <w:overflowPunct/>
        <w:topLinePunct w:val="0"/>
        <w:autoSpaceDE w:val="0"/>
        <w:autoSpaceDN w:val="0"/>
        <w:bidi w:val="0"/>
        <w:adjustRightInd/>
        <w:snapToGrid/>
        <w:spacing w:line="360" w:lineRule="auto"/>
        <w:ind w:firstLine="480" w:firstLineChars="200"/>
        <w:textAlignment w:val="bottom"/>
        <w:rPr>
          <w:rFonts w:hint="default" w:ascii="Times New Roman" w:hAnsi="Times New Roman" w:eastAsia="宋体"/>
          <w:color w:val="000000" w:themeColor="text1"/>
          <w:sz w:val="24"/>
          <w:szCs w:val="24"/>
          <w:highlight w:val="none"/>
          <w:lang w:val="en-US" w:eastAsia="zh-Hans"/>
          <w14:textFill>
            <w14:solidFill>
              <w14:schemeClr w14:val="tx1"/>
            </w14:solidFill>
          </w14:textFill>
        </w:rPr>
      </w:pPr>
      <w:r>
        <w:rPr>
          <w:rFonts w:hint="default" w:ascii="Times New Roman" w:hAnsi="Times New Roman"/>
          <w:color w:val="000000" w:themeColor="text1"/>
          <w:sz w:val="24"/>
          <w:szCs w:val="24"/>
          <w:highlight w:val="none"/>
          <w:lang w:eastAsia="zh-Hans"/>
          <w14:textFill>
            <w14:solidFill>
              <w14:schemeClr w14:val="tx1"/>
            </w14:solidFill>
          </w14:textFill>
        </w:rPr>
        <w:t>（</w:t>
      </w:r>
      <w:r>
        <w:rPr>
          <w:rFonts w:hint="default" w:ascii="Times New Roman" w:hAnsi="Times New Roman"/>
          <w:color w:val="000000" w:themeColor="text1"/>
          <w:sz w:val="24"/>
          <w:szCs w:val="24"/>
          <w:highlight w:val="none"/>
          <w:lang w:val="en-US" w:eastAsia="zh-CN"/>
          <w14:textFill>
            <w14:solidFill>
              <w14:schemeClr w14:val="tx1"/>
            </w14:solidFill>
          </w14:textFill>
        </w:rPr>
        <w:t>以下</w:t>
      </w:r>
      <w:r>
        <w:rPr>
          <w:rFonts w:hint="default" w:ascii="Times New Roman" w:hAnsi="Times New Roman"/>
          <w:color w:val="000000" w:themeColor="text1"/>
          <w:sz w:val="24"/>
          <w:szCs w:val="24"/>
          <w:highlight w:val="none"/>
          <w:lang w:val="en-US" w:eastAsia="zh-Hans"/>
          <w14:textFill>
            <w14:solidFill>
              <w14:schemeClr w14:val="tx1"/>
            </w14:solidFill>
          </w14:textFill>
        </w:rPr>
        <w:t>无正文）</w:t>
      </w:r>
    </w:p>
    <w:p w14:paraId="4D239B1D">
      <w:pPr>
        <w:pStyle w:val="355"/>
        <w:keepNext w:val="0"/>
        <w:keepLines w:val="0"/>
        <w:pageBreakBefore w:val="0"/>
        <w:widowControl/>
        <w:shd w:val="clear" w:color="auto" w:fill="auto"/>
        <w:tabs>
          <w:tab w:val="left" w:pos="1351"/>
        </w:tabs>
        <w:kinsoku/>
        <w:wordWrap/>
        <w:overflowPunct/>
        <w:topLinePunct w:val="0"/>
        <w:autoSpaceDE w:val="0"/>
        <w:autoSpaceDN w:val="0"/>
        <w:bidi w:val="0"/>
        <w:adjustRightInd/>
        <w:snapToGrid/>
        <w:spacing w:line="360" w:lineRule="auto"/>
        <w:ind w:firstLine="480" w:firstLineChars="200"/>
        <w:textAlignment w:val="bottom"/>
        <w:rPr>
          <w:rFonts w:hint="default" w:ascii="Times New Roman" w:hAnsi="Times New Roman" w:eastAsia="宋体"/>
          <w:color w:val="000000" w:themeColor="text1"/>
          <w:sz w:val="24"/>
          <w:szCs w:val="24"/>
          <w:highlight w:val="none"/>
          <w:lang w:eastAsia="zh-CN"/>
          <w14:textFill>
            <w14:solidFill>
              <w14:schemeClr w14:val="tx1"/>
            </w14:solidFill>
          </w14:textFill>
        </w:rPr>
      </w:pPr>
    </w:p>
    <w:p w14:paraId="1D8BF7AA">
      <w:pPr>
        <w:pStyle w:val="355"/>
        <w:keepNext w:val="0"/>
        <w:keepLines w:val="0"/>
        <w:pageBreakBefore w:val="0"/>
        <w:widowControl/>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color w:val="000000" w:themeColor="text1"/>
          <w:sz w:val="24"/>
          <w:szCs w:val="24"/>
          <w:highlight w:val="none"/>
          <w:lang w:bidi="ar"/>
          <w14:textFill>
            <w14:solidFill>
              <w14:schemeClr w14:val="tx1"/>
            </w14:solidFill>
          </w14:textFill>
        </w:rPr>
      </w:pPr>
      <w:r>
        <w:rPr>
          <w:rFonts w:hint="default" w:ascii="Times New Roman" w:hAnsi="Times New Roman" w:eastAsia="宋体" w:cs="宋体"/>
          <w:color w:val="000000" w:themeColor="text1"/>
          <w:sz w:val="24"/>
          <w:szCs w:val="24"/>
          <w:highlight w:val="none"/>
          <w:lang w:bidi="ar"/>
          <w14:textFill>
            <w14:solidFill>
              <w14:schemeClr w14:val="tx1"/>
            </w14:solidFill>
          </w14:textFill>
        </w:rPr>
        <w:br w:type="page"/>
      </w:r>
    </w:p>
    <w:p w14:paraId="1CA2545D">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color w:val="000000" w:themeColor="text1"/>
          <w:sz w:val="24"/>
          <w:szCs w:val="24"/>
          <w:highlight w:val="none"/>
          <w:u w:val="none"/>
          <w:shd w:val="clear" w:color="auto" w:fill="auto"/>
          <w14:textFill>
            <w14:solidFill>
              <w14:schemeClr w14:val="tx1"/>
            </w14:solidFill>
          </w14:textFill>
        </w:rPr>
      </w:pPr>
    </w:p>
    <w:p w14:paraId="64EFBB2F">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after="0" w:afterLines="-2147483648" w:line="360" w:lineRule="auto"/>
        <w:ind w:firstLine="480" w:firstLineChars="200"/>
        <w:jc w:val="left"/>
        <w:textAlignment w:val="bottom"/>
        <w:rPr>
          <w:rFonts w:hint="eastAsia" w:ascii="Times New Roman" w:hAnsi="Times New Roman" w:eastAsia="宋体" w:cs="宋体"/>
          <w:color w:val="000000" w:themeColor="text1"/>
          <w:sz w:val="24"/>
          <w:szCs w:val="24"/>
          <w:highlight w:val="none"/>
          <w:u w:val="none"/>
          <w:shd w:val="clear" w:color="auto" w:fill="auto"/>
          <w:lang w:val="en-US" w:eastAsia="zh-CN"/>
          <w14:textFill>
            <w14:solidFill>
              <w14:schemeClr w14:val="tx1"/>
            </w14:solidFill>
          </w14:textFill>
        </w:rPr>
      </w:pPr>
      <w:r>
        <w:rPr>
          <w:rFonts w:hint="default" w:ascii="Times New Roman" w:hAnsi="Times New Roman" w:cs="宋体"/>
          <w:color w:val="000000" w:themeColor="text1"/>
          <w:sz w:val="24"/>
          <w:szCs w:val="24"/>
          <w:highlight w:val="none"/>
          <w:u w:val="none"/>
          <w:shd w:val="clear" w:color="auto" w:fill="auto"/>
          <w:lang w:eastAsia="zh-Hans"/>
          <w14:textFill>
            <w14:solidFill>
              <w14:schemeClr w14:val="tx1"/>
            </w14:solidFill>
          </w14:textFill>
        </w:rPr>
        <w:t>（</w:t>
      </w:r>
      <w:r>
        <w:rPr>
          <w:rFonts w:hint="default" w:ascii="Times New Roman" w:hAnsi="Times New Roman" w:cs="宋体"/>
          <w:color w:val="000000" w:themeColor="text1"/>
          <w:sz w:val="24"/>
          <w:szCs w:val="24"/>
          <w:highlight w:val="none"/>
          <w:u w:val="none"/>
          <w:shd w:val="clear" w:color="auto" w:fill="auto"/>
          <w:lang w:val="en-US" w:eastAsia="zh-Hans"/>
          <w14:textFill>
            <w14:solidFill>
              <w14:schemeClr w14:val="tx1"/>
            </w14:solidFill>
          </w14:textFill>
        </w:rPr>
        <w:t>本页为《</w:t>
      </w:r>
      <w:r>
        <w:rPr>
          <w:rFonts w:hint="default" w:ascii="Times New Roman" w:hAnsi="Times New Roman" w:eastAsia="宋体" w:cs="宋体"/>
          <w:b w:val="0"/>
          <w:bCs w:val="0"/>
          <w:color w:val="000000" w:themeColor="text1"/>
          <w:sz w:val="24"/>
          <w:szCs w:val="24"/>
          <w:highlight w:val="none"/>
          <w:u w:val="none"/>
          <w:shd w:val="clear" w:color="auto" w:fill="auto"/>
          <w:lang w:eastAsia="zh-Hans"/>
          <w14:textFill>
            <w14:solidFill>
              <w14:schemeClr w14:val="tx1"/>
            </w14:solidFill>
          </w14:textFill>
        </w:rPr>
        <w:t>***档案馆***</w:t>
      </w:r>
      <w:r>
        <w:rPr>
          <w:rFonts w:hint="default" w:ascii="Times New Roman" w:hAnsi="Times New Roman" w:eastAsia="宋体" w:cs="宋体"/>
          <w:b w:val="0"/>
          <w:bCs w:val="0"/>
          <w:color w:val="000000" w:themeColor="text1"/>
          <w:sz w:val="24"/>
          <w:szCs w:val="24"/>
          <w:highlight w:val="none"/>
          <w:u w:val="none"/>
          <w:shd w:val="clear" w:color="auto" w:fill="auto"/>
          <w:lang w:val="en-US" w:eastAsia="zh-Hans"/>
          <w14:textFill>
            <w14:solidFill>
              <w14:schemeClr w14:val="tx1"/>
            </w14:solidFill>
          </w14:textFill>
        </w:rPr>
        <w:t>项目出版合同</w:t>
      </w:r>
      <w:r>
        <w:rPr>
          <w:rFonts w:hint="default" w:ascii="Times New Roman" w:hAnsi="Times New Roman" w:cs="宋体"/>
          <w:color w:val="000000" w:themeColor="text1"/>
          <w:sz w:val="24"/>
          <w:szCs w:val="24"/>
          <w:highlight w:val="none"/>
          <w:u w:val="none"/>
          <w:shd w:val="clear" w:color="auto" w:fill="auto"/>
          <w:lang w:val="en-US" w:eastAsia="zh-Hans"/>
          <w14:textFill>
            <w14:solidFill>
              <w14:schemeClr w14:val="tx1"/>
            </w14:solidFill>
          </w14:textFill>
        </w:rPr>
        <w:t>》的签署页》</w:t>
      </w:r>
      <w:r>
        <w:rPr>
          <w:rFonts w:hint="eastAsia" w:ascii="Times New Roman" w:hAnsi="Times New Roman" w:cs="宋体"/>
          <w:color w:val="000000" w:themeColor="text1"/>
          <w:sz w:val="24"/>
          <w:szCs w:val="24"/>
          <w:highlight w:val="none"/>
          <w:u w:val="none"/>
          <w:shd w:val="clear" w:color="auto" w:fill="auto"/>
          <w:lang w:val="en-US" w:eastAsia="zh-CN"/>
          <w14:textFill>
            <w14:solidFill>
              <w14:schemeClr w14:val="tx1"/>
            </w14:solidFill>
          </w14:textFill>
        </w:rPr>
        <w:t>）</w:t>
      </w:r>
    </w:p>
    <w:p w14:paraId="09A7ED19">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14:textFill>
            <w14:solidFill>
              <w14:schemeClr w14:val="tx1"/>
            </w14:solidFill>
          </w14:textFill>
        </w:rPr>
      </w:pPr>
    </w:p>
    <w:p w14:paraId="7117C643">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14:textFill>
            <w14:solidFill>
              <w14:schemeClr w14:val="tx1"/>
            </w14:solidFill>
          </w14:textFill>
        </w:rPr>
      </w:pPr>
    </w:p>
    <w:p w14:paraId="29BFD1AF">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14:textFill>
            <w14:solidFill>
              <w14:schemeClr w14:val="tx1"/>
            </w14:solidFill>
          </w14:textFill>
        </w:rPr>
      </w:pPr>
      <w:r>
        <w:rPr>
          <w:rFonts w:hint="default" w:ascii="Times New Roman" w:hAnsi="Times New Roman" w:eastAsia="宋体" w:cs="宋体"/>
          <w:b w:val="0"/>
          <w:bCs w:val="0"/>
          <w:color w:val="000000" w:themeColor="text1"/>
          <w:kern w:val="2"/>
          <w:sz w:val="24"/>
          <w:szCs w:val="24"/>
          <w:highlight w:val="none"/>
          <w:u w:val="none"/>
          <w:shd w:val="clear" w:color="auto" w:fill="auto"/>
          <w14:textFill>
            <w14:solidFill>
              <w14:schemeClr w14:val="tx1"/>
            </w14:solidFill>
          </w14:textFill>
        </w:rPr>
        <w:t>甲    方：国家档案局</w:t>
      </w: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（盖章）</w:t>
      </w:r>
    </w:p>
    <w:p w14:paraId="3497350C">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14:textFill>
            <w14:solidFill>
              <w14:schemeClr w14:val="tx1"/>
            </w14:solidFill>
          </w14:textFill>
        </w:rPr>
      </w:pP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联系地址：</w:t>
      </w: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北京市西城区阜外大街29号</w:t>
      </w:r>
      <w:r>
        <w:rPr>
          <w:rFonts w:ascii="Times New Roman" w:hAnsi="Times New Roman" w:eastAsia="宋体" w:cs="宋体"/>
          <w:b w:val="0"/>
          <w:bCs w:val="0"/>
          <w:color w:val="000000" w:themeColor="text1"/>
          <w:kern w:val="2"/>
          <w:sz w:val="24"/>
          <w:szCs w:val="24"/>
          <w:highlight w:val="none"/>
          <w:u w:val="none"/>
          <w:shd w:val="clear" w:color="auto" w:fill="auto"/>
          <w14:textFill>
            <w14:solidFill>
              <w14:schemeClr w14:val="tx1"/>
            </w14:solidFill>
          </w14:textFill>
        </w:rPr>
        <w:t xml:space="preserve"> </w:t>
      </w:r>
    </w:p>
    <w:p w14:paraId="349538FD">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14:textFill>
            <w14:solidFill>
              <w14:schemeClr w14:val="tx1"/>
            </w14:solidFill>
          </w14:textFill>
        </w:rPr>
      </w:pPr>
      <w:r>
        <w:rPr>
          <w:rFonts w:hint="default" w:ascii="Times New Roman" w:hAnsi="Times New Roman" w:eastAsia="宋体" w:cs="宋体"/>
          <w:b w:val="0"/>
          <w:bCs w:val="0"/>
          <w:i w:val="0"/>
          <w:caps w:val="0"/>
          <w:color w:val="000000" w:themeColor="text1"/>
          <w:spacing w:val="0"/>
          <w:w w:val="100"/>
          <w:kern w:val="2"/>
          <w:sz w:val="24"/>
          <w:szCs w:val="24"/>
          <w:highlight w:val="none"/>
          <w:u w:val="none"/>
          <w:shd w:val="clear" w:color="auto" w:fill="auto"/>
          <w:lang w:val="zh-CN" w:eastAsia="zh-CN"/>
          <w14:textFill>
            <w14:solidFill>
              <w14:schemeClr w14:val="tx1"/>
            </w14:solidFill>
          </w14:textFill>
        </w:rPr>
        <w:t>法定代表人（负责人）或授权代表</w:t>
      </w: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w:t>
      </w:r>
      <w:r>
        <w:rPr>
          <w:rFonts w:ascii="Times New Roman" w:hAnsi="Times New Roman" w:eastAsia="宋体" w:cs="宋体"/>
          <w:b w:val="0"/>
          <w:bCs w:val="0"/>
          <w:color w:val="000000" w:themeColor="text1"/>
          <w:kern w:val="2"/>
          <w:sz w:val="24"/>
          <w:szCs w:val="24"/>
          <w:highlight w:val="none"/>
          <w:u w:val="none"/>
          <w:shd w:val="clear" w:color="auto" w:fill="auto"/>
          <w14:textFill>
            <w14:solidFill>
              <w14:schemeClr w14:val="tx1"/>
            </w14:solidFill>
          </w14:textFill>
        </w:rPr>
        <w:t xml:space="preserve"> </w:t>
      </w:r>
    </w:p>
    <w:p w14:paraId="24948DC6">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14:textFill>
            <w14:solidFill>
              <w14:schemeClr w14:val="tx1"/>
            </w14:solidFill>
          </w14:textFill>
        </w:rPr>
      </w:pP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联系电话：</w:t>
      </w: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010-55605</w:t>
      </w:r>
      <w:r>
        <w:rPr>
          <w:rFonts w:hint="eastAsia" w:ascii="Times New Roman" w:hAnsi="Times New Roman" w:cs="宋体"/>
          <w:b w:val="0"/>
          <w:bCs w:val="0"/>
          <w:color w:val="000000" w:themeColor="text1"/>
          <w:kern w:val="2"/>
          <w:sz w:val="24"/>
          <w:szCs w:val="24"/>
          <w:highlight w:val="none"/>
          <w:u w:val="none"/>
          <w:shd w:val="clear" w:color="auto" w:fill="auto"/>
          <w:lang w:val="en-US" w:eastAsia="zh-CN"/>
          <w14:textFill>
            <w14:solidFill>
              <w14:schemeClr w14:val="tx1"/>
            </w14:solidFill>
          </w14:textFill>
        </w:rPr>
        <w:t>303</w:t>
      </w:r>
    </w:p>
    <w:p w14:paraId="2EAF904A">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14:textFill>
            <w14:solidFill>
              <w14:schemeClr w14:val="tx1"/>
            </w14:solidFill>
          </w14:textFill>
        </w:rPr>
      </w:pP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邮政编码：</w:t>
      </w: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100037</w:t>
      </w:r>
    </w:p>
    <w:p w14:paraId="1A112F99">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pPr>
    </w:p>
    <w:p w14:paraId="06252531">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pP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乙    方：</w:t>
      </w:r>
      <w:r>
        <w:rPr>
          <w:rFonts w:hint="default" w:ascii="Times New Roman" w:hAnsi="Times New Roman" w:eastAsia="宋体" w:cs="宋体"/>
          <w:b w:val="0"/>
          <w:bCs w:val="0"/>
          <w:color w:val="000000" w:themeColor="text1"/>
          <w:kern w:val="2"/>
          <w:sz w:val="24"/>
          <w:szCs w:val="24"/>
          <w:highlight w:val="none"/>
          <w:u w:val="none"/>
          <w:shd w:val="clear" w:color="auto" w:fill="auto"/>
          <w:lang w:val="zh-CN" w:eastAsia="zh-CN"/>
          <w14:textFill>
            <w14:solidFill>
              <w14:schemeClr w14:val="tx1"/>
            </w14:solidFill>
          </w14:textFill>
        </w:rPr>
        <w:t>阳江市档案馆</w:t>
      </w: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（盖章）</w:t>
      </w:r>
    </w:p>
    <w:p w14:paraId="4D5AFE0A">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pP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联系地址：</w:t>
      </w: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 xml:space="preserve"> </w:t>
      </w:r>
      <w:r>
        <w:rPr>
          <w:rFonts w:hint="default" w:ascii="Times New Roman" w:hAnsi="Times New Roman" w:eastAsia="宋体" w:cs="宋体"/>
          <w:b w:val="0"/>
          <w:color w:val="000000" w:themeColor="text1"/>
          <w:sz w:val="24"/>
          <w:szCs w:val="24"/>
          <w:highlight w:val="none"/>
          <w:u w:val="none"/>
          <w:shd w:val="clear" w:color="auto" w:fill="auto"/>
          <w:lang w:val="zh-CN"/>
          <w14:textFill>
            <w14:solidFill>
              <w14:schemeClr w14:val="tx1"/>
            </w14:solidFill>
          </w14:textFill>
        </w:rPr>
        <w:t>***</w:t>
      </w:r>
    </w:p>
    <w:p w14:paraId="6A877168">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pPr>
      <w:r>
        <w:rPr>
          <w:rFonts w:hint="default" w:ascii="Times New Roman" w:hAnsi="Times New Roman" w:eastAsia="宋体" w:cs="宋体"/>
          <w:b w:val="0"/>
          <w:bCs w:val="0"/>
          <w:i w:val="0"/>
          <w:caps w:val="0"/>
          <w:color w:val="000000" w:themeColor="text1"/>
          <w:spacing w:val="0"/>
          <w:w w:val="100"/>
          <w:kern w:val="2"/>
          <w:sz w:val="24"/>
          <w:szCs w:val="24"/>
          <w:highlight w:val="none"/>
          <w:u w:val="none"/>
          <w:shd w:val="clear" w:color="auto" w:fill="auto"/>
          <w:lang w:val="zh-CN" w:eastAsia="zh-CN"/>
          <w14:textFill>
            <w14:solidFill>
              <w14:schemeClr w14:val="tx1"/>
            </w14:solidFill>
          </w14:textFill>
        </w:rPr>
        <w:t>法定代表人（负责人）或授权代表</w:t>
      </w: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w:t>
      </w: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 xml:space="preserve"> </w:t>
      </w:r>
    </w:p>
    <w:p w14:paraId="50A564A5">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pP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联系电话：</w:t>
      </w:r>
      <w:r>
        <w:rPr>
          <w:rFonts w:hint="default" w:ascii="Times New Roman" w:hAnsi="Times New Roman" w:eastAsia="宋体" w:cs="宋体"/>
          <w:b w:val="0"/>
          <w:color w:val="000000" w:themeColor="text1"/>
          <w:sz w:val="24"/>
          <w:szCs w:val="24"/>
          <w:highlight w:val="none"/>
          <w:u w:val="none"/>
          <w:shd w:val="clear" w:color="auto" w:fill="auto"/>
          <w:lang w:val="zh-CN"/>
          <w14:textFill>
            <w14:solidFill>
              <w14:schemeClr w14:val="tx1"/>
            </w14:solidFill>
          </w14:textFill>
        </w:rPr>
        <w:t>***</w:t>
      </w: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 xml:space="preserve">        </w:t>
      </w: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 xml:space="preserve">    传  真：</w:t>
      </w:r>
      <w:r>
        <w:rPr>
          <w:rFonts w:hint="default" w:ascii="Times New Roman" w:hAnsi="Times New Roman" w:eastAsia="宋体" w:cs="宋体"/>
          <w:b w:val="0"/>
          <w:color w:val="000000" w:themeColor="text1"/>
          <w:sz w:val="24"/>
          <w:szCs w:val="24"/>
          <w:highlight w:val="none"/>
          <w:u w:val="none"/>
          <w:shd w:val="clear" w:color="auto" w:fill="auto"/>
          <w:lang w:val="zh-CN"/>
          <w14:textFill>
            <w14:solidFill>
              <w14:schemeClr w14:val="tx1"/>
            </w14:solidFill>
          </w14:textFill>
        </w:rPr>
        <w:t>***</w:t>
      </w:r>
    </w:p>
    <w:p w14:paraId="026DFCB6">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pP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邮政编码：</w:t>
      </w:r>
      <w:r>
        <w:rPr>
          <w:rFonts w:hint="default" w:ascii="Times New Roman" w:hAnsi="Times New Roman" w:eastAsia="宋体" w:cs="宋体"/>
          <w:b w:val="0"/>
          <w:color w:val="000000" w:themeColor="text1"/>
          <w:sz w:val="24"/>
          <w:szCs w:val="24"/>
          <w:highlight w:val="none"/>
          <w:u w:val="none"/>
          <w:shd w:val="clear" w:color="auto" w:fill="auto"/>
          <w:lang w:val="zh-CN"/>
          <w14:textFill>
            <w14:solidFill>
              <w14:schemeClr w14:val="tx1"/>
            </w14:solidFill>
          </w14:textFill>
        </w:rPr>
        <w:t>***</w:t>
      </w:r>
    </w:p>
    <w:p w14:paraId="3D942ED2">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pPr>
    </w:p>
    <w:p w14:paraId="173282FF">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pP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丙    方</w:t>
      </w: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w:t>
      </w:r>
      <w:r>
        <w:rPr>
          <w:rFonts w:hint="default" w:ascii="Times New Roman" w:hAnsi="Times New Roman" w:eastAsia="宋体" w:cs="宋体"/>
          <w:b w:val="0"/>
          <w:color w:val="000000" w:themeColor="text1"/>
          <w:sz w:val="24"/>
          <w:szCs w:val="24"/>
          <w:highlight w:val="none"/>
          <w:u w:val="none"/>
          <w:shd w:val="clear" w:color="auto" w:fill="auto"/>
          <w:lang w:val="zh-CN"/>
          <w14:textFill>
            <w14:solidFill>
              <w14:schemeClr w14:val="tx1"/>
            </w14:solidFill>
          </w14:textFill>
        </w:rPr>
        <w:t>***</w:t>
      </w: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（盖章）</w:t>
      </w:r>
    </w:p>
    <w:p w14:paraId="41C9A173">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pP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 xml:space="preserve">联系地址： </w:t>
      </w:r>
      <w:r>
        <w:rPr>
          <w:rFonts w:hint="default" w:ascii="Times New Roman" w:hAnsi="Times New Roman" w:eastAsia="宋体" w:cs="宋体"/>
          <w:b w:val="0"/>
          <w:color w:val="000000" w:themeColor="text1"/>
          <w:sz w:val="24"/>
          <w:szCs w:val="24"/>
          <w:highlight w:val="none"/>
          <w:u w:val="none"/>
          <w:shd w:val="clear" w:color="auto" w:fill="auto"/>
          <w:lang w:val="zh-CN"/>
          <w14:textFill>
            <w14:solidFill>
              <w14:schemeClr w14:val="tx1"/>
            </w14:solidFill>
          </w14:textFill>
        </w:rPr>
        <w:t>***</w:t>
      </w:r>
    </w:p>
    <w:p w14:paraId="35EC63AB">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pPr>
      <w:r>
        <w:rPr>
          <w:rFonts w:hint="default" w:ascii="Times New Roman" w:hAnsi="Times New Roman" w:eastAsia="宋体" w:cs="宋体"/>
          <w:b w:val="0"/>
          <w:bCs w:val="0"/>
          <w:i w:val="0"/>
          <w:caps w:val="0"/>
          <w:color w:val="000000" w:themeColor="text1"/>
          <w:spacing w:val="0"/>
          <w:w w:val="100"/>
          <w:kern w:val="2"/>
          <w:sz w:val="24"/>
          <w:szCs w:val="24"/>
          <w:highlight w:val="none"/>
          <w:u w:val="none"/>
          <w:shd w:val="clear" w:color="auto" w:fill="auto"/>
          <w:lang w:val="zh-CN" w:eastAsia="zh-CN"/>
          <w14:textFill>
            <w14:solidFill>
              <w14:schemeClr w14:val="tx1"/>
            </w14:solidFill>
          </w14:textFill>
        </w:rPr>
        <w:t>法定代表人（负责人）或授权代表</w:t>
      </w: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w:t>
      </w:r>
    </w:p>
    <w:p w14:paraId="6F5DFA0A">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pP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 xml:space="preserve">联系电话： </w:t>
      </w:r>
      <w:r>
        <w:rPr>
          <w:rFonts w:hint="default" w:ascii="Times New Roman" w:hAnsi="Times New Roman" w:eastAsia="宋体" w:cs="宋体"/>
          <w:b w:val="0"/>
          <w:color w:val="000000" w:themeColor="text1"/>
          <w:sz w:val="24"/>
          <w:szCs w:val="24"/>
          <w:highlight w:val="none"/>
          <w:u w:val="none"/>
          <w:shd w:val="clear" w:color="auto" w:fill="auto"/>
          <w:lang w:val="zh-CN"/>
          <w14:textFill>
            <w14:solidFill>
              <w14:schemeClr w14:val="tx1"/>
            </w14:solidFill>
          </w14:textFill>
        </w:rPr>
        <w:t>***</w:t>
      </w: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 xml:space="preserve">           </w:t>
      </w: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 xml:space="preserve">     传  真：</w:t>
      </w:r>
      <w:r>
        <w:rPr>
          <w:rFonts w:hint="default" w:ascii="Times New Roman" w:hAnsi="Times New Roman" w:eastAsia="宋体" w:cs="宋体"/>
          <w:b w:val="0"/>
          <w:color w:val="000000" w:themeColor="text1"/>
          <w:sz w:val="24"/>
          <w:szCs w:val="24"/>
          <w:highlight w:val="none"/>
          <w:u w:val="none"/>
          <w:shd w:val="clear" w:color="auto" w:fill="auto"/>
          <w:lang w:val="zh-CN"/>
          <w14:textFill>
            <w14:solidFill>
              <w14:schemeClr w14:val="tx1"/>
            </w14:solidFill>
          </w14:textFill>
        </w:rPr>
        <w:t>***</w:t>
      </w: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 xml:space="preserve">   </w:t>
      </w: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 xml:space="preserve"> </w:t>
      </w:r>
    </w:p>
    <w:p w14:paraId="381E8417">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left="0"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pPr>
      <w:r>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邮政编码：</w:t>
      </w: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 xml:space="preserve"> </w:t>
      </w:r>
      <w:r>
        <w:rPr>
          <w:rFonts w:hint="default" w:ascii="Times New Roman" w:hAnsi="Times New Roman" w:eastAsia="宋体" w:cs="宋体"/>
          <w:b w:val="0"/>
          <w:color w:val="000000" w:themeColor="text1"/>
          <w:sz w:val="24"/>
          <w:szCs w:val="24"/>
          <w:highlight w:val="none"/>
          <w:u w:val="none"/>
          <w:shd w:val="clear" w:color="auto" w:fill="auto"/>
          <w:lang w:val="zh-CN"/>
          <w14:textFill>
            <w14:solidFill>
              <w14:schemeClr w14:val="tx1"/>
            </w14:solidFill>
          </w14:textFill>
        </w:rPr>
        <w:t>***</w:t>
      </w:r>
    </w:p>
    <w:p w14:paraId="4C6E7A6E">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left="0"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pPr>
    </w:p>
    <w:p w14:paraId="6BFD98E5">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left="0" w:firstLine="480" w:firstLineChars="200"/>
        <w:jc w:val="left"/>
        <w:textAlignment w:val="bottom"/>
        <w:rPr>
          <w:rFonts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pPr>
    </w:p>
    <w:p w14:paraId="294D35BD">
      <w:pPr>
        <w:pStyle w:val="355"/>
        <w:keepNext w:val="0"/>
        <w:keepLines w:val="0"/>
        <w:pageBreakBefore w:val="0"/>
        <w:widowControl/>
        <w:numPr>
          <w:ilvl w:val="0"/>
          <w:numId w:val="0"/>
        </w:numPr>
        <w:shd w:val="clear" w:color="auto" w:fill="auto"/>
        <w:tabs>
          <w:tab w:val="left" w:pos="1351"/>
        </w:tabs>
        <w:kinsoku/>
        <w:wordWrap/>
        <w:overflowPunct/>
        <w:topLinePunct w:val="0"/>
        <w:autoSpaceDE w:val="0"/>
        <w:autoSpaceDN w:val="0"/>
        <w:bidi w:val="0"/>
        <w:adjustRightInd/>
        <w:snapToGrid/>
        <w:spacing w:line="360" w:lineRule="auto"/>
        <w:ind w:left="0" w:firstLine="480" w:firstLineChars="200"/>
        <w:jc w:val="left"/>
        <w:textAlignment w:val="bottom"/>
        <w:rPr>
          <w:rFonts w:ascii="Times New Roman" w:hAnsi="Times New Roman" w:eastAsia="宋体" w:cs="宋体"/>
          <w:b w:val="0"/>
          <w:color w:val="000000" w:themeColor="text1"/>
          <w:sz w:val="24"/>
          <w:szCs w:val="24"/>
          <w:highlight w:val="none"/>
          <w:u w:val="none"/>
          <w:shd w:val="clear" w:color="auto" w:fill="auto"/>
          <w:lang w:val="zh-CN"/>
          <w14:textFill>
            <w14:solidFill>
              <w14:schemeClr w14:val="tx1"/>
            </w14:solidFill>
          </w14:textFill>
        </w:rPr>
      </w:pP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签订日期：</w:t>
      </w:r>
      <w:r>
        <w:rPr>
          <w:rFonts w:hint="default" w:ascii="Times New Roman" w:hAnsi="Times New Roman" w:eastAsia="宋体" w:cs="宋体"/>
          <w:b w:val="0"/>
          <w:color w:val="000000" w:themeColor="text1"/>
          <w:sz w:val="24"/>
          <w:szCs w:val="24"/>
          <w:highlight w:val="none"/>
          <w:u w:val="none"/>
          <w:shd w:val="clear" w:color="auto" w:fill="auto"/>
          <w:lang w:val="zh-CN"/>
          <w14:textFill>
            <w14:solidFill>
              <w14:schemeClr w14:val="tx1"/>
            </w14:solidFill>
          </w14:textFill>
        </w:rPr>
        <w:t>***</w:t>
      </w: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年</w:t>
      </w:r>
      <w:r>
        <w:rPr>
          <w:rFonts w:hint="default" w:ascii="Times New Roman" w:hAnsi="Times New Roman" w:eastAsia="宋体" w:cs="宋体"/>
          <w:b w:val="0"/>
          <w:color w:val="000000" w:themeColor="text1"/>
          <w:sz w:val="24"/>
          <w:szCs w:val="24"/>
          <w:highlight w:val="none"/>
          <w:u w:val="none"/>
          <w:shd w:val="clear" w:color="auto" w:fill="auto"/>
          <w:lang w:val="zh-CN"/>
          <w14:textFill>
            <w14:solidFill>
              <w14:schemeClr w14:val="tx1"/>
            </w14:solidFill>
          </w14:textFill>
        </w:rPr>
        <w:t>***</w:t>
      </w: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月</w:t>
      </w:r>
      <w:r>
        <w:rPr>
          <w:rFonts w:hint="default" w:ascii="Times New Roman" w:hAnsi="Times New Roman" w:eastAsia="宋体" w:cs="宋体"/>
          <w:b w:val="0"/>
          <w:color w:val="000000" w:themeColor="text1"/>
          <w:sz w:val="24"/>
          <w:szCs w:val="24"/>
          <w:highlight w:val="none"/>
          <w:u w:val="none"/>
          <w:shd w:val="clear" w:color="auto" w:fill="auto"/>
          <w:lang w:val="zh-CN"/>
          <w14:textFill>
            <w14:solidFill>
              <w14:schemeClr w14:val="tx1"/>
            </w14:solidFill>
          </w14:textFill>
        </w:rPr>
        <w:t>***</w:t>
      </w:r>
      <w:r>
        <w:rPr>
          <w:rFonts w:hint="default" w:ascii="Times New Roman" w:hAnsi="Times New Roman" w:eastAsia="宋体" w:cs="宋体"/>
          <w:b w:val="0"/>
          <w:bCs w:val="0"/>
          <w:color w:val="000000" w:themeColor="text1"/>
          <w:kern w:val="2"/>
          <w:sz w:val="24"/>
          <w:szCs w:val="24"/>
          <w:highlight w:val="none"/>
          <w:u w:val="none"/>
          <w:shd w:val="clear" w:color="auto" w:fill="auto"/>
          <w:lang w:val="zh-CN"/>
          <w14:textFill>
            <w14:solidFill>
              <w14:schemeClr w14:val="tx1"/>
            </w14:solidFill>
          </w14:textFill>
        </w:rPr>
        <w:t>日</w:t>
      </w:r>
    </w:p>
    <w:p w14:paraId="32395B8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A90E95A">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36F03100">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16" w:name="_Toc24735"/>
      <w:r>
        <w:rPr>
          <w:rFonts w:hint="eastAsia" w:ascii="宋体" w:hAnsi="宋体"/>
          <w:b w:val="0"/>
          <w:color w:val="000000" w:themeColor="text1"/>
          <w:sz w:val="24"/>
          <w:highlight w:val="none"/>
          <w14:textFill>
            <w14:solidFill>
              <w14:schemeClr w14:val="tx1"/>
            </w14:solidFill>
          </w14:textFill>
        </w:rPr>
        <w:t>自查表</w:t>
      </w:r>
      <w:bookmarkEnd w:id="216"/>
    </w:p>
    <w:p w14:paraId="594B35C5">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17" w:name="_Toc18086"/>
      <w:bookmarkStart w:id="218" w:name="_Toc31777"/>
      <w:bookmarkStart w:id="219" w:name="_Toc8433"/>
      <w:r>
        <w:rPr>
          <w:rFonts w:hint="eastAsia" w:ascii="宋体"/>
          <w:bCs w:val="0"/>
          <w:color w:val="000000" w:themeColor="text1"/>
          <w:szCs w:val="21"/>
          <w:highlight w:val="none"/>
          <w14:textFill>
            <w14:solidFill>
              <w14:schemeClr w14:val="tx1"/>
            </w14:solidFill>
          </w14:textFill>
        </w:rPr>
        <w:t>1.1  资格性/符合性自查表</w:t>
      </w:r>
      <w:bookmarkEnd w:id="217"/>
      <w:bookmarkEnd w:id="218"/>
      <w:bookmarkEnd w:id="219"/>
    </w:p>
    <w:p w14:paraId="48B334EE">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1D4268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6CE51E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AD0682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22A08DF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2D871B1F">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65B3523D">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78D1AED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w:t>
            </w:r>
          </w:p>
          <w:p w14:paraId="61BED87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7330467C">
            <w:pPr>
              <w:tabs>
                <w:tab w:val="left" w:pos="0"/>
              </w:tabs>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供应商应具备《中华人民共和国政府采购法》第二十二条规定的条件</w:t>
            </w:r>
          </w:p>
          <w:p w14:paraId="34F85DA8">
            <w:pPr>
              <w:tabs>
                <w:tab w:val="left" w:pos="0"/>
              </w:tabs>
              <w:rPr>
                <w:rFonts w:hint="eastAsia" w:ascii="宋体" w:hAnsi="宋体" w:eastAsia="宋体" w:cs="宋体"/>
                <w:b/>
                <w:bCs/>
                <w:color w:val="000000" w:themeColor="text1"/>
                <w:szCs w:val="21"/>
                <w:highlight w:val="none"/>
                <w14:textFill>
                  <w14:solidFill>
                    <w14:schemeClr w14:val="tx1"/>
                  </w14:solidFill>
                </w14:textFill>
              </w:rPr>
            </w:pPr>
          </w:p>
        </w:tc>
        <w:tc>
          <w:tcPr>
            <w:tcW w:w="1848" w:type="dxa"/>
            <w:vAlign w:val="center"/>
          </w:tcPr>
          <w:p w14:paraId="1F7142B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0457FB5">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见磋商响应文件</w:t>
            </w:r>
          </w:p>
          <w:p w14:paraId="47F5F926">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32834B5D">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020" w:type="dxa"/>
            <w:vMerge w:val="continue"/>
            <w:vAlign w:val="center"/>
          </w:tcPr>
          <w:p w14:paraId="0AF25240">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8A6ECA1">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C3C2662">
            <w:pPr>
              <w:tabs>
                <w:tab w:val="left" w:pos="0"/>
              </w:tabs>
              <w:spacing w:line="24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1848" w:type="dxa"/>
            <w:vAlign w:val="center"/>
          </w:tcPr>
          <w:p w14:paraId="7BB69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E46EBD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E852AD">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722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020" w:type="dxa"/>
            <w:vMerge w:val="continue"/>
            <w:vAlign w:val="center"/>
          </w:tcPr>
          <w:p w14:paraId="6D3C1F8D">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A1FE965">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2713DDD6">
            <w:pPr>
              <w:tabs>
                <w:tab w:val="left" w:pos="0"/>
              </w:tabs>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提供《投标函》承诺</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1848" w:type="dxa"/>
            <w:vAlign w:val="center"/>
          </w:tcPr>
          <w:p w14:paraId="19F4BA47">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8E21EF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047315D9">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B5B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1FC25464">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18C245F3">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C631176">
            <w:pPr>
              <w:tabs>
                <w:tab w:val="left" w:pos="0"/>
              </w:tabs>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848" w:type="dxa"/>
            <w:vAlign w:val="center"/>
          </w:tcPr>
          <w:p w14:paraId="7890E75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8B3588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87EFF9C">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D34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1020" w:type="dxa"/>
            <w:vMerge w:val="continue"/>
            <w:vAlign w:val="center"/>
          </w:tcPr>
          <w:p w14:paraId="51D58A4A">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EA15B26">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FA5934A">
            <w:pPr>
              <w:widowControl/>
              <w:adjustRightInd w:val="0"/>
              <w:snapToGrid w:val="0"/>
              <w:spacing w:line="24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供应商具有相关行政部门颁发的《中华人民共和国出版物经营许可证》，并在有效期内。（提供证书复印件并加盖公章）</w:t>
            </w:r>
          </w:p>
        </w:tc>
        <w:tc>
          <w:tcPr>
            <w:tcW w:w="1848" w:type="dxa"/>
            <w:vAlign w:val="center"/>
          </w:tcPr>
          <w:p w14:paraId="0CED05A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E8966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CBF398C">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20" w:type="dxa"/>
            <w:vMerge w:val="restart"/>
            <w:vAlign w:val="center"/>
          </w:tcPr>
          <w:p w14:paraId="4E23326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00148E5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249F024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14:paraId="0EA3EFE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E5CEE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C30CC0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0E8D4E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20" w:type="dxa"/>
            <w:vMerge w:val="continue"/>
          </w:tcPr>
          <w:p w14:paraId="165C8EA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0EB3C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931" w:type="dxa"/>
            <w:vAlign w:val="center"/>
          </w:tcPr>
          <w:p w14:paraId="2E301A5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5C092E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734EF7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DD8D7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E1070D">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7588EDB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7919AA7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456FB4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16D8FF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E0A83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A746AC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41758D7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18157F4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28795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307774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26A605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1B1493F5">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652A386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48" w:type="dxa"/>
            <w:vAlign w:val="center"/>
          </w:tcPr>
          <w:p w14:paraId="12F2D53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3EE1CA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F7A2EB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DC46D9C">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59E4DD4F">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1C9451DA">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3550107">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51862E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89B5D0">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309C9613">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E869FAA">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3"/>
    <w:bookmarkEnd w:id="164"/>
    <w:bookmarkEnd w:id="165"/>
    <w:bookmarkEnd w:id="166"/>
    <w:bookmarkEnd w:id="167"/>
    <w:p w14:paraId="4E69A75A">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20" w:name="_Toc469160785"/>
      <w:bookmarkStart w:id="221" w:name="_Toc200414515"/>
      <w:bookmarkStart w:id="222" w:name="_Toc22488"/>
      <w:r>
        <w:rPr>
          <w:rFonts w:hint="eastAsia" w:ascii="宋体" w:hAnsi="宋体"/>
          <w:color w:val="000000" w:themeColor="text1"/>
          <w:sz w:val="28"/>
          <w:szCs w:val="28"/>
          <w:highlight w:val="none"/>
          <w14:textFill>
            <w14:solidFill>
              <w14:schemeClr w14:val="tx1"/>
            </w14:solidFill>
          </w14:textFill>
        </w:rPr>
        <w:t>（一）无重大违法记录声明函</w:t>
      </w:r>
      <w:bookmarkEnd w:id="220"/>
      <w:bookmarkEnd w:id="221"/>
      <w:bookmarkEnd w:id="222"/>
    </w:p>
    <w:p w14:paraId="3AA3292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323CF1D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3BD7BCC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1AF58B9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518AA1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4D932030">
      <w:pPr>
        <w:spacing w:line="360" w:lineRule="auto"/>
        <w:ind w:firstLine="660"/>
        <w:rPr>
          <w:rFonts w:ascii="宋体" w:hAnsi="宋体"/>
          <w:color w:val="000000" w:themeColor="text1"/>
          <w:szCs w:val="21"/>
          <w:highlight w:val="none"/>
          <w14:textFill>
            <w14:solidFill>
              <w14:schemeClr w14:val="tx1"/>
            </w14:solidFill>
          </w14:textFill>
        </w:rPr>
      </w:pPr>
    </w:p>
    <w:p w14:paraId="3ADD98CA">
      <w:pPr>
        <w:spacing w:line="360" w:lineRule="auto"/>
        <w:ind w:firstLine="660"/>
        <w:rPr>
          <w:rFonts w:ascii="宋体" w:hAnsi="宋体"/>
          <w:color w:val="000000" w:themeColor="text1"/>
          <w:szCs w:val="21"/>
          <w:highlight w:val="none"/>
          <w14:textFill>
            <w14:solidFill>
              <w14:schemeClr w14:val="tx1"/>
            </w14:solidFill>
          </w14:textFill>
        </w:rPr>
      </w:pPr>
    </w:p>
    <w:p w14:paraId="1D47BD96">
      <w:pPr>
        <w:spacing w:line="360" w:lineRule="auto"/>
        <w:ind w:firstLine="660"/>
        <w:rPr>
          <w:rFonts w:ascii="宋体" w:hAnsi="宋体"/>
          <w:color w:val="000000" w:themeColor="text1"/>
          <w:szCs w:val="21"/>
          <w:highlight w:val="none"/>
          <w14:textFill>
            <w14:solidFill>
              <w14:schemeClr w14:val="tx1"/>
            </w14:solidFill>
          </w14:textFill>
        </w:rPr>
      </w:pPr>
    </w:p>
    <w:p w14:paraId="1E6C066C">
      <w:pPr>
        <w:spacing w:line="360" w:lineRule="auto"/>
        <w:ind w:firstLine="660"/>
        <w:rPr>
          <w:rFonts w:ascii="宋体" w:hAnsi="宋体"/>
          <w:color w:val="000000" w:themeColor="text1"/>
          <w:szCs w:val="21"/>
          <w:highlight w:val="none"/>
          <w14:textFill>
            <w14:solidFill>
              <w14:schemeClr w14:val="tx1"/>
            </w14:solidFill>
          </w14:textFill>
        </w:rPr>
      </w:pPr>
    </w:p>
    <w:p w14:paraId="0E7B6093">
      <w:pPr>
        <w:spacing w:line="360" w:lineRule="auto"/>
        <w:ind w:firstLine="660"/>
        <w:rPr>
          <w:rFonts w:ascii="宋体" w:hAnsi="宋体"/>
          <w:color w:val="000000" w:themeColor="text1"/>
          <w:szCs w:val="21"/>
          <w:highlight w:val="none"/>
          <w14:textFill>
            <w14:solidFill>
              <w14:schemeClr w14:val="tx1"/>
            </w14:solidFill>
          </w14:textFill>
        </w:rPr>
      </w:pPr>
    </w:p>
    <w:p w14:paraId="311634DA">
      <w:pPr>
        <w:spacing w:line="360" w:lineRule="auto"/>
        <w:ind w:firstLine="660"/>
        <w:rPr>
          <w:rFonts w:ascii="宋体" w:hAnsi="宋体"/>
          <w:color w:val="000000" w:themeColor="text1"/>
          <w:szCs w:val="21"/>
          <w:highlight w:val="none"/>
          <w14:textFill>
            <w14:solidFill>
              <w14:schemeClr w14:val="tx1"/>
            </w14:solidFill>
          </w14:textFill>
        </w:rPr>
      </w:pPr>
    </w:p>
    <w:p w14:paraId="22D01266">
      <w:pPr>
        <w:spacing w:line="360" w:lineRule="auto"/>
        <w:ind w:firstLine="660"/>
        <w:rPr>
          <w:rFonts w:ascii="宋体" w:hAnsi="宋体"/>
          <w:color w:val="000000" w:themeColor="text1"/>
          <w:szCs w:val="21"/>
          <w:highlight w:val="none"/>
          <w14:textFill>
            <w14:solidFill>
              <w14:schemeClr w14:val="tx1"/>
            </w14:solidFill>
          </w14:textFill>
        </w:rPr>
      </w:pPr>
    </w:p>
    <w:p w14:paraId="32757D97">
      <w:pPr>
        <w:spacing w:line="360" w:lineRule="auto"/>
        <w:ind w:firstLine="660"/>
        <w:rPr>
          <w:rFonts w:ascii="宋体" w:hAnsi="宋体"/>
          <w:color w:val="000000" w:themeColor="text1"/>
          <w:szCs w:val="21"/>
          <w:highlight w:val="none"/>
          <w14:textFill>
            <w14:solidFill>
              <w14:schemeClr w14:val="tx1"/>
            </w14:solidFill>
          </w14:textFill>
        </w:rPr>
      </w:pPr>
    </w:p>
    <w:p w14:paraId="167F0506">
      <w:pPr>
        <w:spacing w:line="360" w:lineRule="auto"/>
        <w:ind w:firstLine="660"/>
        <w:rPr>
          <w:rFonts w:ascii="宋体" w:hAnsi="宋体"/>
          <w:color w:val="000000" w:themeColor="text1"/>
          <w:szCs w:val="21"/>
          <w:highlight w:val="none"/>
          <w14:textFill>
            <w14:solidFill>
              <w14:schemeClr w14:val="tx1"/>
            </w14:solidFill>
          </w14:textFill>
        </w:rPr>
      </w:pPr>
    </w:p>
    <w:p w14:paraId="36CDE207">
      <w:pPr>
        <w:spacing w:line="360" w:lineRule="auto"/>
        <w:ind w:firstLine="660"/>
        <w:rPr>
          <w:rFonts w:ascii="宋体" w:hAnsi="宋体"/>
          <w:color w:val="000000" w:themeColor="text1"/>
          <w:szCs w:val="21"/>
          <w:highlight w:val="none"/>
          <w14:textFill>
            <w14:solidFill>
              <w14:schemeClr w14:val="tx1"/>
            </w14:solidFill>
          </w14:textFill>
        </w:rPr>
      </w:pPr>
    </w:p>
    <w:p w14:paraId="6911ECD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12EB7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2A1ED1F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13F697C1">
      <w:pPr>
        <w:pStyle w:val="5"/>
        <w:spacing w:line="360" w:lineRule="auto"/>
        <w:ind w:left="420" w:firstLine="0"/>
        <w:rPr>
          <w:rFonts w:hAnsi="宋体"/>
          <w:color w:val="000000" w:themeColor="text1"/>
          <w:highlight w:val="none"/>
          <w14:textFill>
            <w14:solidFill>
              <w14:schemeClr w14:val="tx1"/>
            </w14:solidFill>
          </w14:textFill>
        </w:rPr>
      </w:pPr>
    </w:p>
    <w:p w14:paraId="1AA523A6">
      <w:pPr>
        <w:pStyle w:val="5"/>
        <w:spacing w:line="360" w:lineRule="auto"/>
        <w:ind w:left="420" w:firstLine="0"/>
        <w:rPr>
          <w:rFonts w:hAnsi="宋体"/>
          <w:color w:val="000000" w:themeColor="text1"/>
          <w:highlight w:val="none"/>
          <w14:textFill>
            <w14:solidFill>
              <w14:schemeClr w14:val="tx1"/>
            </w14:solidFill>
          </w14:textFill>
        </w:rPr>
      </w:pPr>
    </w:p>
    <w:p w14:paraId="1C8BEC2F">
      <w:pPr>
        <w:pStyle w:val="5"/>
        <w:spacing w:line="360" w:lineRule="auto"/>
        <w:ind w:left="420" w:firstLine="0"/>
        <w:rPr>
          <w:rFonts w:hAnsi="宋体"/>
          <w:color w:val="000000" w:themeColor="text1"/>
          <w:highlight w:val="none"/>
          <w14:textFill>
            <w14:solidFill>
              <w14:schemeClr w14:val="tx1"/>
            </w14:solidFill>
          </w14:textFill>
        </w:rPr>
      </w:pPr>
    </w:p>
    <w:p w14:paraId="6BACC9A7">
      <w:pPr>
        <w:pStyle w:val="5"/>
        <w:spacing w:line="360" w:lineRule="auto"/>
        <w:ind w:left="420" w:firstLine="0"/>
        <w:rPr>
          <w:rFonts w:hAnsi="宋体"/>
          <w:color w:val="000000" w:themeColor="text1"/>
          <w:highlight w:val="none"/>
          <w14:textFill>
            <w14:solidFill>
              <w14:schemeClr w14:val="tx1"/>
            </w14:solidFill>
          </w14:textFill>
        </w:rPr>
      </w:pPr>
    </w:p>
    <w:p w14:paraId="6BA924B5">
      <w:pPr>
        <w:pStyle w:val="5"/>
        <w:spacing w:line="360" w:lineRule="auto"/>
        <w:ind w:left="420" w:firstLine="0"/>
        <w:rPr>
          <w:rFonts w:hAnsi="宋体"/>
          <w:color w:val="000000" w:themeColor="text1"/>
          <w:highlight w:val="none"/>
          <w14:textFill>
            <w14:solidFill>
              <w14:schemeClr w14:val="tx1"/>
            </w14:solidFill>
          </w14:textFill>
        </w:rPr>
      </w:pPr>
    </w:p>
    <w:p w14:paraId="12FFE931">
      <w:pPr>
        <w:pStyle w:val="5"/>
        <w:spacing w:line="360" w:lineRule="auto"/>
        <w:ind w:left="420" w:firstLine="0"/>
        <w:rPr>
          <w:rFonts w:hAnsi="宋体"/>
          <w:color w:val="000000" w:themeColor="text1"/>
          <w:highlight w:val="none"/>
          <w14:textFill>
            <w14:solidFill>
              <w14:schemeClr w14:val="tx1"/>
            </w14:solidFill>
          </w14:textFill>
        </w:rPr>
      </w:pPr>
    </w:p>
    <w:p w14:paraId="030B0C02">
      <w:pPr>
        <w:pStyle w:val="5"/>
        <w:spacing w:line="360" w:lineRule="auto"/>
        <w:ind w:left="420" w:firstLine="0"/>
        <w:rPr>
          <w:rFonts w:hAnsi="宋体"/>
          <w:color w:val="000000" w:themeColor="text1"/>
          <w:highlight w:val="none"/>
          <w14:textFill>
            <w14:solidFill>
              <w14:schemeClr w14:val="tx1"/>
            </w14:solidFill>
          </w14:textFill>
        </w:rPr>
      </w:pPr>
    </w:p>
    <w:p w14:paraId="38B2B70A">
      <w:pPr>
        <w:pStyle w:val="5"/>
        <w:spacing w:line="360" w:lineRule="auto"/>
        <w:ind w:left="420" w:firstLine="0"/>
        <w:rPr>
          <w:rFonts w:hAnsi="宋体"/>
          <w:color w:val="000000" w:themeColor="text1"/>
          <w:highlight w:val="none"/>
          <w14:textFill>
            <w14:solidFill>
              <w14:schemeClr w14:val="tx1"/>
            </w14:solidFill>
          </w14:textFill>
        </w:rPr>
      </w:pPr>
    </w:p>
    <w:p w14:paraId="1361F654">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23" w:name="_Toc200414516"/>
      <w:bookmarkStart w:id="224" w:name="_Toc469160786"/>
      <w:bookmarkStart w:id="225" w:name="_Toc25980"/>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23"/>
      <w:bookmarkEnd w:id="224"/>
      <w:bookmarkEnd w:id="225"/>
    </w:p>
    <w:p w14:paraId="75D659EA">
      <w:pPr>
        <w:pStyle w:val="5"/>
        <w:spacing w:line="360" w:lineRule="auto"/>
        <w:rPr>
          <w:rFonts w:hAnsi="宋体"/>
          <w:color w:val="000000" w:themeColor="text1"/>
          <w:highlight w:val="none"/>
          <w14:textFill>
            <w14:solidFill>
              <w14:schemeClr w14:val="tx1"/>
            </w14:solidFill>
          </w14:textFill>
        </w:rPr>
      </w:pPr>
    </w:p>
    <w:p w14:paraId="4EE6D89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482C0B7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5CD621E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11C39D4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6E03166">
      <w:pPr>
        <w:spacing w:line="360" w:lineRule="auto"/>
        <w:ind w:firstLine="420" w:firstLineChars="200"/>
        <w:rPr>
          <w:rFonts w:ascii="宋体" w:hAnsi="宋体"/>
          <w:color w:val="000000" w:themeColor="text1"/>
          <w:highlight w:val="none"/>
          <w14:textFill>
            <w14:solidFill>
              <w14:schemeClr w14:val="tx1"/>
            </w14:solidFill>
          </w14:textFill>
        </w:rPr>
      </w:pPr>
    </w:p>
    <w:p w14:paraId="597CD4B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271C92AE">
      <w:pPr>
        <w:spacing w:line="360" w:lineRule="auto"/>
        <w:ind w:firstLine="420" w:firstLineChars="200"/>
        <w:rPr>
          <w:rFonts w:ascii="宋体" w:hAnsi="宋体"/>
          <w:color w:val="000000" w:themeColor="text1"/>
          <w:highlight w:val="none"/>
          <w14:textFill>
            <w14:solidFill>
              <w14:schemeClr w14:val="tx1"/>
            </w14:solidFill>
          </w14:textFill>
        </w:rPr>
      </w:pPr>
    </w:p>
    <w:p w14:paraId="43D1350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1C3EE4B4">
      <w:pPr>
        <w:pStyle w:val="5"/>
        <w:spacing w:line="360" w:lineRule="auto"/>
        <w:rPr>
          <w:rFonts w:hAnsi="宋体"/>
          <w:color w:val="000000" w:themeColor="text1"/>
          <w:highlight w:val="none"/>
          <w14:textFill>
            <w14:solidFill>
              <w14:schemeClr w14:val="tx1"/>
            </w14:solidFill>
          </w14:textFill>
        </w:rPr>
      </w:pPr>
    </w:p>
    <w:p w14:paraId="0B506101">
      <w:pPr>
        <w:pStyle w:val="5"/>
        <w:spacing w:line="360" w:lineRule="auto"/>
        <w:rPr>
          <w:rFonts w:hAnsi="宋体"/>
          <w:color w:val="000000" w:themeColor="text1"/>
          <w:highlight w:val="none"/>
          <w14:textFill>
            <w14:solidFill>
              <w14:schemeClr w14:val="tx1"/>
            </w14:solidFill>
          </w14:textFill>
        </w:rPr>
      </w:pPr>
    </w:p>
    <w:p w14:paraId="6ABC41AC">
      <w:pPr>
        <w:pStyle w:val="5"/>
        <w:spacing w:line="360" w:lineRule="auto"/>
        <w:rPr>
          <w:rFonts w:hAnsi="宋体"/>
          <w:color w:val="000000" w:themeColor="text1"/>
          <w:highlight w:val="none"/>
          <w14:textFill>
            <w14:solidFill>
              <w14:schemeClr w14:val="tx1"/>
            </w14:solidFill>
          </w14:textFill>
        </w:rPr>
      </w:pPr>
    </w:p>
    <w:p w14:paraId="6EEFF2C5">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pict>
          <v:shape id="1027" o:spid="_x0000_s1026" o:spt="176" type="#_x0000_t176" style="position:absolute;left:0pt;margin-left:62.75pt;margin-top:6.95pt;height:140.3pt;width:275.8pt;z-index:251659264;mso-width-relative:page;mso-height-relative:page;"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TXe9tcAAAAKAQAADwAAAAAAAAABACAAAAAiAAAAZHJzL2Rv&#10;d25yZXYueG1sUEsBAhQAFAAAAAgAh07iQHvhowMCAgAAOwQAAA4AAAAAAAAAAQAgAAAAJgEAAGRy&#10;cy9lMm9Eb2MueG1sUEsFBgAAAAAGAAYAWQEAAJoFAAAAAA==&#10;">
            <v:path/>
            <v:fill focussize="0,0"/>
            <v:stroke joinstyle="miter"/>
            <v:imagedata o:title=""/>
            <o:lock v:ext="edit"/>
            <v:textbo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14:textFill>
            <w14:solidFill>
              <w14:schemeClr w14:val="tx1"/>
            </w14:solidFill>
          </w14:textFill>
        </w:rPr>
        <w:t xml:space="preserve">    </w:t>
      </w:r>
    </w:p>
    <w:p w14:paraId="6A3598E3">
      <w:pPr>
        <w:pStyle w:val="5"/>
        <w:spacing w:line="360" w:lineRule="auto"/>
        <w:ind w:firstLine="0"/>
        <w:rPr>
          <w:rFonts w:hAnsi="宋体"/>
          <w:color w:val="000000" w:themeColor="text1"/>
          <w:highlight w:val="none"/>
          <w14:textFill>
            <w14:solidFill>
              <w14:schemeClr w14:val="tx1"/>
            </w14:solidFill>
          </w14:textFill>
        </w:rPr>
      </w:pPr>
    </w:p>
    <w:p w14:paraId="49051FD4">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24096F05">
      <w:pPr>
        <w:pStyle w:val="5"/>
        <w:spacing w:line="360" w:lineRule="auto"/>
        <w:ind w:firstLine="0"/>
        <w:rPr>
          <w:rFonts w:hAnsi="宋体"/>
          <w:color w:val="000000" w:themeColor="text1"/>
          <w:highlight w:val="none"/>
          <w14:textFill>
            <w14:solidFill>
              <w14:schemeClr w14:val="tx1"/>
            </w14:solidFill>
          </w14:textFill>
        </w:rPr>
      </w:pPr>
    </w:p>
    <w:p w14:paraId="13C6A2A9">
      <w:pPr>
        <w:pStyle w:val="5"/>
        <w:spacing w:line="360" w:lineRule="auto"/>
        <w:rPr>
          <w:rFonts w:hAnsi="宋体"/>
          <w:color w:val="000000" w:themeColor="text1"/>
          <w:highlight w:val="none"/>
          <w14:textFill>
            <w14:solidFill>
              <w14:schemeClr w14:val="tx1"/>
            </w14:solidFill>
          </w14:textFill>
        </w:rPr>
      </w:pPr>
    </w:p>
    <w:p w14:paraId="26FBCDBF">
      <w:pPr>
        <w:pStyle w:val="5"/>
        <w:spacing w:line="360" w:lineRule="auto"/>
        <w:rPr>
          <w:rFonts w:hAnsi="宋体"/>
          <w:color w:val="000000" w:themeColor="text1"/>
          <w:highlight w:val="none"/>
          <w14:textFill>
            <w14:solidFill>
              <w14:schemeClr w14:val="tx1"/>
            </w14:solidFill>
          </w14:textFill>
        </w:rPr>
      </w:pPr>
    </w:p>
    <w:p w14:paraId="5DAF0047">
      <w:pPr>
        <w:pStyle w:val="5"/>
        <w:spacing w:line="360" w:lineRule="auto"/>
        <w:rPr>
          <w:rFonts w:hAnsi="宋体"/>
          <w:color w:val="000000" w:themeColor="text1"/>
          <w:highlight w:val="none"/>
          <w14:textFill>
            <w14:solidFill>
              <w14:schemeClr w14:val="tx1"/>
            </w14:solidFill>
          </w14:textFill>
        </w:rPr>
      </w:pPr>
    </w:p>
    <w:p w14:paraId="672D437B">
      <w:pPr>
        <w:pStyle w:val="5"/>
        <w:spacing w:line="360" w:lineRule="auto"/>
        <w:rPr>
          <w:rFonts w:hAnsi="宋体"/>
          <w:color w:val="000000" w:themeColor="text1"/>
          <w:highlight w:val="none"/>
          <w14:textFill>
            <w14:solidFill>
              <w14:schemeClr w14:val="tx1"/>
            </w14:solidFill>
          </w14:textFill>
        </w:rPr>
      </w:pPr>
    </w:p>
    <w:p w14:paraId="5708C27C">
      <w:pPr>
        <w:pStyle w:val="5"/>
        <w:spacing w:line="360" w:lineRule="auto"/>
        <w:rPr>
          <w:rFonts w:hAnsi="宋体"/>
          <w:color w:val="000000" w:themeColor="text1"/>
          <w:highlight w:val="none"/>
          <w14:textFill>
            <w14:solidFill>
              <w14:schemeClr w14:val="tx1"/>
            </w14:solidFill>
          </w14:textFill>
        </w:rPr>
      </w:pPr>
    </w:p>
    <w:p w14:paraId="325D9738">
      <w:pPr>
        <w:pStyle w:val="5"/>
        <w:spacing w:line="360" w:lineRule="auto"/>
        <w:rPr>
          <w:rFonts w:hAnsi="宋体"/>
          <w:color w:val="000000" w:themeColor="text1"/>
          <w:highlight w:val="none"/>
          <w14:textFill>
            <w14:solidFill>
              <w14:schemeClr w14:val="tx1"/>
            </w14:solidFill>
          </w14:textFill>
        </w:rPr>
      </w:pPr>
    </w:p>
    <w:p w14:paraId="01E2BD9C">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26" w:name="_Toc200414517"/>
      <w:bookmarkStart w:id="227" w:name="_Toc6075"/>
      <w:bookmarkStart w:id="228" w:name="_Toc469160787"/>
      <w:r>
        <w:rPr>
          <w:rFonts w:hint="eastAsia" w:ascii="宋体" w:hAnsi="宋体"/>
          <w:color w:val="000000" w:themeColor="text1"/>
          <w:sz w:val="28"/>
          <w:szCs w:val="28"/>
          <w:highlight w:val="none"/>
          <w14:textFill>
            <w14:solidFill>
              <w14:schemeClr w14:val="tx1"/>
            </w14:solidFill>
          </w14:textFill>
        </w:rPr>
        <w:t>（三）法定代表人（负责人）授权书</w:t>
      </w:r>
      <w:bookmarkEnd w:id="226"/>
      <w:bookmarkEnd w:id="227"/>
      <w:bookmarkEnd w:id="228"/>
    </w:p>
    <w:p w14:paraId="42273596">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F7D37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705980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57B4EAA">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0E18C8C0">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6934216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6B885AD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E3DA10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72B5AD1">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695BAF4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74E63DE8">
      <w:pPr>
        <w:spacing w:line="360" w:lineRule="auto"/>
        <w:rPr>
          <w:rFonts w:ascii="宋体" w:hAnsi="宋体"/>
          <w:color w:val="000000" w:themeColor="text1"/>
          <w:szCs w:val="21"/>
          <w:highlight w:val="none"/>
          <w14:textFill>
            <w14:solidFill>
              <w14:schemeClr w14:val="tx1"/>
            </w14:solidFill>
          </w14:textFill>
        </w:rPr>
      </w:pPr>
    </w:p>
    <w:p w14:paraId="6CDA9012">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1028" o:spid="_x0000_s1027" o:spt="176" type="#_x0000_t176" style="position:absolute;left:0pt;margin-left:99.75pt;margin-top:10.95pt;height:140.3pt;width:275.8pt;z-index:251660288;mso-width-relative:page;mso-height-relative:page;"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SrGQHYAAAACgEAAA8AAAAAAAAAAQAgAAAAIgAAAGRycy9k&#10;b3ducmV2LnhtbFBLAQIUABQAAAAIAIdO4kD6MKnyAgIAADsEAAAOAAAAAAAAAAEAIAAAACcBAABk&#10;cnMvZTJvRG9jLnhtbFBLBQYAAAAABgAGAFkBAACbBQAAAAA=&#10;">
            <v:path/>
            <v:fill focussize="0,0"/>
            <v:stroke joinstyle="miter"/>
            <v:imagedata o:title=""/>
            <o:lock v:ext="edit"/>
            <v:textbo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v:textbox>
          </v:shape>
        </w:pict>
      </w:r>
    </w:p>
    <w:p w14:paraId="15FF6463">
      <w:pPr>
        <w:spacing w:line="360" w:lineRule="auto"/>
        <w:rPr>
          <w:rFonts w:ascii="宋体" w:hAnsi="宋体"/>
          <w:color w:val="000000" w:themeColor="text1"/>
          <w:szCs w:val="21"/>
          <w:highlight w:val="none"/>
          <w14:textFill>
            <w14:solidFill>
              <w14:schemeClr w14:val="tx1"/>
            </w14:solidFill>
          </w14:textFill>
        </w:rPr>
      </w:pPr>
    </w:p>
    <w:p w14:paraId="703A9437">
      <w:pPr>
        <w:spacing w:line="360" w:lineRule="auto"/>
        <w:rPr>
          <w:rFonts w:ascii="宋体" w:hAnsi="宋体"/>
          <w:color w:val="000000" w:themeColor="text1"/>
          <w:szCs w:val="21"/>
          <w:highlight w:val="none"/>
          <w14:textFill>
            <w14:solidFill>
              <w14:schemeClr w14:val="tx1"/>
            </w14:solidFill>
          </w14:textFill>
        </w:rPr>
      </w:pPr>
    </w:p>
    <w:p w14:paraId="010FC19B">
      <w:pPr>
        <w:spacing w:line="360" w:lineRule="auto"/>
        <w:rPr>
          <w:rFonts w:ascii="宋体" w:hAnsi="宋体"/>
          <w:color w:val="000000" w:themeColor="text1"/>
          <w:szCs w:val="21"/>
          <w:highlight w:val="none"/>
          <w14:textFill>
            <w14:solidFill>
              <w14:schemeClr w14:val="tx1"/>
            </w14:solidFill>
          </w14:textFill>
        </w:rPr>
      </w:pPr>
    </w:p>
    <w:p w14:paraId="68061EB3">
      <w:pPr>
        <w:spacing w:line="360" w:lineRule="auto"/>
        <w:rPr>
          <w:rFonts w:ascii="宋体" w:hAnsi="宋体"/>
          <w:color w:val="000000" w:themeColor="text1"/>
          <w:szCs w:val="21"/>
          <w:highlight w:val="none"/>
          <w14:textFill>
            <w14:solidFill>
              <w14:schemeClr w14:val="tx1"/>
            </w14:solidFill>
          </w14:textFill>
        </w:rPr>
      </w:pPr>
    </w:p>
    <w:p w14:paraId="1FB340BC">
      <w:pPr>
        <w:spacing w:line="360" w:lineRule="auto"/>
        <w:rPr>
          <w:rFonts w:ascii="宋体" w:hAnsi="宋体"/>
          <w:color w:val="000000" w:themeColor="text1"/>
          <w:szCs w:val="21"/>
          <w:highlight w:val="none"/>
          <w14:textFill>
            <w14:solidFill>
              <w14:schemeClr w14:val="tx1"/>
            </w14:solidFill>
          </w14:textFill>
        </w:rPr>
      </w:pPr>
    </w:p>
    <w:p w14:paraId="7CEB3C32">
      <w:pPr>
        <w:spacing w:line="360" w:lineRule="auto"/>
        <w:rPr>
          <w:rFonts w:ascii="宋体" w:hAnsi="宋体"/>
          <w:color w:val="000000" w:themeColor="text1"/>
          <w:szCs w:val="21"/>
          <w:highlight w:val="none"/>
          <w14:textFill>
            <w14:solidFill>
              <w14:schemeClr w14:val="tx1"/>
            </w14:solidFill>
          </w14:textFill>
        </w:rPr>
      </w:pPr>
    </w:p>
    <w:p w14:paraId="473D8B1A">
      <w:pPr>
        <w:spacing w:line="360" w:lineRule="auto"/>
        <w:rPr>
          <w:rFonts w:ascii="宋体" w:hAnsi="宋体"/>
          <w:color w:val="000000" w:themeColor="text1"/>
          <w:szCs w:val="21"/>
          <w:highlight w:val="none"/>
          <w14:textFill>
            <w14:solidFill>
              <w14:schemeClr w14:val="tx1"/>
            </w14:solidFill>
          </w14:textFill>
        </w:rPr>
      </w:pPr>
    </w:p>
    <w:p w14:paraId="7CE2D19B">
      <w:pPr>
        <w:spacing w:line="360" w:lineRule="auto"/>
        <w:rPr>
          <w:rFonts w:ascii="宋体" w:hAnsi="宋体"/>
          <w:color w:val="000000" w:themeColor="text1"/>
          <w:szCs w:val="21"/>
          <w:highlight w:val="none"/>
          <w14:textFill>
            <w14:solidFill>
              <w14:schemeClr w14:val="tx1"/>
            </w14:solidFill>
          </w14:textFill>
        </w:rPr>
      </w:pPr>
    </w:p>
    <w:p w14:paraId="2217C5C3">
      <w:pPr>
        <w:spacing w:line="360" w:lineRule="auto"/>
        <w:rPr>
          <w:rFonts w:ascii="宋体" w:hAnsi="宋体"/>
          <w:color w:val="000000" w:themeColor="text1"/>
          <w:szCs w:val="21"/>
          <w:highlight w:val="none"/>
          <w14:textFill>
            <w14:solidFill>
              <w14:schemeClr w14:val="tx1"/>
            </w14:solidFill>
          </w14:textFill>
        </w:rPr>
      </w:pPr>
    </w:p>
    <w:p w14:paraId="5EAE2ABE">
      <w:pPr>
        <w:spacing w:line="360" w:lineRule="auto"/>
        <w:rPr>
          <w:rFonts w:ascii="宋体" w:hAnsi="宋体"/>
          <w:color w:val="000000" w:themeColor="text1"/>
          <w:highlight w:val="none"/>
          <w14:textFill>
            <w14:solidFill>
              <w14:schemeClr w14:val="tx1"/>
            </w14:solidFill>
          </w14:textFill>
        </w:rPr>
      </w:pPr>
    </w:p>
    <w:p w14:paraId="7F06C934">
      <w:pPr>
        <w:spacing w:line="360" w:lineRule="auto"/>
        <w:rPr>
          <w:rFonts w:ascii="宋体" w:hAnsi="宋体"/>
          <w:color w:val="000000" w:themeColor="text1"/>
          <w:highlight w:val="none"/>
          <w14:textFill>
            <w14:solidFill>
              <w14:schemeClr w14:val="tx1"/>
            </w14:solidFill>
          </w14:textFill>
        </w:rPr>
      </w:pPr>
    </w:p>
    <w:p w14:paraId="5D5277C7">
      <w:pPr>
        <w:spacing w:line="360" w:lineRule="auto"/>
        <w:rPr>
          <w:rFonts w:ascii="宋体" w:hAnsi="宋体"/>
          <w:color w:val="000000" w:themeColor="text1"/>
          <w:highlight w:val="none"/>
          <w14:textFill>
            <w14:solidFill>
              <w14:schemeClr w14:val="tx1"/>
            </w14:solidFill>
          </w14:textFill>
        </w:rPr>
      </w:pPr>
    </w:p>
    <w:p w14:paraId="2C785750">
      <w:pPr>
        <w:spacing w:line="360" w:lineRule="auto"/>
        <w:rPr>
          <w:rFonts w:ascii="宋体" w:hAnsi="宋体"/>
          <w:color w:val="000000" w:themeColor="text1"/>
          <w:highlight w:val="none"/>
          <w14:textFill>
            <w14:solidFill>
              <w14:schemeClr w14:val="tx1"/>
            </w14:solidFill>
          </w14:textFill>
        </w:rPr>
      </w:pPr>
    </w:p>
    <w:p w14:paraId="2B95430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29" w:name="_Toc6326"/>
      <w:bookmarkStart w:id="230" w:name="_Toc22763"/>
      <w:bookmarkStart w:id="231" w:name="_Toc200414523"/>
      <w:bookmarkStart w:id="232" w:name="_Toc46916079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229"/>
      <w:bookmarkEnd w:id="230"/>
    </w:p>
    <w:p w14:paraId="4291A01E">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40087F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4487D7A5">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377D220B">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FE9F891">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D4532BD">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231"/>
    <w:bookmarkEnd w:id="232"/>
    <w:p w14:paraId="3FFDBA84">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233" w:name="_Toc200414524"/>
      <w:bookmarkStart w:id="234" w:name="_Toc469160794"/>
      <w:bookmarkStart w:id="235" w:name="_Toc4418"/>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233"/>
      <w:bookmarkEnd w:id="234"/>
      <w:bookmarkEnd w:id="235"/>
    </w:p>
    <w:p w14:paraId="10AB46F2">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236" w:name="_Toc10612"/>
      <w:bookmarkStart w:id="237" w:name="_Toc200414525"/>
      <w:bookmarkStart w:id="238" w:name="_Toc469160795"/>
      <w:r>
        <w:rPr>
          <w:rFonts w:hint="eastAsia" w:ascii="宋体" w:hAnsi="宋体"/>
          <w:color w:val="000000" w:themeColor="text1"/>
          <w:sz w:val="28"/>
          <w:szCs w:val="28"/>
          <w:highlight w:val="none"/>
          <w14:textFill>
            <w14:solidFill>
              <w14:schemeClr w14:val="tx1"/>
            </w14:solidFill>
          </w14:textFill>
        </w:rPr>
        <w:t>附件一：磋商邀请函</w:t>
      </w:r>
      <w:bookmarkEnd w:id="236"/>
      <w:bookmarkEnd w:id="237"/>
      <w:bookmarkEnd w:id="238"/>
    </w:p>
    <w:p w14:paraId="7F910348">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1BBB6C0F">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2E2E1D9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10797254">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所附响应价格表中规定的应提交和交付的响应总价为人民币：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16EB00EB">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4CA165CD">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74CB7EEA">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73682813">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7082126F">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31A80E51">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01DC8370">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743DF7B0">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6235024A">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24B4766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925C79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C77BD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706E62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37B5579">
      <w:pPr>
        <w:pStyle w:val="26"/>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398AEAE9">
      <w:pPr>
        <w:pStyle w:val="26"/>
        <w:spacing w:line="360" w:lineRule="auto"/>
        <w:rPr>
          <w:rFonts w:hAnsi="宋体"/>
          <w:color w:val="000000" w:themeColor="text1"/>
          <w:highlight w:val="none"/>
          <w14:textFill>
            <w14:solidFill>
              <w14:schemeClr w14:val="tx1"/>
            </w14:solidFill>
          </w14:textFill>
        </w:rPr>
      </w:pPr>
    </w:p>
    <w:p w14:paraId="22A114C9">
      <w:pPr>
        <w:pStyle w:val="26"/>
        <w:spacing w:line="360" w:lineRule="auto"/>
        <w:rPr>
          <w:rFonts w:hAnsi="宋体"/>
          <w:color w:val="000000" w:themeColor="text1"/>
          <w:highlight w:val="none"/>
          <w14:textFill>
            <w14:solidFill>
              <w14:schemeClr w14:val="tx1"/>
            </w14:solidFill>
          </w14:textFill>
        </w:rPr>
      </w:pPr>
    </w:p>
    <w:p w14:paraId="36BA3CD8">
      <w:pPr>
        <w:pStyle w:val="26"/>
        <w:spacing w:line="360" w:lineRule="auto"/>
        <w:rPr>
          <w:rFonts w:hAnsi="宋体"/>
          <w:color w:val="000000" w:themeColor="text1"/>
          <w:highlight w:val="none"/>
          <w14:textFill>
            <w14:solidFill>
              <w14:schemeClr w14:val="tx1"/>
            </w14:solidFill>
          </w14:textFill>
        </w:rPr>
      </w:pPr>
    </w:p>
    <w:p w14:paraId="2FCC9080">
      <w:pPr>
        <w:pStyle w:val="26"/>
        <w:spacing w:line="360" w:lineRule="auto"/>
        <w:rPr>
          <w:rFonts w:hAnsi="宋体"/>
          <w:color w:val="000000" w:themeColor="text1"/>
          <w:highlight w:val="none"/>
          <w14:textFill>
            <w14:solidFill>
              <w14:schemeClr w14:val="tx1"/>
            </w14:solidFill>
          </w14:textFill>
        </w:rPr>
      </w:pPr>
    </w:p>
    <w:p w14:paraId="0B5722F9">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39" w:name="_Toc469160796"/>
      <w:bookmarkStart w:id="240" w:name="_Toc200414526"/>
      <w:bookmarkStart w:id="241" w:name="_Toc15979"/>
      <w:r>
        <w:rPr>
          <w:rFonts w:hint="eastAsia" w:ascii="宋体" w:hAnsi="宋体"/>
          <w:color w:val="000000" w:themeColor="text1"/>
          <w:sz w:val="28"/>
          <w:szCs w:val="28"/>
          <w:highlight w:val="none"/>
          <w14:textFill>
            <w14:solidFill>
              <w14:schemeClr w14:val="tx1"/>
            </w14:solidFill>
          </w14:textFill>
        </w:rPr>
        <w:t>附件二：第一次报价一览表</w:t>
      </w:r>
      <w:bookmarkEnd w:id="239"/>
      <w:bookmarkEnd w:id="240"/>
      <w:bookmarkEnd w:id="241"/>
    </w:p>
    <w:p w14:paraId="420F213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YXCG-20250806</w:t>
      </w:r>
      <w:r>
        <w:rPr>
          <w:rFonts w:hint="eastAsia" w:ascii="宋体" w:hAnsi="宋体"/>
          <w:b/>
          <w:bCs/>
          <w:caps/>
          <w:color w:val="000000" w:themeColor="text1"/>
          <w:szCs w:val="21"/>
          <w:highlight w:val="none"/>
          <w:u w:val="single"/>
          <w14:textFill>
            <w14:solidFill>
              <w14:schemeClr w14:val="tx1"/>
            </w14:solidFill>
          </w14:textFill>
        </w:rPr>
        <w:t xml:space="preserve"> </w:t>
      </w:r>
    </w:p>
    <w:p w14:paraId="291AA67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阳江市档案馆《民国双恩盐场档案汇编(第三辑)》公开出版采购项目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7AE7CB3F">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F90C42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362B9A1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元）</w:t>
            </w:r>
          </w:p>
        </w:tc>
        <w:tc>
          <w:tcPr>
            <w:tcW w:w="1501" w:type="dxa"/>
            <w:vAlign w:val="center"/>
          </w:tcPr>
          <w:p w14:paraId="292C4FFF">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14:paraId="68E69292">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A04EA89">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244EC24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C085748">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45B74D3C">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5875A445">
            <w:pPr>
              <w:spacing w:line="360" w:lineRule="auto"/>
              <w:rPr>
                <w:rFonts w:ascii="宋体" w:hAnsi="宋体"/>
                <w:bCs/>
                <w:color w:val="000000" w:themeColor="text1"/>
                <w:szCs w:val="21"/>
                <w:highlight w:val="none"/>
                <w14:textFill>
                  <w14:solidFill>
                    <w14:schemeClr w14:val="tx1"/>
                  </w14:solidFill>
                </w14:textFill>
              </w:rPr>
            </w:pPr>
          </w:p>
        </w:tc>
      </w:tr>
    </w:tbl>
    <w:p w14:paraId="36CB63D3">
      <w:pPr>
        <w:spacing w:line="360" w:lineRule="auto"/>
        <w:rPr>
          <w:rFonts w:ascii="宋体" w:hAnsi="宋体"/>
          <w:bCs/>
          <w:color w:val="000000" w:themeColor="text1"/>
          <w:highlight w:val="none"/>
          <w:u w:val="single"/>
          <w14:textFill>
            <w14:solidFill>
              <w14:schemeClr w14:val="tx1"/>
            </w14:solidFill>
          </w14:textFill>
        </w:rPr>
      </w:pPr>
    </w:p>
    <w:p w14:paraId="7888EED0">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4E51356">
      <w:pPr>
        <w:numPr>
          <w:ilvl w:val="0"/>
          <w:numId w:val="25"/>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11144BD5">
      <w:pPr>
        <w:numPr>
          <w:ilvl w:val="0"/>
          <w:numId w:val="25"/>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2642545E">
      <w:pPr>
        <w:numPr>
          <w:ilvl w:val="0"/>
          <w:numId w:val="25"/>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4D4AF6A4">
      <w:pPr>
        <w:numPr>
          <w:ilvl w:val="0"/>
          <w:numId w:val="25"/>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63F7E776">
      <w:pPr>
        <w:tabs>
          <w:tab w:val="left" w:pos="845"/>
        </w:tabs>
        <w:spacing w:line="360" w:lineRule="auto"/>
        <w:rPr>
          <w:rFonts w:ascii="宋体" w:hAnsi="宋体"/>
          <w:bCs/>
          <w:color w:val="000000" w:themeColor="text1"/>
          <w:highlight w:val="none"/>
          <w14:textFill>
            <w14:solidFill>
              <w14:schemeClr w14:val="tx1"/>
            </w14:solidFill>
          </w14:textFill>
        </w:rPr>
      </w:pPr>
    </w:p>
    <w:p w14:paraId="18F140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7B35C0">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FF7F16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9EFBE0C">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D164C98">
      <w:pPr>
        <w:pStyle w:val="26"/>
        <w:spacing w:line="360" w:lineRule="auto"/>
        <w:rPr>
          <w:rFonts w:hAnsi="宋体"/>
          <w:color w:val="000000" w:themeColor="text1"/>
          <w:highlight w:val="none"/>
          <w14:textFill>
            <w14:solidFill>
              <w14:schemeClr w14:val="tx1"/>
            </w14:solidFill>
          </w14:textFill>
        </w:rPr>
      </w:pPr>
    </w:p>
    <w:p w14:paraId="1A6E9543">
      <w:pPr>
        <w:pStyle w:val="26"/>
        <w:spacing w:line="360" w:lineRule="auto"/>
        <w:rPr>
          <w:rFonts w:hAnsi="宋体"/>
          <w:color w:val="000000" w:themeColor="text1"/>
          <w:highlight w:val="none"/>
          <w14:textFill>
            <w14:solidFill>
              <w14:schemeClr w14:val="tx1"/>
            </w14:solidFill>
          </w14:textFill>
        </w:rPr>
      </w:pPr>
    </w:p>
    <w:p w14:paraId="0A6669AA">
      <w:pPr>
        <w:pStyle w:val="26"/>
        <w:spacing w:line="360" w:lineRule="auto"/>
        <w:rPr>
          <w:rFonts w:hAnsi="宋体"/>
          <w:color w:val="000000" w:themeColor="text1"/>
          <w:highlight w:val="none"/>
          <w14:textFill>
            <w14:solidFill>
              <w14:schemeClr w14:val="tx1"/>
            </w14:solidFill>
          </w14:textFill>
        </w:rPr>
      </w:pPr>
    </w:p>
    <w:p w14:paraId="1EE5D561">
      <w:pPr>
        <w:pStyle w:val="26"/>
        <w:spacing w:line="360" w:lineRule="auto"/>
        <w:rPr>
          <w:rFonts w:hAnsi="宋体"/>
          <w:color w:val="000000" w:themeColor="text1"/>
          <w:highlight w:val="none"/>
          <w14:textFill>
            <w14:solidFill>
              <w14:schemeClr w14:val="tx1"/>
            </w14:solidFill>
          </w14:textFill>
        </w:rPr>
      </w:pPr>
    </w:p>
    <w:p w14:paraId="10007DC3">
      <w:pPr>
        <w:pStyle w:val="26"/>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345898E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42" w:name="_Toc17234"/>
      <w:bookmarkStart w:id="243" w:name="_Toc11866826"/>
      <w:bookmarkStart w:id="244" w:name="_Toc200414527"/>
      <w:bookmarkStart w:id="245" w:name="_Toc469160797"/>
      <w:bookmarkStart w:id="246" w:name="_Toc469160798"/>
      <w:bookmarkStart w:id="247" w:name="_Toc20041452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242"/>
      <w:bookmarkEnd w:id="243"/>
      <w:bookmarkEnd w:id="244"/>
      <w:bookmarkEnd w:id="245"/>
    </w:p>
    <w:p w14:paraId="102B46CF">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YXCG-20250806</w:t>
      </w:r>
      <w:r>
        <w:rPr>
          <w:rFonts w:hint="eastAsia" w:ascii="宋体" w:hAnsi="宋体"/>
          <w:b/>
          <w:bCs/>
          <w:caps/>
          <w:color w:val="000000" w:themeColor="text1"/>
          <w:szCs w:val="21"/>
          <w:highlight w:val="none"/>
          <w:u w:val="single"/>
          <w14:textFill>
            <w14:solidFill>
              <w14:schemeClr w14:val="tx1"/>
            </w14:solidFill>
          </w14:textFill>
        </w:rPr>
        <w:t xml:space="preserve"> </w:t>
      </w:r>
    </w:p>
    <w:p w14:paraId="040765E3">
      <w:pPr>
        <w:adjustRightInd w:val="0"/>
        <w:snapToGrid w:val="0"/>
        <w:spacing w:line="360" w:lineRule="auto"/>
        <w:jc w:val="left"/>
        <w:rPr>
          <w:rFonts w:hint="eastAsia"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阳江市档案馆《民国双恩盐场档案汇编(第三辑)》公开出版采购项目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4541DAD7">
      <w:pPr>
        <w:adjustRightInd w:val="0"/>
        <w:snapToGrid w:val="0"/>
        <w:spacing w:line="360" w:lineRule="auto"/>
        <w:jc w:val="righ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4C15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89D4DE3">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14:paraId="6602465C">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14:paraId="6B973C02">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14:paraId="6A16C9F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14:paraId="03FCB657">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14:paraId="4254F80C">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14:paraId="79F6FAB1">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14:paraId="2E02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F0FAC26">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14:paraId="7225B82F">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14:paraId="79480B69">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727056E4">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50493D16">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2AB7C2B">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53EFC163">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9F6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1E6F20E">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14:paraId="1E79AD53">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14:paraId="6DD36A30">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709A23FE">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5A349BDD">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6AF284A0">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2EAC3838">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4303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82720DC">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14:paraId="0EB83A64">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14:paraId="2DCD5988">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8B33242">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1E61131E">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E4CF5C8">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65C98614">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1A05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D1EC5D4">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14:paraId="31024FE4">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14:paraId="52F65BDE">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6BE3FB63">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09E0BAA7">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6E89E685">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6B13F9FC">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3083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A7462B5">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14:paraId="43B4A2EC">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14:paraId="63AE4429">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5775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5A760FD">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14:paraId="66B7AA8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14:paraId="0E279749">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1A0B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38EAB5D">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14:paraId="58AFE526">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14:paraId="403C63C9">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055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C3B84D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14:paraId="3755EEB8">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14:paraId="436A0108">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C6B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5319568">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14:paraId="26FA89F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14:paraId="1BE3FD90">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0D71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44498F74">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14:paraId="7D903F4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14:paraId="78D781C5">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14:paraId="3BD63943">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4155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61552B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14:paraId="7BC8053A">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14:paraId="5BF8445F">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14:paraId="258D4B09">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14:paraId="6510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E214B4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14:paraId="72FA311F">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14:paraId="7AE82C65">
            <w:pPr>
              <w:pStyle w:val="5"/>
              <w:snapToGrid w:val="0"/>
              <w:ind w:firstLine="0"/>
              <w:jc w:val="center"/>
              <w:rPr>
                <w:rFonts w:hAnsi="宋体"/>
                <w:bCs/>
                <w:color w:val="000000" w:themeColor="text1"/>
                <w:sz w:val="21"/>
                <w:szCs w:val="21"/>
                <w:highlight w:val="none"/>
                <w14:textFill>
                  <w14:solidFill>
                    <w14:schemeClr w14:val="tx1"/>
                  </w14:solidFill>
                </w14:textFill>
              </w:rPr>
            </w:pPr>
          </w:p>
        </w:tc>
      </w:tr>
    </w:tbl>
    <w:p w14:paraId="2C458732">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60CFDEB4">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458223C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2FA1F4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BE2FD0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823BA5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58E8C9DA">
      <w:pP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26969BF7">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48" w:name="_Toc5101"/>
      <w:r>
        <w:rPr>
          <w:rFonts w:hint="eastAsia" w:ascii="宋体" w:hAnsi="宋体"/>
          <w:color w:val="000000" w:themeColor="text1"/>
          <w:sz w:val="28"/>
          <w:szCs w:val="28"/>
          <w:highlight w:val="none"/>
          <w14:textFill>
            <w14:solidFill>
              <w14:schemeClr w14:val="tx1"/>
            </w14:solidFill>
          </w14:textFill>
        </w:rPr>
        <w:t>附件四：商务条款偏离一览表</w:t>
      </w:r>
      <w:bookmarkEnd w:id="246"/>
      <w:bookmarkEnd w:id="247"/>
      <w:bookmarkEnd w:id="248"/>
    </w:p>
    <w:p w14:paraId="2C0ADE3E">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YXCG-20250806</w:t>
      </w:r>
    </w:p>
    <w:p w14:paraId="0A849D79">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阳江市档案馆《民国双恩盐场档案汇编(第三辑)》公开出版采购项目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F33A4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196A57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1088F804">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7DCA875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659146D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4E3EDD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1077FC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EE5A021">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6AF27656">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49" w:name="_Toc469160799"/>
      <w:bookmarkStart w:id="250" w:name="_Toc200414529"/>
      <w:bookmarkStart w:id="251" w:name="_Toc17438"/>
      <w:r>
        <w:rPr>
          <w:rFonts w:hint="eastAsia" w:ascii="宋体" w:hAnsi="宋体"/>
          <w:color w:val="000000" w:themeColor="text1"/>
          <w:sz w:val="28"/>
          <w:szCs w:val="28"/>
          <w:highlight w:val="none"/>
          <w14:textFill>
            <w14:solidFill>
              <w14:schemeClr w14:val="tx1"/>
            </w14:solidFill>
          </w14:textFill>
        </w:rPr>
        <w:t>附件五：技术条款偏离一览表</w:t>
      </w:r>
      <w:bookmarkEnd w:id="249"/>
      <w:bookmarkEnd w:id="250"/>
      <w:bookmarkEnd w:id="251"/>
    </w:p>
    <w:p w14:paraId="145C8D3E">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YXCG-20250806</w:t>
      </w:r>
      <w:r>
        <w:rPr>
          <w:rFonts w:hint="eastAsia" w:ascii="宋体" w:hAnsi="宋体"/>
          <w:color w:val="000000" w:themeColor="text1"/>
          <w:szCs w:val="21"/>
          <w:highlight w:val="none"/>
          <w:u w:val="single"/>
          <w14:textFill>
            <w14:solidFill>
              <w14:schemeClr w14:val="tx1"/>
            </w14:solidFill>
          </w14:textFill>
        </w:rPr>
        <w:t xml:space="preserve"> </w:t>
      </w:r>
    </w:p>
    <w:p w14:paraId="55AF7C31">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阳江市档案馆《民国双恩盐场档案汇编(第三辑)》公开出版采购项目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32282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6A07EB2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70D6200F">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05B8E63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ED65A0C">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FF08AAB">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64D8FA4">
      <w:pPr>
        <w:pStyle w:val="5"/>
        <w:spacing w:line="360" w:lineRule="auto"/>
        <w:ind w:firstLine="0"/>
        <w:rPr>
          <w:rFonts w:hAnsi="宋体"/>
          <w:bCs/>
          <w:color w:val="000000" w:themeColor="text1"/>
          <w:szCs w:val="21"/>
          <w:highlight w:val="none"/>
          <w14:textFill>
            <w14:solidFill>
              <w14:schemeClr w14:val="tx1"/>
            </w14:solidFill>
          </w14:textFill>
        </w:rPr>
      </w:pPr>
    </w:p>
    <w:p w14:paraId="255171BC">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252" w:name="_Toc19892"/>
      <w:r>
        <w:rPr>
          <w:rFonts w:hint="eastAsia" w:ascii="宋体" w:hAnsi="宋体"/>
          <w:color w:val="000000" w:themeColor="text1"/>
          <w:sz w:val="28"/>
          <w:szCs w:val="28"/>
          <w:highlight w:val="none"/>
          <w14:textFill>
            <w14:solidFill>
              <w14:schemeClr w14:val="tx1"/>
            </w14:solidFill>
          </w14:textFill>
        </w:rPr>
        <w:t>附件六：同类业绩一览表</w:t>
      </w:r>
      <w:bookmarkEnd w:id="252"/>
    </w:p>
    <w:p w14:paraId="602CC240">
      <w:pPr>
        <w:pStyle w:val="5"/>
        <w:rPr>
          <w:color w:val="000000" w:themeColor="text1"/>
          <w:highlight w:val="none"/>
          <w14:textFill>
            <w14:solidFill>
              <w14:schemeClr w14:val="tx1"/>
            </w14:solidFill>
          </w14:textFill>
        </w:rPr>
      </w:pPr>
    </w:p>
    <w:p w14:paraId="5D7716F5">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YXCG-20250806</w:t>
      </w:r>
      <w:r>
        <w:rPr>
          <w:rFonts w:hint="eastAsia"/>
          <w:b/>
          <w:bCs/>
          <w:color w:val="000000" w:themeColor="text1"/>
          <w:sz w:val="21"/>
          <w:szCs w:val="21"/>
          <w:highlight w:val="none"/>
          <w14:textFill>
            <w14:solidFill>
              <w14:schemeClr w14:val="tx1"/>
            </w14:solidFill>
          </w14:textFill>
        </w:rPr>
        <w:t xml:space="preserve">  </w:t>
      </w:r>
    </w:p>
    <w:p w14:paraId="197AC7C7">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阳江市档案馆《民国双恩盐场档案汇编(第三辑)》公开出版采购项目</w:t>
      </w:r>
    </w:p>
    <w:p w14:paraId="6CEF492B">
      <w:pPr>
        <w:pStyle w:val="5"/>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49107D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5C43025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0587A70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94599BE">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9414F9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33367C4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D47489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0393528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95BAB7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5EBD7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202130B">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2461B3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483A55F">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EA1A8D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5B9FB5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526567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397DAE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6BF80C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4D434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50D8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ACA49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BF65E0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337F37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EF50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4A7CEA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D67E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C291AB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0E5F9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E878E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1B7CFD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14A03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B6665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B52BA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3B5A6A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3038C1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9293A1C">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A2FACD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61B5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6FF729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4C8511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FBF21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B8E5E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A771A7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588CF8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3351A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EA932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8BFD6E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7B9293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83DD9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22D2A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23DEF3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B4779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DFD9D4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553D9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2D1C6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946746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0344F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AD673C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2F3A0A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BD9288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99A22F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58DF6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5941AC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A63B72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C1CB40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6FA66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948ED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E9E50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2C32F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6612F9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ED5D3B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8375007">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0232E085">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1B800C42">
      <w:pPr>
        <w:pStyle w:val="5"/>
        <w:ind w:firstLine="0"/>
        <w:rPr>
          <w:rFonts w:hAnsi="宋体"/>
          <w:bCs/>
          <w:color w:val="000000" w:themeColor="text1"/>
          <w:sz w:val="21"/>
          <w:highlight w:val="none"/>
          <w14:textFill>
            <w14:solidFill>
              <w14:schemeClr w14:val="tx1"/>
            </w14:solidFill>
          </w14:textFill>
        </w:rPr>
      </w:pPr>
    </w:p>
    <w:p w14:paraId="399DA58E">
      <w:pPr>
        <w:pStyle w:val="5"/>
        <w:ind w:firstLine="0"/>
        <w:rPr>
          <w:rFonts w:hAnsi="宋体"/>
          <w:bCs/>
          <w:color w:val="000000" w:themeColor="text1"/>
          <w:sz w:val="21"/>
          <w:highlight w:val="none"/>
          <w14:textFill>
            <w14:solidFill>
              <w14:schemeClr w14:val="tx1"/>
            </w14:solidFill>
          </w14:textFill>
        </w:rPr>
      </w:pPr>
    </w:p>
    <w:p w14:paraId="40A02A0C">
      <w:pPr>
        <w:pStyle w:val="5"/>
        <w:ind w:firstLine="0"/>
        <w:rPr>
          <w:rFonts w:hAnsi="宋体"/>
          <w:bCs/>
          <w:color w:val="000000" w:themeColor="text1"/>
          <w:sz w:val="21"/>
          <w:highlight w:val="none"/>
          <w14:textFill>
            <w14:solidFill>
              <w14:schemeClr w14:val="tx1"/>
            </w14:solidFill>
          </w14:textFill>
        </w:rPr>
      </w:pPr>
    </w:p>
    <w:p w14:paraId="24F44484">
      <w:pPr>
        <w:pStyle w:val="5"/>
        <w:ind w:firstLine="0"/>
        <w:rPr>
          <w:rFonts w:hAnsi="宋体"/>
          <w:bCs/>
          <w:color w:val="000000" w:themeColor="text1"/>
          <w:sz w:val="21"/>
          <w:highlight w:val="none"/>
          <w14:textFill>
            <w14:solidFill>
              <w14:schemeClr w14:val="tx1"/>
            </w14:solidFill>
          </w14:textFill>
        </w:rPr>
      </w:pPr>
    </w:p>
    <w:p w14:paraId="3020D5F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9DAED9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2F84F9B2">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CEE79D">
      <w:pPr>
        <w:pStyle w:val="5"/>
        <w:ind w:firstLine="0"/>
        <w:rPr>
          <w:rFonts w:hAnsi="宋体"/>
          <w:bCs/>
          <w:color w:val="000000" w:themeColor="text1"/>
          <w:sz w:val="21"/>
          <w:szCs w:val="21"/>
          <w:highlight w:val="none"/>
          <w14:textFill>
            <w14:solidFill>
              <w14:schemeClr w14:val="tx1"/>
            </w14:solidFill>
          </w14:textFill>
        </w:rPr>
      </w:pPr>
    </w:p>
    <w:p w14:paraId="047AE84B">
      <w:pPr>
        <w:pStyle w:val="5"/>
        <w:ind w:firstLine="0"/>
        <w:rPr>
          <w:rFonts w:hAnsi="宋体"/>
          <w:bCs/>
          <w:color w:val="000000" w:themeColor="text1"/>
          <w:sz w:val="21"/>
          <w:szCs w:val="21"/>
          <w:highlight w:val="none"/>
          <w14:textFill>
            <w14:solidFill>
              <w14:schemeClr w14:val="tx1"/>
            </w14:solidFill>
          </w14:textFill>
        </w:rPr>
      </w:pPr>
    </w:p>
    <w:p w14:paraId="6544857C">
      <w:pPr>
        <w:pStyle w:val="5"/>
        <w:ind w:firstLine="0"/>
        <w:rPr>
          <w:rFonts w:hAnsi="宋体"/>
          <w:bCs/>
          <w:color w:val="000000" w:themeColor="text1"/>
          <w:sz w:val="21"/>
          <w:szCs w:val="21"/>
          <w:highlight w:val="none"/>
          <w14:textFill>
            <w14:solidFill>
              <w14:schemeClr w14:val="tx1"/>
            </w14:solidFill>
          </w14:textFill>
        </w:rPr>
      </w:pPr>
    </w:p>
    <w:p w14:paraId="078C93EA">
      <w:pPr>
        <w:pStyle w:val="5"/>
        <w:ind w:firstLine="0"/>
        <w:rPr>
          <w:rFonts w:hAnsi="宋体"/>
          <w:bCs/>
          <w:color w:val="000000" w:themeColor="text1"/>
          <w:sz w:val="21"/>
          <w:szCs w:val="21"/>
          <w:highlight w:val="none"/>
          <w14:textFill>
            <w14:solidFill>
              <w14:schemeClr w14:val="tx1"/>
            </w14:solidFill>
          </w14:textFill>
        </w:rPr>
      </w:pPr>
    </w:p>
    <w:p w14:paraId="7BD8D16A">
      <w:pPr>
        <w:pStyle w:val="5"/>
        <w:ind w:firstLine="0"/>
        <w:rPr>
          <w:rFonts w:hAnsi="宋体"/>
          <w:bCs/>
          <w:color w:val="000000" w:themeColor="text1"/>
          <w:sz w:val="21"/>
          <w:szCs w:val="21"/>
          <w:highlight w:val="none"/>
          <w14:textFill>
            <w14:solidFill>
              <w14:schemeClr w14:val="tx1"/>
            </w14:solidFill>
          </w14:textFill>
        </w:rPr>
      </w:pPr>
    </w:p>
    <w:p w14:paraId="034FFE43">
      <w:pPr>
        <w:pStyle w:val="5"/>
        <w:ind w:firstLine="0"/>
        <w:rPr>
          <w:rFonts w:hAnsi="宋体"/>
          <w:bCs/>
          <w:color w:val="000000" w:themeColor="text1"/>
          <w:sz w:val="21"/>
          <w:szCs w:val="21"/>
          <w:highlight w:val="none"/>
          <w14:textFill>
            <w14:solidFill>
              <w14:schemeClr w14:val="tx1"/>
            </w14:solidFill>
          </w14:textFill>
        </w:rPr>
      </w:pPr>
    </w:p>
    <w:p w14:paraId="4C218C9E">
      <w:pPr>
        <w:pStyle w:val="5"/>
        <w:ind w:firstLine="0"/>
        <w:rPr>
          <w:rFonts w:hAnsi="宋体"/>
          <w:bCs/>
          <w:color w:val="000000" w:themeColor="text1"/>
          <w:sz w:val="21"/>
          <w:szCs w:val="21"/>
          <w:highlight w:val="none"/>
          <w14:textFill>
            <w14:solidFill>
              <w14:schemeClr w14:val="tx1"/>
            </w14:solidFill>
          </w14:textFill>
        </w:rPr>
      </w:pPr>
    </w:p>
    <w:p w14:paraId="6188D812">
      <w:pPr>
        <w:pStyle w:val="5"/>
        <w:ind w:firstLine="0"/>
        <w:rPr>
          <w:rFonts w:hAnsi="宋体"/>
          <w:bCs/>
          <w:color w:val="000000" w:themeColor="text1"/>
          <w:sz w:val="21"/>
          <w:szCs w:val="21"/>
          <w:highlight w:val="none"/>
          <w14:textFill>
            <w14:solidFill>
              <w14:schemeClr w14:val="tx1"/>
            </w14:solidFill>
          </w14:textFill>
        </w:rPr>
      </w:pPr>
    </w:p>
    <w:p w14:paraId="6D026E66">
      <w:pPr>
        <w:pStyle w:val="5"/>
        <w:ind w:firstLine="0"/>
        <w:rPr>
          <w:rFonts w:hAnsi="宋体"/>
          <w:bCs/>
          <w:color w:val="000000" w:themeColor="text1"/>
          <w:sz w:val="21"/>
          <w:szCs w:val="21"/>
          <w:highlight w:val="none"/>
          <w14:textFill>
            <w14:solidFill>
              <w14:schemeClr w14:val="tx1"/>
            </w14:solidFill>
          </w14:textFill>
        </w:rPr>
      </w:pPr>
    </w:p>
    <w:p w14:paraId="3363ADE9">
      <w:pPr>
        <w:pStyle w:val="5"/>
        <w:ind w:firstLine="0"/>
        <w:rPr>
          <w:rFonts w:hAnsi="宋体"/>
          <w:bCs/>
          <w:color w:val="000000" w:themeColor="text1"/>
          <w:sz w:val="21"/>
          <w:szCs w:val="21"/>
          <w:highlight w:val="none"/>
          <w14:textFill>
            <w14:solidFill>
              <w14:schemeClr w14:val="tx1"/>
            </w14:solidFill>
          </w14:textFill>
        </w:rPr>
      </w:pPr>
    </w:p>
    <w:p w14:paraId="347A6D47">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253" w:name="_Toc7149"/>
      <w:bookmarkStart w:id="254" w:name="_Toc11866431"/>
      <w:bookmarkStart w:id="255" w:name="_Toc432682754"/>
      <w:bookmarkStart w:id="256" w:name="_Toc432695229"/>
      <w:bookmarkStart w:id="257" w:name="_Toc8677"/>
      <w:bookmarkStart w:id="258" w:name="_Toc11866689"/>
      <w:bookmarkStart w:id="259" w:name="_Toc430771089"/>
      <w:bookmarkStart w:id="260" w:name="_Toc340677100"/>
      <w:bookmarkStart w:id="261" w:name="_Toc333935717"/>
      <w:bookmarkStart w:id="262" w:name="_Toc339019919"/>
      <w:bookmarkStart w:id="263" w:name="_Toc332270377"/>
      <w:bookmarkStart w:id="264" w:name="_Toc339020045"/>
      <w:bookmarkStart w:id="265" w:name="_Toc366072562"/>
      <w:bookmarkStart w:id="266" w:name="_Toc332206739"/>
      <w:bookmarkStart w:id="267" w:name="_Toc342398160"/>
      <w:bookmarkStart w:id="268" w:name="_Toc342312473"/>
      <w:bookmarkStart w:id="269" w:name="_Toc343247130"/>
      <w:bookmarkStart w:id="270" w:name="_Toc343248448"/>
      <w:bookmarkStart w:id="271" w:name="_Toc365967105"/>
      <w:bookmarkStart w:id="272" w:name="_Toc365985211"/>
      <w:bookmarkStart w:id="273" w:name="_Toc337632388"/>
      <w:bookmarkStart w:id="274" w:name="_Toc339362330"/>
      <w:bookmarkStart w:id="275" w:name="_Toc350756480"/>
      <w:bookmarkStart w:id="276" w:name="_Toc345312627"/>
      <w:bookmarkStart w:id="277" w:name="_Toc339020125"/>
      <w:bookmarkStart w:id="278" w:name="_Toc333237819"/>
      <w:bookmarkStart w:id="279" w:name="_Toc333238664"/>
      <w:bookmarkStart w:id="280" w:name="_Toc333237708"/>
      <w:bookmarkStart w:id="281" w:name="_Toc341348370"/>
      <w:bookmarkStart w:id="282" w:name="_Toc340672899"/>
      <w:bookmarkStart w:id="283" w:name="_Toc342296791"/>
      <w:bookmarkStart w:id="284" w:name="_Toc343612950"/>
      <w:bookmarkStart w:id="285" w:name="_Toc330460016"/>
      <w:bookmarkStart w:id="286" w:name="_Toc340507472"/>
      <w:bookmarkStart w:id="287" w:name="_Toc350438779"/>
      <w:bookmarkStart w:id="288" w:name="_Toc339020263"/>
      <w:bookmarkStart w:id="289" w:name="_Toc336681965"/>
      <w:bookmarkStart w:id="290" w:name="_Toc336681610"/>
      <w:bookmarkStart w:id="291" w:name="_Toc102451601"/>
      <w:bookmarkStart w:id="292" w:name="_Toc342060405"/>
      <w:bookmarkStart w:id="293" w:name="_Toc331512931"/>
      <w:bookmarkStart w:id="294" w:name="_Toc331684072"/>
      <w:bookmarkStart w:id="295" w:name="_Toc333935376"/>
      <w:bookmarkStart w:id="296" w:name="_Toc339441117"/>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253"/>
      <w:bookmarkEnd w:id="254"/>
      <w:bookmarkEnd w:id="255"/>
      <w:bookmarkEnd w:id="256"/>
      <w:bookmarkEnd w:id="257"/>
      <w:bookmarkEnd w:id="258"/>
      <w:bookmarkEnd w:id="259"/>
    </w:p>
    <w:p w14:paraId="24CAA11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5D9D7C3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1FC10A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2C6FA5DE">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7FA4F642">
      <w:pPr>
        <w:spacing w:line="440" w:lineRule="exact"/>
        <w:rPr>
          <w:rFonts w:ascii="宋体"/>
          <w:color w:val="000000" w:themeColor="text1"/>
          <w:highlight w:val="none"/>
          <w14:textFill>
            <w14:solidFill>
              <w14:schemeClr w14:val="tx1"/>
            </w14:solidFill>
          </w14:textFill>
        </w:rPr>
      </w:pPr>
    </w:p>
    <w:p w14:paraId="2A761D50">
      <w:pPr>
        <w:spacing w:line="440" w:lineRule="exact"/>
        <w:rPr>
          <w:rFonts w:ascii="宋体"/>
          <w:color w:val="000000" w:themeColor="text1"/>
          <w:highlight w:val="none"/>
          <w14:textFill>
            <w14:solidFill>
              <w14:schemeClr w14:val="tx1"/>
            </w14:solidFill>
          </w14:textFill>
        </w:rPr>
      </w:pPr>
    </w:p>
    <w:p w14:paraId="6FBE849D">
      <w:pPr>
        <w:spacing w:line="440" w:lineRule="exact"/>
        <w:rPr>
          <w:rFonts w:ascii="宋体"/>
          <w:color w:val="000000" w:themeColor="text1"/>
          <w:highlight w:val="none"/>
          <w14:textFill>
            <w14:solidFill>
              <w14:schemeClr w14:val="tx1"/>
            </w14:solidFill>
          </w14:textFill>
        </w:rPr>
      </w:pPr>
    </w:p>
    <w:p w14:paraId="74BA54C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E8B64F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76A84D00">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64595082">
      <w:pPr>
        <w:spacing w:line="440" w:lineRule="exact"/>
        <w:rPr>
          <w:rFonts w:ascii="宋体"/>
          <w:color w:val="000000" w:themeColor="text1"/>
          <w:highlight w:val="none"/>
          <w14:textFill>
            <w14:solidFill>
              <w14:schemeClr w14:val="tx1"/>
            </w14:solidFill>
          </w14:textFill>
        </w:rPr>
      </w:pPr>
    </w:p>
    <w:p w14:paraId="504CF034">
      <w:pPr>
        <w:spacing w:line="440" w:lineRule="exact"/>
        <w:jc w:val="center"/>
        <w:rPr>
          <w:rFonts w:ascii="宋体"/>
          <w:color w:val="000000" w:themeColor="text1"/>
          <w:highlight w:val="none"/>
          <w14:textFill>
            <w14:solidFill>
              <w14:schemeClr w14:val="tx1"/>
            </w14:solidFill>
          </w14:textFill>
        </w:rPr>
      </w:pPr>
    </w:p>
    <w:p w14:paraId="3D1F9B6C">
      <w:pPr>
        <w:spacing w:line="440" w:lineRule="exact"/>
        <w:jc w:val="center"/>
        <w:rPr>
          <w:rFonts w:ascii="宋体"/>
          <w:color w:val="000000" w:themeColor="text1"/>
          <w:highlight w:val="none"/>
          <w14:textFill>
            <w14:solidFill>
              <w14:schemeClr w14:val="tx1"/>
            </w14:solidFill>
          </w14:textFill>
        </w:rPr>
      </w:pPr>
    </w:p>
    <w:p w14:paraId="28340E89">
      <w:pPr>
        <w:spacing w:line="440" w:lineRule="exact"/>
        <w:jc w:val="center"/>
        <w:rPr>
          <w:rFonts w:ascii="宋体"/>
          <w:color w:val="000000" w:themeColor="text1"/>
          <w:highlight w:val="none"/>
          <w14:textFill>
            <w14:solidFill>
              <w14:schemeClr w14:val="tx1"/>
            </w14:solidFill>
          </w14:textFill>
        </w:rPr>
      </w:pPr>
    </w:p>
    <w:p w14:paraId="15C0E077">
      <w:pPr>
        <w:spacing w:line="440" w:lineRule="exact"/>
        <w:jc w:val="center"/>
        <w:rPr>
          <w:rFonts w:ascii="宋体"/>
          <w:color w:val="000000" w:themeColor="text1"/>
          <w:highlight w:val="none"/>
          <w14:textFill>
            <w14:solidFill>
              <w14:schemeClr w14:val="tx1"/>
            </w14:solidFill>
          </w14:textFill>
        </w:rPr>
      </w:pPr>
    </w:p>
    <w:p w14:paraId="322C9797">
      <w:pPr>
        <w:spacing w:line="440" w:lineRule="exact"/>
        <w:jc w:val="center"/>
        <w:rPr>
          <w:rFonts w:ascii="宋体"/>
          <w:color w:val="000000" w:themeColor="text1"/>
          <w:highlight w:val="none"/>
          <w14:textFill>
            <w14:solidFill>
              <w14:schemeClr w14:val="tx1"/>
            </w14:solidFill>
          </w14:textFill>
        </w:rPr>
      </w:pPr>
    </w:p>
    <w:p w14:paraId="1E7F4C6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4EC1F3">
      <w:pPr>
        <w:pStyle w:val="5"/>
        <w:rPr>
          <w:color w:val="000000" w:themeColor="text1"/>
          <w:highlight w:val="none"/>
          <w14:textFill>
            <w14:solidFill>
              <w14:schemeClr w14:val="tx1"/>
            </w14:solidFill>
          </w14:textFill>
        </w:rPr>
      </w:pPr>
    </w:p>
    <w:p w14:paraId="4339F613">
      <w:pPr>
        <w:pStyle w:val="5"/>
        <w:rPr>
          <w:color w:val="000000" w:themeColor="text1"/>
          <w:highlight w:val="none"/>
          <w14:textFill>
            <w14:solidFill>
              <w14:schemeClr w14:val="tx1"/>
            </w14:solidFill>
          </w14:textFill>
        </w:rPr>
      </w:pPr>
    </w:p>
    <w:p w14:paraId="623D494F">
      <w:pPr>
        <w:pStyle w:val="5"/>
        <w:rPr>
          <w:color w:val="000000" w:themeColor="text1"/>
          <w:highlight w:val="none"/>
          <w14:textFill>
            <w14:solidFill>
              <w14:schemeClr w14:val="tx1"/>
            </w14:solidFill>
          </w14:textFill>
        </w:rPr>
      </w:pPr>
    </w:p>
    <w:p w14:paraId="660D4435">
      <w:pPr>
        <w:pStyle w:val="5"/>
        <w:rPr>
          <w:color w:val="000000" w:themeColor="text1"/>
          <w:highlight w:val="none"/>
          <w14:textFill>
            <w14:solidFill>
              <w14:schemeClr w14:val="tx1"/>
            </w14:solidFill>
          </w14:textFill>
        </w:rPr>
      </w:pPr>
    </w:p>
    <w:p w14:paraId="7BD91E88">
      <w:pPr>
        <w:pStyle w:val="5"/>
        <w:rPr>
          <w:color w:val="000000" w:themeColor="text1"/>
          <w:highlight w:val="none"/>
          <w14:textFill>
            <w14:solidFill>
              <w14:schemeClr w14:val="tx1"/>
            </w14:solidFill>
          </w14:textFill>
        </w:rPr>
      </w:pPr>
    </w:p>
    <w:p w14:paraId="7F037A92">
      <w:pPr>
        <w:pStyle w:val="5"/>
        <w:ind w:firstLine="0"/>
        <w:rPr>
          <w:color w:val="000000" w:themeColor="text1"/>
          <w:highlight w:val="none"/>
          <w14:textFill>
            <w14:solidFill>
              <w14:schemeClr w14:val="tx1"/>
            </w14:solidFill>
          </w14:textFill>
        </w:rPr>
      </w:pPr>
    </w:p>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14:paraId="2BA4F382">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297" w:name="_Toc21540"/>
      <w:bookmarkStart w:id="298" w:name="_Toc20242"/>
      <w:bookmarkStart w:id="299" w:name="_Toc32373"/>
      <w:bookmarkStart w:id="300" w:name="_Toc11866432"/>
      <w:bookmarkStart w:id="301" w:name="_Toc11866690"/>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297"/>
      <w:bookmarkEnd w:id="298"/>
      <w:bookmarkEnd w:id="299"/>
      <w:bookmarkEnd w:id="300"/>
      <w:bookmarkEnd w:id="301"/>
    </w:p>
    <w:p w14:paraId="436375D8">
      <w:pPr>
        <w:spacing w:line="360" w:lineRule="auto"/>
        <w:jc w:val="center"/>
        <w:rPr>
          <w:rFonts w:ascii="宋体" w:hAnsi="宋体"/>
          <w:b/>
          <w:color w:val="000000" w:themeColor="text1"/>
          <w:sz w:val="24"/>
          <w:highlight w:val="none"/>
          <w14:textFill>
            <w14:solidFill>
              <w14:schemeClr w14:val="tx1"/>
            </w14:solidFill>
          </w14:textFill>
        </w:rPr>
      </w:pPr>
    </w:p>
    <w:p w14:paraId="63C3AD02">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5A521FD2">
      <w:pPr>
        <w:spacing w:line="360" w:lineRule="auto"/>
        <w:jc w:val="center"/>
        <w:rPr>
          <w:rFonts w:ascii="宋体" w:hAnsi="宋体"/>
          <w:b/>
          <w:color w:val="000000" w:themeColor="text1"/>
          <w:sz w:val="24"/>
          <w:highlight w:val="none"/>
          <w14:textFill>
            <w14:solidFill>
              <w14:schemeClr w14:val="tx1"/>
            </w14:solidFill>
          </w14:textFill>
        </w:rPr>
      </w:pPr>
    </w:p>
    <w:p w14:paraId="747C0B89">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B2AE4">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2EE69A06">
      <w:pPr>
        <w:spacing w:line="360" w:lineRule="auto"/>
        <w:ind w:firstLine="420" w:firstLineChars="200"/>
        <w:rPr>
          <w:rFonts w:ascii="宋体" w:hAnsi="宋体" w:cs="宋体"/>
          <w:color w:val="000000" w:themeColor="text1"/>
          <w:highlight w:val="none"/>
          <w14:textFill>
            <w14:solidFill>
              <w14:schemeClr w14:val="tx1"/>
            </w14:solidFill>
          </w14:textFill>
        </w:rPr>
      </w:pPr>
    </w:p>
    <w:p w14:paraId="0AD206E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99C22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253EBE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4E7220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4732DE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D1E42B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4F83F533">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FDFDC0">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59CF4293">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2" w:name="_Toc27619"/>
      <w:bookmarkStart w:id="303" w:name="_Toc200414534"/>
      <w:bookmarkStart w:id="304" w:name="_Toc469160804"/>
      <w:r>
        <w:rPr>
          <w:rFonts w:hint="eastAsia" w:ascii="宋体" w:hAnsi="宋体"/>
          <w:color w:val="000000" w:themeColor="text1"/>
          <w:sz w:val="28"/>
          <w:szCs w:val="28"/>
          <w:highlight w:val="none"/>
          <w14:textFill>
            <w14:solidFill>
              <w14:schemeClr w14:val="tx1"/>
            </w14:solidFill>
          </w14:textFill>
        </w:rPr>
        <w:t>附件九：成交服务费承诺</w:t>
      </w:r>
      <w:bookmarkEnd w:id="302"/>
      <w:bookmarkEnd w:id="303"/>
      <w:bookmarkEnd w:id="304"/>
    </w:p>
    <w:p w14:paraId="39B0B87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586C5C5F">
      <w:pPr>
        <w:spacing w:line="360" w:lineRule="auto"/>
        <w:rPr>
          <w:rFonts w:ascii="宋体" w:hAnsi="宋体"/>
          <w:color w:val="000000" w:themeColor="text1"/>
          <w:szCs w:val="21"/>
          <w:highlight w:val="none"/>
          <w14:textFill>
            <w14:solidFill>
              <w14:schemeClr w14:val="tx1"/>
            </w14:solidFill>
          </w14:textFill>
        </w:rPr>
      </w:pPr>
    </w:p>
    <w:p w14:paraId="33A984C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573D21D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79F2946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1F11E5A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33559BC4">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555B478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1F648D5">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41FB8B">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7DBB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2EED5A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6D020A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C6562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2D32B4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FD5EB0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928C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A8635E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B700B7">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811E38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44C056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2EFF5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310D6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EDAA2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9CFDE2E">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5" w:name="_Toc10344"/>
      <w:bookmarkStart w:id="306" w:name="_Toc200414535"/>
      <w:bookmarkStart w:id="307" w:name="_Toc46916080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05"/>
      <w:bookmarkEnd w:id="306"/>
      <w:bookmarkEnd w:id="307"/>
    </w:p>
    <w:p w14:paraId="1E0ED8E5">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YXCG-20250806</w:t>
      </w:r>
      <w:r>
        <w:rPr>
          <w:rFonts w:hint="eastAsia" w:ascii="宋体" w:hAnsi="宋体"/>
          <w:b/>
          <w:bCs/>
          <w:caps/>
          <w:color w:val="000000" w:themeColor="text1"/>
          <w:szCs w:val="21"/>
          <w:highlight w:val="none"/>
          <w:u w:val="single"/>
          <w14:textFill>
            <w14:solidFill>
              <w14:schemeClr w14:val="tx1"/>
            </w14:solidFill>
          </w14:textFill>
        </w:rPr>
        <w:t xml:space="preserve">  </w:t>
      </w:r>
    </w:p>
    <w:p w14:paraId="514D2C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阳江市档案馆《民国双恩盐场档案汇编(第三辑)》公开出版采购项目</w:t>
      </w:r>
      <w:r>
        <w:rPr>
          <w:rFonts w:hint="eastAsia" w:ascii="宋体" w:hAnsi="宋体"/>
          <w:b/>
          <w:bCs/>
          <w:color w:val="000000" w:themeColor="text1"/>
          <w:szCs w:val="21"/>
          <w:highlight w:val="none"/>
          <w:u w:val="single"/>
          <w14:textFill>
            <w14:solidFill>
              <w14:schemeClr w14:val="tx1"/>
            </w14:solidFill>
          </w14:textFill>
        </w:rPr>
        <w:t xml:space="preserve"> </w:t>
      </w:r>
    </w:p>
    <w:p w14:paraId="030EBF0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4BE124BE">
      <w:pPr>
        <w:pStyle w:val="5"/>
        <w:spacing w:line="360" w:lineRule="auto"/>
        <w:rPr>
          <w:rFonts w:hAnsi="宋体"/>
          <w:color w:val="000000" w:themeColor="text1"/>
          <w:sz w:val="21"/>
          <w:szCs w:val="21"/>
          <w:highlight w:val="none"/>
          <w14:textFill>
            <w14:solidFill>
              <w14:schemeClr w14:val="tx1"/>
            </w14:solidFill>
          </w14:textFill>
        </w:rPr>
      </w:pPr>
    </w:p>
    <w:p w14:paraId="70212FCB">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4F9ADD1A">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30721B5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63B0769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5C0F2111">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D3D2C5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3BD00F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0B1A51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CACF35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16585C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7C57C2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73731C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D11F7E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C29D1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F38A17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39ADA5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DE1F66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02E7CF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728B9BF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629D26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C17CBE">
      <w:pPr>
        <w:pStyle w:val="5"/>
        <w:spacing w:line="360" w:lineRule="auto"/>
        <w:rPr>
          <w:rFonts w:hAnsi="宋体"/>
          <w:color w:val="000000" w:themeColor="text1"/>
          <w:szCs w:val="21"/>
          <w:highlight w:val="none"/>
          <w14:textFill>
            <w14:solidFill>
              <w14:schemeClr w14:val="tx1"/>
            </w14:solidFill>
          </w14:textFill>
        </w:rPr>
      </w:pPr>
    </w:p>
    <w:p w14:paraId="65CD3402">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B14A000">
      <w:pPr>
        <w:pStyle w:val="5"/>
        <w:spacing w:line="360" w:lineRule="auto"/>
        <w:rPr>
          <w:rFonts w:hAnsi="宋体"/>
          <w:color w:val="000000" w:themeColor="text1"/>
          <w:highlight w:val="none"/>
          <w14:textFill>
            <w14:solidFill>
              <w14:schemeClr w14:val="tx1"/>
            </w14:solidFill>
          </w14:textFill>
        </w:rPr>
      </w:pPr>
    </w:p>
    <w:p w14:paraId="4C3370F4">
      <w:pPr>
        <w:rPr>
          <w:rFonts w:hAnsi="宋体"/>
          <w:color w:val="000000" w:themeColor="text1"/>
          <w:highlight w:val="none"/>
          <w14:textFill>
            <w14:solidFill>
              <w14:schemeClr w14:val="tx1"/>
            </w14:solidFill>
          </w14:textFill>
        </w:rPr>
      </w:pPr>
      <w:bookmarkStart w:id="308" w:name="_Toc434832511"/>
      <w:r>
        <w:rPr>
          <w:rFonts w:hAnsi="宋体"/>
          <w:color w:val="000000" w:themeColor="text1"/>
          <w:highlight w:val="none"/>
          <w14:textFill>
            <w14:solidFill>
              <w14:schemeClr w14:val="tx1"/>
            </w14:solidFill>
          </w14:textFill>
        </w:rPr>
        <w:br w:type="page"/>
      </w:r>
    </w:p>
    <w:p w14:paraId="63ED1001">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00D0E1F">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E710B5">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0F62ADB">
      <w:pPr>
        <w:rPr>
          <w:color w:val="000000" w:themeColor="text1"/>
          <w:highlight w:val="none"/>
          <w14:textFill>
            <w14:solidFill>
              <w14:schemeClr w14:val="tx1"/>
            </w14:solidFill>
          </w14:textFill>
        </w:rPr>
      </w:pPr>
    </w:p>
    <w:p w14:paraId="23B5D04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8703F6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2FA88F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42A6E590">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EAC25C9">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78A81C9F">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3090D50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410A8A4">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9635250">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75A89B7">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324C888">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859C2A2">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7C8F72AE">
      <w:pPr>
        <w:pStyle w:val="5"/>
        <w:ind w:firstLine="0"/>
        <w:rPr>
          <w:rFonts w:hAnsi="宋体"/>
          <w:color w:val="000000" w:themeColor="text1"/>
          <w:highlight w:val="none"/>
          <w14:textFill>
            <w14:solidFill>
              <w14:schemeClr w14:val="tx1"/>
            </w14:solidFill>
          </w14:textFill>
        </w:rPr>
      </w:pPr>
    </w:p>
    <w:p w14:paraId="134A7F18">
      <w:pPr>
        <w:pStyle w:val="5"/>
        <w:ind w:firstLine="0"/>
        <w:rPr>
          <w:rFonts w:hAnsi="宋体"/>
          <w:color w:val="000000" w:themeColor="text1"/>
          <w:highlight w:val="none"/>
          <w14:textFill>
            <w14:solidFill>
              <w14:schemeClr w14:val="tx1"/>
            </w14:solidFill>
          </w14:textFill>
        </w:rPr>
      </w:pPr>
    </w:p>
    <w:p w14:paraId="36604F21">
      <w:pPr>
        <w:pStyle w:val="5"/>
        <w:ind w:firstLine="0"/>
        <w:rPr>
          <w:rFonts w:hAnsi="宋体"/>
          <w:color w:val="000000" w:themeColor="text1"/>
          <w:highlight w:val="none"/>
          <w14:textFill>
            <w14:solidFill>
              <w14:schemeClr w14:val="tx1"/>
            </w14:solidFill>
          </w14:textFill>
        </w:rPr>
      </w:pPr>
    </w:p>
    <w:p w14:paraId="7D36E885">
      <w:pPr>
        <w:pStyle w:val="5"/>
        <w:ind w:firstLine="0"/>
        <w:rPr>
          <w:rFonts w:hAnsi="宋体"/>
          <w:color w:val="000000" w:themeColor="text1"/>
          <w:highlight w:val="none"/>
          <w14:textFill>
            <w14:solidFill>
              <w14:schemeClr w14:val="tx1"/>
            </w14:solidFill>
          </w14:textFill>
        </w:rPr>
      </w:pPr>
    </w:p>
    <w:p w14:paraId="716857A4">
      <w:pPr>
        <w:pStyle w:val="5"/>
        <w:ind w:firstLine="0"/>
        <w:rPr>
          <w:rFonts w:hAnsi="宋体"/>
          <w:color w:val="000000" w:themeColor="text1"/>
          <w:highlight w:val="none"/>
          <w14:textFill>
            <w14:solidFill>
              <w14:schemeClr w14:val="tx1"/>
            </w14:solidFill>
          </w14:textFill>
        </w:rPr>
      </w:pPr>
    </w:p>
    <w:p w14:paraId="5C7E5D7C">
      <w:pPr>
        <w:pStyle w:val="5"/>
        <w:ind w:firstLine="0"/>
        <w:rPr>
          <w:rFonts w:hAnsi="宋体"/>
          <w:color w:val="000000" w:themeColor="text1"/>
          <w:highlight w:val="none"/>
          <w14:textFill>
            <w14:solidFill>
              <w14:schemeClr w14:val="tx1"/>
            </w14:solidFill>
          </w14:textFill>
        </w:rPr>
      </w:pPr>
    </w:p>
    <w:p w14:paraId="24452D6E">
      <w:pPr>
        <w:pStyle w:val="5"/>
        <w:ind w:firstLine="0"/>
        <w:rPr>
          <w:rFonts w:hAnsi="宋体"/>
          <w:color w:val="000000" w:themeColor="text1"/>
          <w:highlight w:val="none"/>
          <w14:textFill>
            <w14:solidFill>
              <w14:schemeClr w14:val="tx1"/>
            </w14:solidFill>
          </w14:textFill>
        </w:rPr>
      </w:pPr>
    </w:p>
    <w:p w14:paraId="7192BAB5">
      <w:pPr>
        <w:pStyle w:val="5"/>
        <w:ind w:firstLine="0"/>
        <w:rPr>
          <w:rFonts w:hAnsi="宋体"/>
          <w:color w:val="000000" w:themeColor="text1"/>
          <w:highlight w:val="none"/>
          <w14:textFill>
            <w14:solidFill>
              <w14:schemeClr w14:val="tx1"/>
            </w14:solidFill>
          </w14:textFill>
        </w:rPr>
      </w:pPr>
    </w:p>
    <w:p w14:paraId="6630DE67">
      <w:pPr>
        <w:pStyle w:val="5"/>
        <w:ind w:firstLine="0"/>
        <w:rPr>
          <w:rFonts w:hAnsi="宋体"/>
          <w:color w:val="000000" w:themeColor="text1"/>
          <w:highlight w:val="none"/>
          <w14:textFill>
            <w14:solidFill>
              <w14:schemeClr w14:val="tx1"/>
            </w14:solidFill>
          </w14:textFill>
        </w:rPr>
      </w:pPr>
    </w:p>
    <w:p w14:paraId="23A82868">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09" w:name="_Toc469160806"/>
      <w:bookmarkStart w:id="310" w:name="_Toc31235"/>
      <w:r>
        <w:rPr>
          <w:rFonts w:hint="eastAsia" w:ascii="宋体" w:hAnsi="宋体"/>
          <w:color w:val="000000" w:themeColor="text1"/>
          <w:sz w:val="52"/>
          <w:highlight w:val="none"/>
          <w14:textFill>
            <w14:solidFill>
              <w14:schemeClr w14:val="tx1"/>
            </w14:solidFill>
          </w14:textFill>
        </w:rPr>
        <w:t>其 他 格 式</w:t>
      </w:r>
      <w:bookmarkEnd w:id="308"/>
      <w:bookmarkEnd w:id="309"/>
      <w:bookmarkEnd w:id="310"/>
    </w:p>
    <w:p w14:paraId="3284E08F">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528D6971">
      <w:pPr>
        <w:spacing w:line="360" w:lineRule="auto"/>
        <w:rPr>
          <w:rFonts w:ascii="宋体" w:hAnsi="宋体"/>
          <w:color w:val="000000" w:themeColor="text1"/>
          <w:highlight w:val="none"/>
          <w14:textFill>
            <w14:solidFill>
              <w14:schemeClr w14:val="tx1"/>
            </w14:solidFill>
          </w14:textFill>
        </w:rPr>
      </w:pPr>
    </w:p>
    <w:p w14:paraId="7E6C5F63">
      <w:pPr>
        <w:spacing w:line="360" w:lineRule="auto"/>
        <w:rPr>
          <w:rFonts w:ascii="宋体" w:hAnsi="宋体"/>
          <w:color w:val="000000" w:themeColor="text1"/>
          <w:highlight w:val="none"/>
          <w14:textFill>
            <w14:solidFill>
              <w14:schemeClr w14:val="tx1"/>
            </w14:solidFill>
          </w14:textFill>
        </w:rPr>
      </w:pPr>
    </w:p>
    <w:p w14:paraId="08254BF0">
      <w:pPr>
        <w:spacing w:line="360" w:lineRule="auto"/>
        <w:rPr>
          <w:rFonts w:ascii="宋体" w:hAnsi="宋体"/>
          <w:color w:val="000000" w:themeColor="text1"/>
          <w:highlight w:val="none"/>
          <w14:textFill>
            <w14:solidFill>
              <w14:schemeClr w14:val="tx1"/>
            </w14:solidFill>
          </w14:textFill>
        </w:rPr>
      </w:pPr>
    </w:p>
    <w:p w14:paraId="6C565D9E">
      <w:pPr>
        <w:spacing w:line="360" w:lineRule="auto"/>
        <w:rPr>
          <w:rFonts w:ascii="宋体" w:hAnsi="宋体"/>
          <w:color w:val="000000" w:themeColor="text1"/>
          <w:highlight w:val="none"/>
          <w14:textFill>
            <w14:solidFill>
              <w14:schemeClr w14:val="tx1"/>
            </w14:solidFill>
          </w14:textFill>
        </w:rPr>
      </w:pPr>
    </w:p>
    <w:p w14:paraId="7B3FD873">
      <w:pPr>
        <w:spacing w:line="360" w:lineRule="auto"/>
        <w:rPr>
          <w:rFonts w:ascii="宋体" w:hAnsi="宋体"/>
          <w:color w:val="000000" w:themeColor="text1"/>
          <w:highlight w:val="none"/>
          <w14:textFill>
            <w14:solidFill>
              <w14:schemeClr w14:val="tx1"/>
            </w14:solidFill>
          </w14:textFill>
        </w:rPr>
      </w:pPr>
    </w:p>
    <w:p w14:paraId="4B2D62F3">
      <w:pPr>
        <w:spacing w:line="360" w:lineRule="auto"/>
        <w:rPr>
          <w:rFonts w:ascii="宋体" w:hAnsi="宋体"/>
          <w:color w:val="000000" w:themeColor="text1"/>
          <w:highlight w:val="none"/>
          <w14:textFill>
            <w14:solidFill>
              <w14:schemeClr w14:val="tx1"/>
            </w14:solidFill>
          </w14:textFill>
        </w:rPr>
      </w:pPr>
    </w:p>
    <w:p w14:paraId="0319F508">
      <w:pPr>
        <w:spacing w:line="360" w:lineRule="auto"/>
        <w:rPr>
          <w:rFonts w:ascii="宋体" w:hAnsi="宋体"/>
          <w:color w:val="000000" w:themeColor="text1"/>
          <w:highlight w:val="none"/>
          <w14:textFill>
            <w14:solidFill>
              <w14:schemeClr w14:val="tx1"/>
            </w14:solidFill>
          </w14:textFill>
        </w:rPr>
      </w:pPr>
    </w:p>
    <w:p w14:paraId="7416231D">
      <w:pPr>
        <w:spacing w:line="360" w:lineRule="auto"/>
        <w:rPr>
          <w:rFonts w:ascii="宋体" w:hAnsi="宋体"/>
          <w:color w:val="000000" w:themeColor="text1"/>
          <w:highlight w:val="none"/>
          <w14:textFill>
            <w14:solidFill>
              <w14:schemeClr w14:val="tx1"/>
            </w14:solidFill>
          </w14:textFill>
        </w:rPr>
      </w:pPr>
    </w:p>
    <w:p w14:paraId="29A57E49">
      <w:pPr>
        <w:spacing w:line="360" w:lineRule="auto"/>
        <w:rPr>
          <w:rFonts w:ascii="宋体" w:hAnsi="宋体"/>
          <w:color w:val="000000" w:themeColor="text1"/>
          <w:highlight w:val="none"/>
          <w14:textFill>
            <w14:solidFill>
              <w14:schemeClr w14:val="tx1"/>
            </w14:solidFill>
          </w14:textFill>
        </w:rPr>
      </w:pPr>
    </w:p>
    <w:p w14:paraId="765FAE13">
      <w:pPr>
        <w:spacing w:line="360" w:lineRule="auto"/>
        <w:rPr>
          <w:rFonts w:ascii="宋体" w:hAnsi="宋体"/>
          <w:color w:val="000000" w:themeColor="text1"/>
          <w:highlight w:val="none"/>
          <w14:textFill>
            <w14:solidFill>
              <w14:schemeClr w14:val="tx1"/>
            </w14:solidFill>
          </w14:textFill>
        </w:rPr>
      </w:pPr>
    </w:p>
    <w:p w14:paraId="03337428">
      <w:pPr>
        <w:spacing w:line="360" w:lineRule="auto"/>
        <w:rPr>
          <w:rFonts w:ascii="宋体" w:hAnsi="宋体"/>
          <w:color w:val="000000" w:themeColor="text1"/>
          <w:highlight w:val="none"/>
          <w14:textFill>
            <w14:solidFill>
              <w14:schemeClr w14:val="tx1"/>
            </w14:solidFill>
          </w14:textFill>
        </w:rPr>
      </w:pPr>
    </w:p>
    <w:p w14:paraId="42F2529D">
      <w:pPr>
        <w:spacing w:line="360" w:lineRule="auto"/>
        <w:rPr>
          <w:rFonts w:ascii="宋体" w:hAnsi="宋体"/>
          <w:color w:val="000000" w:themeColor="text1"/>
          <w:highlight w:val="none"/>
          <w14:textFill>
            <w14:solidFill>
              <w14:schemeClr w14:val="tx1"/>
            </w14:solidFill>
          </w14:textFill>
        </w:rPr>
      </w:pPr>
    </w:p>
    <w:p w14:paraId="47609DC0">
      <w:pPr>
        <w:spacing w:line="360" w:lineRule="auto"/>
        <w:rPr>
          <w:rFonts w:ascii="宋体" w:hAnsi="宋体"/>
          <w:b/>
          <w:color w:val="000000" w:themeColor="text1"/>
          <w:highlight w:val="none"/>
          <w14:textFill>
            <w14:solidFill>
              <w14:schemeClr w14:val="tx1"/>
            </w14:solidFill>
          </w14:textFill>
        </w:rPr>
      </w:pPr>
    </w:p>
    <w:p w14:paraId="7B9146E7">
      <w:pP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0284D997">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456654AA">
      <w:pPr>
        <w:jc w:val="center"/>
        <w:rPr>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102BB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3DD0630E">
            <w:pPr>
              <w:rPr>
                <w:color w:val="000000" w:themeColor="text1"/>
                <w:sz w:val="28"/>
                <w:szCs w:val="28"/>
                <w:highlight w:val="none"/>
                <w14:textFill>
                  <w14:solidFill>
                    <w14:schemeClr w14:val="tx1"/>
                  </w14:solidFill>
                </w14:textFill>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9F3DAC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0AED649E">
            <w:pPr>
              <w:rPr>
                <w:color w:val="000000" w:themeColor="text1"/>
                <w:sz w:val="28"/>
                <w:szCs w:val="28"/>
                <w:highlight w:val="none"/>
                <w14:textFill>
                  <w14:solidFill>
                    <w14:schemeClr w14:val="tx1"/>
                  </w14:solidFill>
                </w14:textFill>
              </w:rPr>
            </w:pPr>
          </w:p>
        </w:tc>
        <w:tc>
          <w:tcPr>
            <w:tcW w:w="1940" w:type="dxa"/>
            <w:vAlign w:val="center"/>
          </w:tcPr>
          <w:p w14:paraId="4C4438F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755E04A8">
            <w:pPr>
              <w:rPr>
                <w:color w:val="000000" w:themeColor="text1"/>
                <w:sz w:val="28"/>
                <w:szCs w:val="28"/>
                <w:highlight w:val="none"/>
                <w14:textFill>
                  <w14:solidFill>
                    <w14:schemeClr w14:val="tx1"/>
                  </w14:solidFill>
                </w14:textFill>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3E8D7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7A2419E0">
            <w:pPr>
              <w:rPr>
                <w:color w:val="000000" w:themeColor="text1"/>
                <w:sz w:val="28"/>
                <w:szCs w:val="28"/>
                <w:highlight w:val="none"/>
                <w14:textFill>
                  <w14:solidFill>
                    <w14:schemeClr w14:val="tx1"/>
                  </w14:solidFill>
                </w14:textFill>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A0BF2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764AC478">
            <w:pPr>
              <w:rPr>
                <w:color w:val="000000" w:themeColor="text1"/>
                <w:sz w:val="28"/>
                <w:szCs w:val="28"/>
                <w:highlight w:val="none"/>
                <w14:textFill>
                  <w14:solidFill>
                    <w14:schemeClr w14:val="tx1"/>
                  </w14:solidFill>
                </w14:textFill>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A11B5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3BC97022">
            <w:pPr>
              <w:rPr>
                <w:color w:val="000000" w:themeColor="text1"/>
                <w:sz w:val="28"/>
                <w:szCs w:val="28"/>
                <w:highlight w:val="none"/>
                <w14:textFill>
                  <w14:solidFill>
                    <w14:schemeClr w14:val="tx1"/>
                  </w14:solidFill>
                </w14:textFill>
              </w:rPr>
            </w:pPr>
          </w:p>
        </w:tc>
        <w:tc>
          <w:tcPr>
            <w:tcW w:w="1940" w:type="dxa"/>
            <w:vAlign w:val="center"/>
          </w:tcPr>
          <w:p w14:paraId="3FD31EC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3991B717">
            <w:pPr>
              <w:rPr>
                <w:color w:val="000000" w:themeColor="text1"/>
                <w:sz w:val="28"/>
                <w:szCs w:val="28"/>
                <w:highlight w:val="none"/>
                <w14:textFill>
                  <w14:solidFill>
                    <w14:schemeClr w14:val="tx1"/>
                  </w14:solidFill>
                </w14:textFill>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2E907F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686E0EED">
            <w:pPr>
              <w:rPr>
                <w:color w:val="000000" w:themeColor="text1"/>
                <w:sz w:val="28"/>
                <w:szCs w:val="28"/>
                <w:highlight w:val="none"/>
                <w14:textFill>
                  <w14:solidFill>
                    <w14:schemeClr w14:val="tx1"/>
                  </w14:solidFill>
                </w14:textFill>
              </w:rPr>
            </w:pPr>
          </w:p>
        </w:tc>
        <w:tc>
          <w:tcPr>
            <w:tcW w:w="1940" w:type="dxa"/>
            <w:vAlign w:val="center"/>
          </w:tcPr>
          <w:p w14:paraId="124F120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680C1421">
            <w:pPr>
              <w:rPr>
                <w:color w:val="000000" w:themeColor="text1"/>
                <w:sz w:val="28"/>
                <w:szCs w:val="28"/>
                <w:highlight w:val="none"/>
                <w14:textFill>
                  <w14:solidFill>
                    <w14:schemeClr w14:val="tx1"/>
                  </w14:solidFill>
                </w14:textFill>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A3281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4A136C73">
            <w:pPr>
              <w:rPr>
                <w:color w:val="000000" w:themeColor="text1"/>
                <w:sz w:val="28"/>
                <w:szCs w:val="28"/>
                <w:highlight w:val="none"/>
                <w14:textFill>
                  <w14:solidFill>
                    <w14:schemeClr w14:val="tx1"/>
                  </w14:solidFill>
                </w14:textFill>
              </w:rPr>
            </w:pPr>
          </w:p>
        </w:tc>
        <w:tc>
          <w:tcPr>
            <w:tcW w:w="1940" w:type="dxa"/>
            <w:vAlign w:val="center"/>
          </w:tcPr>
          <w:p w14:paraId="672F660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636CBC6A">
            <w:pPr>
              <w:rPr>
                <w:color w:val="000000" w:themeColor="text1"/>
                <w:sz w:val="28"/>
                <w:szCs w:val="28"/>
                <w:highlight w:val="none"/>
                <w14:textFill>
                  <w14:solidFill>
                    <w14:schemeClr w14:val="tx1"/>
                  </w14:solidFill>
                </w14:textFill>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AB8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58F63CBF">
            <w:pPr>
              <w:rPr>
                <w:color w:val="000000" w:themeColor="text1"/>
                <w:sz w:val="28"/>
                <w:szCs w:val="28"/>
                <w:highlight w:val="none"/>
                <w14:textFill>
                  <w14:solidFill>
                    <w14:schemeClr w14:val="tx1"/>
                  </w14:solidFill>
                </w14:textFill>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DAA95D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2B7F98E9">
            <w:pPr>
              <w:rPr>
                <w:color w:val="000000" w:themeColor="text1"/>
                <w:sz w:val="28"/>
                <w:szCs w:val="28"/>
                <w:highlight w:val="none"/>
                <w14:textFill>
                  <w14:solidFill>
                    <w14:schemeClr w14:val="tx1"/>
                  </w14:solidFill>
                </w14:textFill>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6E13E7E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3AFFE80A">
            <w:pPr>
              <w:rPr>
                <w:color w:val="000000" w:themeColor="text1"/>
                <w:sz w:val="28"/>
                <w:szCs w:val="28"/>
                <w:highlight w:val="none"/>
                <w14:textFill>
                  <w14:solidFill>
                    <w14:schemeClr w14:val="tx1"/>
                  </w14:solidFill>
                </w14:textFill>
              </w:rPr>
            </w:pPr>
          </w:p>
        </w:tc>
      </w:tr>
    </w:tbl>
    <w:p w14:paraId="4320E694">
      <w:pPr>
        <w:spacing w:line="360" w:lineRule="auto"/>
        <w:jc w:val="center"/>
        <w:rPr>
          <w:rFonts w:ascii="宋体" w:hAnsi="宋体"/>
          <w:b/>
          <w:color w:val="000000" w:themeColor="text1"/>
          <w:sz w:val="28"/>
          <w:szCs w:val="28"/>
          <w:highlight w:val="none"/>
          <w14:textFill>
            <w14:solidFill>
              <w14:schemeClr w14:val="tx1"/>
            </w14:solidFill>
          </w14:textFill>
        </w:rPr>
      </w:pPr>
    </w:p>
    <w:p w14:paraId="763BBCFE">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0EDC3FB">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E9A8BEB">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17ECE3ED">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771B600">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5A478CF4">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57368F11">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0F63ECC2">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6BE3D4B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04C1E5A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3278BB38">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082D5FC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68E36217">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7A4B324B">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6276A6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2535C7D4">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52B27382">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63D22F3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B268AF7">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315FEFE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05925ADF">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E245AFA">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52AEC71">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682C89D9">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3491FE9E">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78B5C5A5">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2E23B86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4BA032C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1C94862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7BF14F42">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5E227E8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56C2E5E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432B7981">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3BB5CCB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546487E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284BC03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70CAA1B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10C10250">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3C95DD6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2E1082A3">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B5060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D0B0901">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F25843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1E507A3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52E545A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4685CED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29EAED96">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63E53AA6">
      <w:pPr>
        <w:rPr>
          <w:rFonts w:ascii="宋体" w:hAnsi="宋体"/>
          <w:color w:val="000000" w:themeColor="text1"/>
          <w:szCs w:val="21"/>
          <w:highlight w:val="none"/>
          <w14:textFill>
            <w14:solidFill>
              <w14:schemeClr w14:val="tx1"/>
            </w14:solidFill>
          </w14:textFill>
        </w:rPr>
      </w:pPr>
    </w:p>
    <w:p w14:paraId="10B4EA2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2698E98D">
      <w:pPr>
        <w:rPr>
          <w:rFonts w:ascii="宋体" w:hAnsi="宋体"/>
          <w:color w:val="000000" w:themeColor="text1"/>
          <w:szCs w:val="21"/>
          <w:highlight w:val="none"/>
          <w14:textFill>
            <w14:solidFill>
              <w14:schemeClr w14:val="tx1"/>
            </w14:solidFill>
          </w14:textFill>
        </w:rPr>
      </w:pPr>
    </w:p>
    <w:p w14:paraId="6BD4C5F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0B9A487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C2D294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51B6C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98A158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3E8D54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9CB3DC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F720A7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6F036A1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71E4C6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25F878C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6AE3DD8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75BB4A2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48E7F3D">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5334050">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D62">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14D7">
    <w:pPr>
      <w:pStyle w:val="31"/>
      <w:framePr w:wrap="around" w:vAnchor="text" w:hAnchor="margin" w:xAlign="center" w:y="1"/>
      <w:rPr>
        <w:rStyle w:val="55"/>
      </w:rPr>
    </w:pPr>
    <w:r>
      <w:fldChar w:fldCharType="begin"/>
    </w:r>
    <w:r>
      <w:rPr>
        <w:rStyle w:val="55"/>
      </w:rPr>
      <w:instrText xml:space="preserve">PAGE  </w:instrText>
    </w:r>
    <w:r>
      <w:fldChar w:fldCharType="end"/>
    </w:r>
  </w:p>
  <w:p w14:paraId="0E870721">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773">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273">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62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41</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044C">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B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FE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4EA9C"/>
    <w:multiLevelType w:val="singleLevel"/>
    <w:tmpl w:val="B424EA9C"/>
    <w:lvl w:ilvl="0" w:tentative="0">
      <w:start w:val="1"/>
      <w:numFmt w:val="decimal"/>
      <w:lvlText w:val="%1."/>
      <w:lvlJc w:val="left"/>
      <w:pPr>
        <w:tabs>
          <w:tab w:val="left" w:pos="312"/>
        </w:tabs>
      </w:pPr>
    </w:lvl>
  </w:abstractNum>
  <w:abstractNum w:abstractNumId="1">
    <w:nsid w:val="00000004"/>
    <w:multiLevelType w:val="singleLevel"/>
    <w:tmpl w:val="00000004"/>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2">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singleLevel"/>
    <w:tmpl w:val="00000006"/>
    <w:lvl w:ilvl="0" w:tentative="0">
      <w:start w:val="1"/>
      <w:numFmt w:val="decimal"/>
      <w:pStyle w:val="329"/>
      <w:lvlText w:val="%1."/>
      <w:lvlJc w:val="left"/>
      <w:pPr>
        <w:tabs>
          <w:tab w:val="left" w:pos="360"/>
        </w:tabs>
        <w:ind w:left="360" w:hanging="360"/>
      </w:pPr>
    </w:lvl>
  </w:abstractNum>
  <w:abstractNum w:abstractNumId="4">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8"/>
    <w:multiLevelType w:val="singleLevel"/>
    <w:tmpl w:val="00000008"/>
    <w:lvl w:ilvl="0" w:tentative="0">
      <w:start w:val="1"/>
      <w:numFmt w:val="decimal"/>
      <w:pStyle w:val="20"/>
      <w:lvlText w:val="%1."/>
      <w:lvlJc w:val="left"/>
      <w:pPr>
        <w:tabs>
          <w:tab w:val="left" w:pos="425"/>
        </w:tabs>
        <w:ind w:left="425" w:hanging="425"/>
      </w:pPr>
      <w:rPr>
        <w:rFonts w:hint="eastAsia"/>
      </w:rPr>
    </w:lvl>
  </w:abstractNum>
  <w:abstractNum w:abstractNumId="6">
    <w:nsid w:val="00000009"/>
    <w:multiLevelType w:val="multilevel"/>
    <w:tmpl w:val="00000009"/>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A"/>
    <w:multiLevelType w:val="multilevel"/>
    <w:tmpl w:val="0000000A"/>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8">
    <w:nsid w:val="0000000B"/>
    <w:multiLevelType w:val="multilevel"/>
    <w:tmpl w:val="0000000B"/>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9">
    <w:nsid w:val="0000000C"/>
    <w:multiLevelType w:val="singleLevel"/>
    <w:tmpl w:val="0000000C"/>
    <w:lvl w:ilvl="0" w:tentative="0">
      <w:start w:val="1"/>
      <w:numFmt w:val="decimal"/>
      <w:pStyle w:val="256"/>
      <w:lvlText w:val="%1."/>
      <w:lvlJc w:val="left"/>
      <w:pPr>
        <w:tabs>
          <w:tab w:val="left" w:pos="2040"/>
        </w:tabs>
        <w:ind w:left="2040" w:hanging="360"/>
      </w:pPr>
    </w:lvl>
  </w:abstractNum>
  <w:abstractNum w:abstractNumId="10">
    <w:nsid w:val="0000000D"/>
    <w:multiLevelType w:val="singleLevel"/>
    <w:tmpl w:val="0000000D"/>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1">
    <w:nsid w:val="0000000E"/>
    <w:multiLevelType w:val="multilevel"/>
    <w:tmpl w:val="0000000E"/>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0F"/>
    <w:multiLevelType w:val="multilevel"/>
    <w:tmpl w:val="0000000F"/>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0"/>
    <w:multiLevelType w:val="singleLevel"/>
    <w:tmpl w:val="00000010"/>
    <w:lvl w:ilvl="0" w:tentative="0">
      <w:start w:val="1"/>
      <w:numFmt w:val="decimal"/>
      <w:pStyle w:val="343"/>
      <w:lvlText w:val="%1."/>
      <w:lvlJc w:val="left"/>
      <w:pPr>
        <w:tabs>
          <w:tab w:val="left" w:pos="1145"/>
        </w:tabs>
        <w:ind w:left="902" w:hanging="477"/>
      </w:pPr>
      <w:rPr>
        <w:rFonts w:hint="eastAsia"/>
      </w:rPr>
    </w:lvl>
  </w:abstractNum>
  <w:abstractNum w:abstractNumId="14">
    <w:nsid w:val="00000011"/>
    <w:multiLevelType w:val="multilevel"/>
    <w:tmpl w:val="00000011"/>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5">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3"/>
    <w:multiLevelType w:val="singleLevel"/>
    <w:tmpl w:val="00000013"/>
    <w:lvl w:ilvl="0" w:tentative="0">
      <w:start w:val="1"/>
      <w:numFmt w:val="decimal"/>
      <w:pStyle w:val="196"/>
      <w:lvlText w:val="%1."/>
      <w:lvlJc w:val="left"/>
      <w:pPr>
        <w:tabs>
          <w:tab w:val="left" w:pos="1200"/>
        </w:tabs>
        <w:ind w:left="1200" w:hanging="360"/>
      </w:pPr>
    </w:lvl>
  </w:abstractNum>
  <w:abstractNum w:abstractNumId="17">
    <w:nsid w:val="00000014"/>
    <w:multiLevelType w:val="multilevel"/>
    <w:tmpl w:val="00000014"/>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15"/>
    <w:multiLevelType w:val="multilevel"/>
    <w:tmpl w:val="00000015"/>
    <w:lvl w:ilvl="0" w:tentative="0">
      <w:start w:val="1"/>
      <w:numFmt w:val="decimal"/>
      <w:pStyle w:val="293"/>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20">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18"/>
    <w:multiLevelType w:val="multilevel"/>
    <w:tmpl w:val="00000018"/>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2">
    <w:nsid w:val="00000019"/>
    <w:multiLevelType w:val="multilevel"/>
    <w:tmpl w:val="00000019"/>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3">
    <w:nsid w:val="0000001A"/>
    <w:multiLevelType w:val="singleLevel"/>
    <w:tmpl w:val="0000001A"/>
    <w:lvl w:ilvl="0" w:tentative="0">
      <w:start w:val="1"/>
      <w:numFmt w:val="decimal"/>
      <w:pStyle w:val="241"/>
      <w:lvlText w:val="%1."/>
      <w:lvlJc w:val="left"/>
      <w:pPr>
        <w:tabs>
          <w:tab w:val="left" w:pos="1620"/>
        </w:tabs>
        <w:ind w:left="1620" w:hanging="360"/>
      </w:pPr>
    </w:lvl>
  </w:abstractNum>
  <w:abstractNum w:abstractNumId="24">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5"/>
  </w:num>
  <w:num w:numId="3">
    <w:abstractNumId w:val="21"/>
  </w:num>
  <w:num w:numId="4">
    <w:abstractNumId w:val="22"/>
  </w:num>
  <w:num w:numId="5">
    <w:abstractNumId w:val="12"/>
  </w:num>
  <w:num w:numId="6">
    <w:abstractNumId w:val="8"/>
  </w:num>
  <w:num w:numId="7">
    <w:abstractNumId w:val="11"/>
  </w:num>
  <w:num w:numId="8">
    <w:abstractNumId w:val="18"/>
  </w:num>
  <w:num w:numId="9">
    <w:abstractNumId w:val="7"/>
  </w:num>
  <w:num w:numId="10">
    <w:abstractNumId w:val="2"/>
  </w:num>
  <w:num w:numId="11">
    <w:abstractNumId w:val="6"/>
  </w:num>
  <w:num w:numId="12">
    <w:abstractNumId w:val="16"/>
  </w:num>
  <w:num w:numId="13">
    <w:abstractNumId w:val="4"/>
  </w:num>
  <w:num w:numId="14">
    <w:abstractNumId w:val="23"/>
  </w:num>
  <w:num w:numId="15">
    <w:abstractNumId w:val="10"/>
  </w:num>
  <w:num w:numId="16">
    <w:abstractNumId w:val="9"/>
  </w:num>
  <w:num w:numId="17">
    <w:abstractNumId w:val="1"/>
  </w:num>
  <w:num w:numId="18">
    <w:abstractNumId w:val="3"/>
  </w:num>
  <w:num w:numId="19">
    <w:abstractNumId w:val="13"/>
  </w:num>
  <w:num w:numId="20">
    <w:abstractNumId w:val="17"/>
  </w:num>
  <w:num w:numId="21">
    <w:abstractNumId w:val="15"/>
  </w:num>
  <w:num w:numId="22">
    <w:abstractNumId w:val="20"/>
  </w:num>
  <w:num w:numId="23">
    <w:abstractNumId w:val="0"/>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502FB8"/>
    <w:rsid w:val="00502FB8"/>
    <w:rsid w:val="008263A7"/>
    <w:rsid w:val="00C41474"/>
    <w:rsid w:val="00C45A6F"/>
    <w:rsid w:val="03095929"/>
    <w:rsid w:val="05524952"/>
    <w:rsid w:val="077870CF"/>
    <w:rsid w:val="07C02B8E"/>
    <w:rsid w:val="08A17A89"/>
    <w:rsid w:val="08DF02AB"/>
    <w:rsid w:val="0A7903A9"/>
    <w:rsid w:val="0EE54141"/>
    <w:rsid w:val="0F696B20"/>
    <w:rsid w:val="11AB1672"/>
    <w:rsid w:val="13EE1C30"/>
    <w:rsid w:val="14916501"/>
    <w:rsid w:val="15E5730C"/>
    <w:rsid w:val="194B2074"/>
    <w:rsid w:val="1AF75E81"/>
    <w:rsid w:val="1E221F5D"/>
    <w:rsid w:val="1E650DFA"/>
    <w:rsid w:val="20980330"/>
    <w:rsid w:val="217D46AD"/>
    <w:rsid w:val="22983B0C"/>
    <w:rsid w:val="233B65CE"/>
    <w:rsid w:val="25DB4099"/>
    <w:rsid w:val="28995944"/>
    <w:rsid w:val="29922793"/>
    <w:rsid w:val="29A8300E"/>
    <w:rsid w:val="29D70C1D"/>
    <w:rsid w:val="30744ECD"/>
    <w:rsid w:val="30F304E8"/>
    <w:rsid w:val="320504D2"/>
    <w:rsid w:val="343D0CC4"/>
    <w:rsid w:val="36B174C5"/>
    <w:rsid w:val="36B44275"/>
    <w:rsid w:val="380642BC"/>
    <w:rsid w:val="3EE819BF"/>
    <w:rsid w:val="409D0CC2"/>
    <w:rsid w:val="414546EB"/>
    <w:rsid w:val="42502A6A"/>
    <w:rsid w:val="4439400C"/>
    <w:rsid w:val="4587602A"/>
    <w:rsid w:val="470703F1"/>
    <w:rsid w:val="47ED5839"/>
    <w:rsid w:val="4B73143B"/>
    <w:rsid w:val="4F8B6063"/>
    <w:rsid w:val="4FF76E32"/>
    <w:rsid w:val="5067593F"/>
    <w:rsid w:val="506F30FD"/>
    <w:rsid w:val="51D93F85"/>
    <w:rsid w:val="54684F5D"/>
    <w:rsid w:val="5AC84A5B"/>
    <w:rsid w:val="5AFB7E85"/>
    <w:rsid w:val="5C9A180B"/>
    <w:rsid w:val="5D77652A"/>
    <w:rsid w:val="5E7D301B"/>
    <w:rsid w:val="5FB70578"/>
    <w:rsid w:val="60164D1C"/>
    <w:rsid w:val="61137C66"/>
    <w:rsid w:val="68833924"/>
    <w:rsid w:val="6A152F16"/>
    <w:rsid w:val="6A676DD1"/>
    <w:rsid w:val="6A99516C"/>
    <w:rsid w:val="6A9F256B"/>
    <w:rsid w:val="6B9D486E"/>
    <w:rsid w:val="6BEC5086"/>
    <w:rsid w:val="6EED7D49"/>
    <w:rsid w:val="6F307C36"/>
    <w:rsid w:val="70053526"/>
    <w:rsid w:val="70F84783"/>
    <w:rsid w:val="72231CD3"/>
    <w:rsid w:val="74806F69"/>
    <w:rsid w:val="751122B7"/>
    <w:rsid w:val="76192AB8"/>
    <w:rsid w:val="781C4B8B"/>
    <w:rsid w:val="799D0E6E"/>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7"/>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0"/>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0"/>
    <w:qFormat/>
    <w:uiPriority w:val="0"/>
    <w:pPr>
      <w:keepNext/>
      <w:keepLines/>
      <w:spacing w:before="280" w:after="290" w:line="376" w:lineRule="auto"/>
      <w:outlineLvl w:val="4"/>
    </w:pPr>
    <w:rPr>
      <w:b/>
      <w:sz w:val="28"/>
      <w:szCs w:val="20"/>
    </w:rPr>
  </w:style>
  <w:style w:type="paragraph" w:styleId="8">
    <w:name w:val="heading 6"/>
    <w:basedOn w:val="1"/>
    <w:next w:val="5"/>
    <w:link w:val="115"/>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3"/>
    <w:qFormat/>
    <w:uiPriority w:val="0"/>
    <w:pPr>
      <w:keepNext/>
      <w:keepLines/>
      <w:spacing w:before="240" w:after="64" w:line="320" w:lineRule="auto"/>
      <w:outlineLvl w:val="6"/>
    </w:pPr>
    <w:rPr>
      <w:b/>
      <w:bCs/>
      <w:sz w:val="24"/>
    </w:rPr>
  </w:style>
  <w:style w:type="paragraph" w:styleId="10">
    <w:name w:val="heading 8"/>
    <w:basedOn w:val="1"/>
    <w:next w:val="5"/>
    <w:link w:val="12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7"/>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6"/>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2"/>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2"/>
    <w:qFormat/>
    <w:uiPriority w:val="0"/>
    <w:pPr>
      <w:spacing w:line="360" w:lineRule="auto"/>
      <w:jc w:val="left"/>
    </w:pPr>
    <w:rPr>
      <w:szCs w:val="20"/>
    </w:rPr>
  </w:style>
  <w:style w:type="paragraph" w:styleId="18">
    <w:name w:val="Body Text 3"/>
    <w:basedOn w:val="1"/>
    <w:link w:val="80"/>
    <w:qFormat/>
    <w:uiPriority w:val="0"/>
    <w:pPr>
      <w:spacing w:after="120"/>
    </w:pPr>
    <w:rPr>
      <w:sz w:val="16"/>
      <w:szCs w:val="16"/>
    </w:rPr>
  </w:style>
  <w:style w:type="paragraph" w:styleId="19">
    <w:name w:val="Body Text"/>
    <w:basedOn w:val="1"/>
    <w:next w:val="20"/>
    <w:link w:val="96"/>
    <w:qFormat/>
    <w:uiPriority w:val="0"/>
    <w:pPr>
      <w:spacing w:after="120"/>
    </w:pPr>
  </w:style>
  <w:style w:type="paragraph" w:styleId="20">
    <w:name w:val="Date"/>
    <w:basedOn w:val="1"/>
    <w:next w:val="1"/>
    <w:link w:val="74"/>
    <w:qFormat/>
    <w:uiPriority w:val="0"/>
    <w:pPr>
      <w:numPr>
        <w:ilvl w:val="0"/>
        <w:numId w:val="2"/>
      </w:numPr>
      <w:ind w:left="100" w:leftChars="2500"/>
    </w:pPr>
  </w:style>
  <w:style w:type="paragraph" w:styleId="21">
    <w:name w:val="Body Text Indent"/>
    <w:basedOn w:val="1"/>
    <w:link w:val="13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3"/>
      </w:numPr>
    </w:pPr>
  </w:style>
  <w:style w:type="paragraph" w:styleId="23">
    <w:name w:val="HTML Address"/>
    <w:basedOn w:val="1"/>
    <w:link w:val="117"/>
    <w:qFormat/>
    <w:uiPriority w:val="0"/>
    <w:pPr>
      <w:numPr>
        <w:ilvl w:val="0"/>
        <w:numId w:val="4"/>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3"/>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Body Text Indent 2"/>
    <w:basedOn w:val="1"/>
    <w:next w:val="1"/>
    <w:link w:val="124"/>
    <w:qFormat/>
    <w:uiPriority w:val="0"/>
    <w:pPr>
      <w:spacing w:line="480" w:lineRule="exact"/>
      <w:ind w:left="810" w:firstLine="675"/>
    </w:pPr>
    <w:rPr>
      <w:rFonts w:eastAsia="仿宋_GB2312"/>
      <w:kern w:val="0"/>
      <w:sz w:val="30"/>
      <w:szCs w:val="20"/>
    </w:rPr>
  </w:style>
  <w:style w:type="paragraph" w:styleId="30">
    <w:name w:val="Balloon Text"/>
    <w:basedOn w:val="1"/>
    <w:link w:val="153"/>
    <w:qFormat/>
    <w:uiPriority w:val="0"/>
    <w:rPr>
      <w:sz w:val="18"/>
      <w:szCs w:val="18"/>
    </w:rPr>
  </w:style>
  <w:style w:type="paragraph" w:styleId="31">
    <w:name w:val="footer"/>
    <w:basedOn w:val="1"/>
    <w:link w:val="86"/>
    <w:qFormat/>
    <w:uiPriority w:val="0"/>
    <w:pPr>
      <w:tabs>
        <w:tab w:val="center" w:pos="4153"/>
        <w:tab w:val="right" w:pos="8306"/>
      </w:tabs>
      <w:snapToGrid w:val="0"/>
      <w:jc w:val="left"/>
    </w:pPr>
    <w:rPr>
      <w:kern w:val="0"/>
      <w:sz w:val="18"/>
      <w:szCs w:val="18"/>
    </w:rPr>
  </w:style>
  <w:style w:type="paragraph" w:styleId="32">
    <w:name w:val="header"/>
    <w:basedOn w:val="1"/>
    <w:link w:val="136"/>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7"/>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99"/>
    <w:qFormat/>
    <w:uiPriority w:val="0"/>
    <w:pPr>
      <w:spacing w:line="360" w:lineRule="auto"/>
    </w:pPr>
    <w:rPr>
      <w:rFonts w:ascii="仿宋_GB2312" w:eastAsia="仿宋_GB2312"/>
      <w:sz w:val="32"/>
    </w:rPr>
  </w:style>
  <w:style w:type="paragraph" w:styleId="44">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2"/>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9"/>
    <w:qFormat/>
    <w:uiPriority w:val="0"/>
    <w:pPr>
      <w:spacing w:line="240" w:lineRule="auto"/>
    </w:pPr>
    <w:rPr>
      <w:b/>
      <w:bCs/>
      <w:szCs w:val="24"/>
    </w:rPr>
  </w:style>
  <w:style w:type="paragraph" w:styleId="49">
    <w:name w:val="Body Text First Indent"/>
    <w:basedOn w:val="19"/>
    <w:link w:val="160"/>
    <w:qFormat/>
    <w:uiPriority w:val="0"/>
    <w:pPr>
      <w:ind w:firstLine="100" w:firstLineChars="100"/>
    </w:pPr>
    <w:rPr>
      <w:rFonts w:ascii="Calibri" w:hAnsi="Calibri"/>
      <w:szCs w:val="22"/>
    </w:rPr>
  </w:style>
  <w:style w:type="paragraph" w:styleId="50">
    <w:name w:val="Body Text First Indent 2"/>
    <w:basedOn w:val="21"/>
    <w:link w:val="67"/>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paragraph" w:customStyle="1" w:styleId="60">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61">
    <w:name w:val="_Style 5"/>
    <w:basedOn w:val="1"/>
    <w:qFormat/>
    <w:uiPriority w:val="0"/>
    <w:pPr>
      <w:ind w:firstLine="200" w:firstLineChars="200"/>
    </w:pPr>
    <w:rPr>
      <w:rFonts w:cs="黑体"/>
      <w:sz w:val="24"/>
    </w:rPr>
  </w:style>
  <w:style w:type="character" w:customStyle="1" w:styleId="62">
    <w:name w:val="文档正文 Char1"/>
    <w:link w:val="63"/>
    <w:qFormat/>
    <w:uiPriority w:val="0"/>
    <w:rPr>
      <w:rFonts w:ascii="Arial Narrow" w:hAnsi="Arial Narrow"/>
      <w:sz w:val="24"/>
      <w:szCs w:val="24"/>
      <w:lang w:val="en-US" w:eastAsia="zh-CN" w:bidi="ar-SA"/>
    </w:rPr>
  </w:style>
  <w:style w:type="paragraph" w:customStyle="1" w:styleId="63">
    <w:name w:val="文档正文"/>
    <w:link w:val="6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qFormat/>
    <w:uiPriority w:val="0"/>
    <w:rPr>
      <w:sz w:val="18"/>
      <w:szCs w:val="18"/>
      <w:u w:val="none"/>
    </w:rPr>
  </w:style>
  <w:style w:type="character" w:customStyle="1" w:styleId="65">
    <w:name w:val="标题 4 Char"/>
    <w:link w:val="6"/>
    <w:qFormat/>
    <w:uiPriority w:val="0"/>
    <w:rPr>
      <w:rFonts w:ascii="Arial" w:hAnsi="Arial" w:eastAsia="黑体"/>
      <w:b/>
      <w:bCs/>
      <w:kern w:val="2"/>
      <w:sz w:val="28"/>
      <w:szCs w:val="28"/>
      <w:lang w:val="en-US" w:eastAsia="zh-CN" w:bidi="ar-SA"/>
    </w:rPr>
  </w:style>
  <w:style w:type="character" w:customStyle="1" w:styleId="66">
    <w:name w:val="font21"/>
    <w:qFormat/>
    <w:uiPriority w:val="0"/>
    <w:rPr>
      <w:rFonts w:hint="default" w:ascii="Arial" w:hAnsi="Arial" w:cs="Arial"/>
      <w:color w:val="000000"/>
      <w:sz w:val="24"/>
      <w:szCs w:val="24"/>
      <w:u w:val="none"/>
    </w:rPr>
  </w:style>
  <w:style w:type="character" w:customStyle="1" w:styleId="67">
    <w:name w:val="正文首行缩进 2 Char"/>
    <w:link w:val="50"/>
    <w:qFormat/>
    <w:uiPriority w:val="0"/>
    <w:rPr>
      <w:rFonts w:ascii="Calibri" w:hAnsi="Calibri" w:eastAsia="仿宋_GB2312"/>
      <w:kern w:val="2"/>
      <w:sz w:val="21"/>
      <w:szCs w:val="22"/>
      <w:lang w:val="en-US" w:eastAsia="zh-CN" w:bidi="ar-SA"/>
    </w:rPr>
  </w:style>
  <w:style w:type="character" w:customStyle="1" w:styleId="68">
    <w:name w:val="类目1 Char Char"/>
    <w:link w:val="69"/>
    <w:qFormat/>
    <w:uiPriority w:val="0"/>
    <w:rPr>
      <w:b/>
      <w:color w:val="17365D"/>
      <w:kern w:val="2"/>
      <w:sz w:val="28"/>
      <w:szCs w:val="28"/>
      <w:lang w:bidi="ar-SA"/>
    </w:rPr>
  </w:style>
  <w:style w:type="paragraph" w:customStyle="1" w:styleId="69">
    <w:name w:val="类目1"/>
    <w:basedOn w:val="1"/>
    <w:link w:val="68"/>
    <w:qFormat/>
    <w:uiPriority w:val="0"/>
    <w:pPr>
      <w:adjustRightInd w:val="0"/>
      <w:snapToGrid w:val="0"/>
      <w:spacing w:line="220" w:lineRule="atLeast"/>
    </w:pPr>
    <w:rPr>
      <w:b/>
      <w:color w:val="17365D"/>
      <w:sz w:val="28"/>
      <w:szCs w:val="28"/>
    </w:rPr>
  </w:style>
  <w:style w:type="character" w:customStyle="1" w:styleId="70">
    <w:name w:val="text1"/>
    <w:qFormat/>
    <w:uiPriority w:val="0"/>
    <w:rPr>
      <w:sz w:val="20"/>
      <w:szCs w:val="20"/>
    </w:rPr>
  </w:style>
  <w:style w:type="character" w:customStyle="1" w:styleId="71">
    <w:name w:val="ca-5"/>
    <w:basedOn w:val="53"/>
    <w:qFormat/>
    <w:uiPriority w:val="0"/>
  </w:style>
  <w:style w:type="character" w:customStyle="1" w:styleId="72">
    <w:name w:val="批注文字 Char"/>
    <w:link w:val="17"/>
    <w:qFormat/>
    <w:uiPriority w:val="0"/>
    <w:rPr>
      <w:kern w:val="2"/>
      <w:sz w:val="21"/>
      <w:lang w:bidi="ar-SA"/>
    </w:rPr>
  </w:style>
  <w:style w:type="character" w:customStyle="1" w:styleId="73">
    <w:name w:val="Char Char14"/>
    <w:qFormat/>
    <w:uiPriority w:val="0"/>
    <w:rPr>
      <w:rFonts w:ascii="宋体" w:eastAsia="宋体"/>
      <w:sz w:val="34"/>
      <w:lang w:val="en-US" w:eastAsia="zh-CN" w:bidi="ar-SA"/>
    </w:rPr>
  </w:style>
  <w:style w:type="character" w:customStyle="1" w:styleId="74">
    <w:name w:val="日期 Char"/>
    <w:link w:val="20"/>
    <w:qFormat/>
    <w:uiPriority w:val="0"/>
    <w:rPr>
      <w:kern w:val="2"/>
      <w:sz w:val="21"/>
      <w:szCs w:val="24"/>
    </w:rPr>
  </w:style>
  <w:style w:type="character" w:customStyle="1" w:styleId="75">
    <w:name w:val="font11"/>
    <w:qFormat/>
    <w:uiPriority w:val="0"/>
    <w:rPr>
      <w:rFonts w:hint="eastAsia" w:ascii="宋体" w:hAnsi="宋体" w:eastAsia="宋体"/>
      <w:color w:val="000000"/>
      <w:sz w:val="24"/>
      <w:szCs w:val="24"/>
      <w:u w:val="none"/>
    </w:rPr>
  </w:style>
  <w:style w:type="character" w:customStyle="1" w:styleId="76">
    <w:name w:val="apple-converted-space"/>
    <w:qFormat/>
    <w:uiPriority w:val="0"/>
    <w:rPr>
      <w:rFonts w:cs="Times New Roman"/>
    </w:rPr>
  </w:style>
  <w:style w:type="character" w:customStyle="1" w:styleId="77">
    <w:name w:val="标题 1 Char2"/>
    <w:qFormat/>
    <w:uiPriority w:val="0"/>
    <w:rPr>
      <w:rFonts w:ascii="黑体" w:eastAsia="黑体"/>
      <w:bCs/>
      <w:kern w:val="44"/>
      <w:sz w:val="24"/>
      <w:szCs w:val="24"/>
    </w:rPr>
  </w:style>
  <w:style w:type="character" w:customStyle="1" w:styleId="78">
    <w:name w:val="ca-8"/>
    <w:basedOn w:val="53"/>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正文文本 3 Char"/>
    <w:link w:val="18"/>
    <w:qFormat/>
    <w:uiPriority w:val="0"/>
    <w:rPr>
      <w:kern w:val="2"/>
      <w:sz w:val="16"/>
      <w:szCs w:val="16"/>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3"/>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Char"/>
    <w:link w:val="3"/>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Char"/>
    <w:link w:val="31"/>
    <w:qFormat/>
    <w:uiPriority w:val="0"/>
    <w:rPr>
      <w:rFonts w:eastAsia="宋体"/>
      <w:sz w:val="18"/>
      <w:szCs w:val="18"/>
      <w:lang w:bidi="ar-SA"/>
    </w:rPr>
  </w:style>
  <w:style w:type="character" w:customStyle="1" w:styleId="87">
    <w:name w:val="正文文本缩进 3 Char"/>
    <w:link w:val="40"/>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Char"/>
    <w:link w:val="4"/>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Char"/>
    <w:link w:val="47"/>
    <w:qFormat/>
    <w:uiPriority w:val="0"/>
    <w:rPr>
      <w:rFonts w:ascii="Cambria" w:hAnsi="Cambria"/>
      <w:b/>
      <w:bCs/>
      <w:kern w:val="2"/>
      <w:sz w:val="32"/>
      <w:szCs w:val="32"/>
    </w:rPr>
  </w:style>
  <w:style w:type="character" w:customStyle="1" w:styleId="93">
    <w:name w:val="纯文本 Char"/>
    <w:link w:val="26"/>
    <w:qFormat/>
    <w:uiPriority w:val="0"/>
    <w:rPr>
      <w:rFonts w:ascii="宋体" w:hAnsi="Courier New"/>
      <w:kern w:val="2"/>
      <w:sz w:val="21"/>
      <w:lang w:bidi="ar-SA"/>
    </w:rPr>
  </w:style>
  <w:style w:type="character" w:customStyle="1" w:styleId="94">
    <w:name w:val="flname7"/>
    <w:basedOn w:val="53"/>
    <w:qFormat/>
    <w:uiPriority w:val="0"/>
  </w:style>
  <w:style w:type="character" w:customStyle="1" w:styleId="95">
    <w:name w:val="content"/>
    <w:qFormat/>
    <w:uiPriority w:val="0"/>
  </w:style>
  <w:style w:type="character" w:customStyle="1" w:styleId="96">
    <w:name w:val="正文文本 Char"/>
    <w:link w:val="19"/>
    <w:qFormat/>
    <w:uiPriority w:val="0"/>
    <w:rPr>
      <w:rFonts w:eastAsia="宋体"/>
      <w:kern w:val="2"/>
      <w:sz w:val="21"/>
      <w:szCs w:val="24"/>
      <w:lang w:val="en-US" w:eastAsia="zh-CN" w:bidi="ar-SA"/>
    </w:rPr>
  </w:style>
  <w:style w:type="character" w:customStyle="1" w:styleId="97">
    <w:name w:val="标题 9 Char"/>
    <w:link w:val="11"/>
    <w:qFormat/>
    <w:uiPriority w:val="0"/>
    <w:rPr>
      <w:rFonts w:ascii="Arial" w:hAnsi="Arial" w:eastAsia="黑体"/>
      <w:kern w:val="2"/>
      <w:sz w:val="21"/>
      <w:szCs w:val="21"/>
      <w:lang w:val="en-US" w:eastAsia="zh-CN" w:bidi="ar-SA"/>
    </w:rPr>
  </w:style>
  <w:style w:type="character" w:customStyle="1" w:styleId="98">
    <w:name w:val="c_666"/>
    <w:basedOn w:val="53"/>
    <w:qFormat/>
    <w:uiPriority w:val="0"/>
  </w:style>
  <w:style w:type="character" w:customStyle="1" w:styleId="99">
    <w:name w:val="正文文本 2 Char"/>
    <w:link w:val="43"/>
    <w:qFormat/>
    <w:uiPriority w:val="0"/>
    <w:rPr>
      <w:rFonts w:ascii="仿宋_GB2312" w:eastAsia="仿宋_GB2312"/>
      <w:kern w:val="2"/>
      <w:sz w:val="32"/>
      <w:szCs w:val="24"/>
      <w:lang w:val="en-US" w:eastAsia="zh-CN" w:bidi="ar-SA"/>
    </w:rPr>
  </w:style>
  <w:style w:type="character" w:customStyle="1" w:styleId="100">
    <w:name w:val="书籍标题3 Char1"/>
    <w:link w:val="101"/>
    <w:qFormat/>
    <w:uiPriority w:val="0"/>
    <w:rPr>
      <w:b/>
      <w:bCs/>
      <w:spacing w:val="20"/>
      <w:kern w:val="2"/>
      <w:sz w:val="28"/>
      <w:szCs w:val="28"/>
    </w:rPr>
  </w:style>
  <w:style w:type="paragraph" w:customStyle="1" w:styleId="101">
    <w:name w:val="书籍标题3"/>
    <w:basedOn w:val="102"/>
    <w:link w:val="100"/>
    <w:qFormat/>
    <w:uiPriority w:val="0"/>
    <w:pPr>
      <w:numPr>
        <w:ilvl w:val="2"/>
        <w:numId w:val="0"/>
      </w:numPr>
      <w:tabs>
        <w:tab w:val="left" w:pos="840"/>
      </w:tabs>
      <w:outlineLvl w:val="2"/>
    </w:pPr>
    <w:rPr>
      <w:rFonts w:cs="Times New Roman"/>
      <w:sz w:val="28"/>
      <w:szCs w:val="28"/>
    </w:rPr>
  </w:style>
  <w:style w:type="paragraph" w:customStyle="1" w:styleId="10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qFormat/>
    <w:uiPriority w:val="0"/>
    <w:rPr>
      <w:rFonts w:ascii="黑体" w:eastAsia="黑体"/>
      <w:bCs/>
      <w:kern w:val="44"/>
      <w:sz w:val="24"/>
      <w:lang w:val="en-US" w:eastAsia="zh-CN" w:bidi="ar-SA"/>
    </w:rPr>
  </w:style>
  <w:style w:type="character" w:customStyle="1" w:styleId="104">
    <w:name w:val="列出段落 Char"/>
    <w:link w:val="105"/>
    <w:qFormat/>
    <w:uiPriority w:val="0"/>
    <w:rPr>
      <w:kern w:val="2"/>
      <w:sz w:val="21"/>
      <w:szCs w:val="24"/>
    </w:rPr>
  </w:style>
  <w:style w:type="paragraph" w:styleId="105">
    <w:name w:val="List Paragraph"/>
    <w:basedOn w:val="1"/>
    <w:link w:val="104"/>
    <w:qFormat/>
    <w:uiPriority w:val="0"/>
    <w:pPr>
      <w:ind w:firstLine="420" w:firstLineChars="200"/>
    </w:pPr>
  </w:style>
  <w:style w:type="character" w:customStyle="1" w:styleId="106">
    <w:name w:val="标题 3 Char1"/>
    <w:qFormat/>
    <w:uiPriority w:val="0"/>
    <w:rPr>
      <w:rFonts w:ascii="宋体" w:hAnsi="Times New Roman"/>
    </w:rPr>
  </w:style>
  <w:style w:type="character" w:customStyle="1" w:styleId="107">
    <w:name w:val="样式 样式 宋体 小四 行距: 1.5 倍行距 + ˎ̥ 黑色 Char Char"/>
    <w:link w:val="108"/>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0"/>
    <w:link w:val="107"/>
    <w:qFormat/>
    <w:uiPriority w:val="0"/>
  </w:style>
  <w:style w:type="character" w:customStyle="1" w:styleId="109">
    <w:name w:val="样式5 Char Char"/>
    <w:link w:val="110"/>
    <w:qFormat/>
    <w:uiPriority w:val="0"/>
    <w:rPr>
      <w:rFonts w:ascii="宋体" w:hAnsi="宋体" w:eastAsia="宋体" w:cs="Arial"/>
      <w:b/>
      <w:kern w:val="2"/>
      <w:sz w:val="24"/>
      <w:szCs w:val="24"/>
      <w:lang w:val="en-US" w:eastAsia="zh-CN" w:bidi="ar-SA"/>
    </w:rPr>
  </w:style>
  <w:style w:type="paragraph" w:customStyle="1" w:styleId="110">
    <w:name w:val="样式5"/>
    <w:basedOn w:val="1"/>
    <w:link w:val="109"/>
    <w:qFormat/>
    <w:uiPriority w:val="0"/>
    <w:pPr>
      <w:spacing w:line="400" w:lineRule="exact"/>
      <w:ind w:left="482"/>
    </w:pPr>
    <w:rPr>
      <w:rFonts w:ascii="宋体" w:hAnsi="宋体" w:cs="Arial"/>
      <w:b/>
      <w:sz w:val="24"/>
    </w:rPr>
  </w:style>
  <w:style w:type="character" w:customStyle="1" w:styleId="111">
    <w:name w:val="标题 1 Char1"/>
    <w:qFormat/>
    <w:uiPriority w:val="0"/>
    <w:rPr>
      <w:b/>
      <w:bCs/>
      <w:kern w:val="44"/>
      <w:sz w:val="44"/>
      <w:szCs w:val="44"/>
    </w:rPr>
  </w:style>
  <w:style w:type="character" w:customStyle="1" w:styleId="112">
    <w:name w:val="lineitems1"/>
    <w:qFormat/>
    <w:uiPriority w:val="0"/>
    <w:rPr>
      <w:sz w:val="17"/>
      <w:szCs w:val="17"/>
    </w:rPr>
  </w:style>
  <w:style w:type="character" w:customStyle="1" w:styleId="113">
    <w:name w:val="font31"/>
    <w:qFormat/>
    <w:uiPriority w:val="0"/>
    <w:rPr>
      <w:rFonts w:hint="eastAsia" w:ascii="宋体" w:hAnsi="宋体" w:eastAsia="宋体" w:cs="宋体"/>
      <w:color w:val="000000"/>
      <w:sz w:val="20"/>
      <w:szCs w:val="20"/>
      <w:u w:val="none"/>
    </w:rPr>
  </w:style>
  <w:style w:type="character" w:customStyle="1" w:styleId="114">
    <w:name w:val="不明显参考1"/>
    <w:qFormat/>
    <w:uiPriority w:val="0"/>
    <w:rPr>
      <w:smallCaps/>
      <w:color w:val="C0504D"/>
      <w:u w:val="single"/>
    </w:rPr>
  </w:style>
  <w:style w:type="character" w:customStyle="1" w:styleId="115">
    <w:name w:val="标题 6 Char"/>
    <w:link w:val="8"/>
    <w:qFormat/>
    <w:uiPriority w:val="0"/>
    <w:rPr>
      <w:rFonts w:ascii="Arial" w:hAnsi="Arial" w:eastAsia="黑体"/>
      <w:b/>
      <w:bCs/>
      <w:kern w:val="2"/>
      <w:sz w:val="24"/>
      <w:szCs w:val="24"/>
      <w:lang w:val="en-US" w:eastAsia="zh-CN" w:bidi="ar-SA"/>
    </w:rPr>
  </w:style>
  <w:style w:type="character" w:customStyle="1" w:styleId="116">
    <w:name w:val="style71"/>
    <w:qFormat/>
    <w:uiPriority w:val="0"/>
    <w:rPr>
      <w:sz w:val="21"/>
      <w:szCs w:val="21"/>
    </w:rPr>
  </w:style>
  <w:style w:type="character" w:customStyle="1" w:styleId="117">
    <w:name w:val="HTML 地址 Char"/>
    <w:link w:val="23"/>
    <w:qFormat/>
    <w:uiPriority w:val="0"/>
    <w:rPr>
      <w:i/>
      <w:kern w:val="2"/>
      <w:sz w:val="21"/>
      <w:szCs w:val="24"/>
    </w:rPr>
  </w:style>
  <w:style w:type="character" w:customStyle="1" w:styleId="118">
    <w:name w:val="细目1 Char Char"/>
    <w:link w:val="119"/>
    <w:qFormat/>
    <w:uiPriority w:val="0"/>
    <w:rPr>
      <w:b/>
      <w:color w:val="215868"/>
      <w:kern w:val="2"/>
      <w:sz w:val="24"/>
      <w:szCs w:val="24"/>
    </w:rPr>
  </w:style>
  <w:style w:type="paragraph" w:customStyle="1" w:styleId="119">
    <w:name w:val="细目1"/>
    <w:basedOn w:val="1"/>
    <w:link w:val="118"/>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0">
    <w:name w:val="xl25 Char Char"/>
    <w:link w:val="121"/>
    <w:qFormat/>
    <w:uiPriority w:val="0"/>
    <w:rPr>
      <w:rFonts w:ascii="宋体" w:hAnsi="宋体"/>
      <w:sz w:val="21"/>
      <w:szCs w:val="21"/>
    </w:rPr>
  </w:style>
  <w:style w:type="paragraph" w:customStyle="1" w:styleId="121">
    <w:name w:val="xl25"/>
    <w:basedOn w:val="1"/>
    <w:link w:val="12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Char"/>
    <w:link w:val="13"/>
    <w:qFormat/>
    <w:uiPriority w:val="0"/>
    <w:rPr>
      <w:rFonts w:ascii="Arial" w:hAnsi="Arial" w:eastAsia="黑体" w:cs="Arial"/>
      <w:kern w:val="2"/>
    </w:rPr>
  </w:style>
  <w:style w:type="character" w:customStyle="1" w:styleId="123">
    <w:name w:val="标题 8 Char"/>
    <w:link w:val="10"/>
    <w:qFormat/>
    <w:uiPriority w:val="0"/>
    <w:rPr>
      <w:rFonts w:ascii="Arial" w:hAnsi="Arial" w:eastAsia="黑体"/>
      <w:kern w:val="2"/>
      <w:sz w:val="24"/>
      <w:szCs w:val="24"/>
      <w:lang w:val="en-US" w:eastAsia="zh-CN" w:bidi="ar-SA"/>
    </w:rPr>
  </w:style>
  <w:style w:type="character" w:customStyle="1" w:styleId="124">
    <w:name w:val="正文文本缩进 2 Char"/>
    <w:link w:val="29"/>
    <w:qFormat/>
    <w:uiPriority w:val="0"/>
    <w:rPr>
      <w:rFonts w:eastAsia="仿宋_GB2312"/>
      <w:sz w:val="30"/>
      <w:lang w:bidi="ar-SA"/>
    </w:rPr>
  </w:style>
  <w:style w:type="character" w:customStyle="1" w:styleId="125">
    <w:name w:val="ca-11"/>
    <w:basedOn w:val="53"/>
    <w:qFormat/>
    <w:uiPriority w:val="0"/>
  </w:style>
  <w:style w:type="character" w:customStyle="1" w:styleId="126">
    <w:name w:val="正文缩进 Char"/>
    <w:link w:val="5"/>
    <w:qFormat/>
    <w:uiPriority w:val="0"/>
    <w:rPr>
      <w:rFonts w:ascii="宋体" w:eastAsia="宋体"/>
      <w:sz w:val="34"/>
      <w:lang w:val="en-US" w:eastAsia="zh-CN" w:bidi="ar-SA"/>
    </w:rPr>
  </w:style>
  <w:style w:type="character" w:customStyle="1" w:styleId="127">
    <w:name w:val="副标题 Char"/>
    <w:link w:val="37"/>
    <w:qFormat/>
    <w:uiPriority w:val="0"/>
    <w:rPr>
      <w:rFonts w:ascii="Calibri Light" w:hAnsi="Calibri Light"/>
      <w:b/>
      <w:bCs/>
      <w:kern w:val="28"/>
      <w:sz w:val="32"/>
      <w:szCs w:val="32"/>
    </w:rPr>
  </w:style>
  <w:style w:type="character" w:customStyle="1" w:styleId="128">
    <w:name w:val="页眉 Char Char"/>
    <w:qFormat/>
    <w:uiPriority w:val="0"/>
    <w:rPr>
      <w:rFonts w:eastAsia="宋体"/>
      <w:sz w:val="18"/>
      <w:szCs w:val="18"/>
      <w:lang w:bidi="ar-SA"/>
    </w:rPr>
  </w:style>
  <w:style w:type="character" w:customStyle="1" w:styleId="129">
    <w:name w:val="批注主题 Char"/>
    <w:link w:val="48"/>
    <w:qFormat/>
    <w:uiPriority w:val="0"/>
    <w:rPr>
      <w:b/>
      <w:bCs/>
      <w:kern w:val="2"/>
      <w:sz w:val="21"/>
      <w:szCs w:val="24"/>
    </w:rPr>
  </w:style>
  <w:style w:type="character" w:customStyle="1" w:styleId="130">
    <w:name w:val="p12"/>
    <w:basedOn w:val="53"/>
    <w:qFormat/>
    <w:uiPriority w:val="0"/>
  </w:style>
  <w:style w:type="character" w:customStyle="1" w:styleId="131">
    <w:name w:val="表格内容"/>
    <w:qFormat/>
    <w:uiPriority w:val="0"/>
    <w:rPr>
      <w:sz w:val="24"/>
    </w:rPr>
  </w:style>
  <w:style w:type="character" w:customStyle="1" w:styleId="132">
    <w:name w:val="正文文本缩进 Char"/>
    <w:link w:val="21"/>
    <w:qFormat/>
    <w:uiPriority w:val="0"/>
    <w:rPr>
      <w:rFonts w:ascii="仿宋_GB2312" w:eastAsia="仿宋_GB2312"/>
      <w:sz w:val="28"/>
      <w:lang w:val="en-US" w:eastAsia="zh-CN" w:bidi="ar-SA"/>
    </w:rPr>
  </w:style>
  <w:style w:type="character" w:customStyle="1" w:styleId="133">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4">
    <w:name w:val="纯文本 Char1"/>
    <w:qFormat/>
    <w:uiPriority w:val="0"/>
    <w:rPr>
      <w:rFonts w:ascii="宋体" w:hAnsi="Courier New" w:eastAsia="宋体" w:cs="Times New Roman"/>
      <w:kern w:val="0"/>
      <w:sz w:val="20"/>
      <w:szCs w:val="20"/>
    </w:rPr>
  </w:style>
  <w:style w:type="character" w:customStyle="1" w:styleId="135">
    <w:name w:val="正文首行缩进 Char Char"/>
    <w:qFormat/>
    <w:uiPriority w:val="0"/>
    <w:rPr>
      <w:rFonts w:eastAsia="仿宋_GB2312"/>
      <w:kern w:val="2"/>
      <w:sz w:val="28"/>
      <w:szCs w:val="24"/>
      <w:lang w:bidi="ar-SA"/>
    </w:rPr>
  </w:style>
  <w:style w:type="character" w:customStyle="1" w:styleId="136">
    <w:name w:val="页眉 Char"/>
    <w:link w:val="32"/>
    <w:qFormat/>
    <w:uiPriority w:val="0"/>
    <w:rPr>
      <w:rFonts w:eastAsia="宋体"/>
      <w:kern w:val="2"/>
      <w:sz w:val="18"/>
      <w:lang w:val="en-US" w:eastAsia="zh-CN" w:bidi="ar-SA"/>
    </w:rPr>
  </w:style>
  <w:style w:type="character" w:customStyle="1" w:styleId="137">
    <w:name w:val="标题 1 Char Char"/>
    <w:qFormat/>
    <w:uiPriority w:val="0"/>
    <w:rPr>
      <w:rFonts w:eastAsia="宋体"/>
      <w:b/>
      <w:bCs/>
      <w:kern w:val="44"/>
      <w:sz w:val="44"/>
      <w:szCs w:val="44"/>
      <w:lang w:val="en-US" w:eastAsia="zh-CN" w:bidi="ar-SA"/>
    </w:rPr>
  </w:style>
  <w:style w:type="character" w:customStyle="1" w:styleId="138">
    <w:name w:val="Font Style17"/>
    <w:qFormat/>
    <w:uiPriority w:val="0"/>
    <w:rPr>
      <w:rFonts w:ascii="黑体" w:eastAsia="黑体" w:cs="黑体"/>
      <w:sz w:val="28"/>
      <w:szCs w:val="28"/>
    </w:rPr>
  </w:style>
  <w:style w:type="character" w:customStyle="1" w:styleId="139">
    <w:name w:val="Char Char10"/>
    <w:qFormat/>
    <w:uiPriority w:val="0"/>
    <w:rPr>
      <w:rFonts w:eastAsia="宋体"/>
      <w:kern w:val="2"/>
      <w:sz w:val="18"/>
      <w:szCs w:val="18"/>
      <w:lang w:val="en-US" w:eastAsia="zh-CN" w:bidi="ar-SA"/>
    </w:rPr>
  </w:style>
  <w:style w:type="character" w:customStyle="1" w:styleId="140">
    <w:name w:val="正文文本缩进 3 Char Char"/>
    <w:qFormat/>
    <w:uiPriority w:val="0"/>
    <w:rPr>
      <w:kern w:val="2"/>
      <w:sz w:val="16"/>
      <w:szCs w:val="16"/>
      <w:lang w:bidi="ar-SA"/>
    </w:rPr>
  </w:style>
  <w:style w:type="character" w:customStyle="1" w:styleId="141">
    <w:name w:val="标题 3 Char Char"/>
    <w:qFormat/>
    <w:uiPriority w:val="0"/>
    <w:rPr>
      <w:rFonts w:eastAsia="宋体"/>
      <w:b/>
      <w:bCs/>
      <w:kern w:val="2"/>
      <w:sz w:val="32"/>
      <w:szCs w:val="32"/>
      <w:lang w:val="en-US" w:eastAsia="zh-CN" w:bidi="ar-SA"/>
    </w:rPr>
  </w:style>
  <w:style w:type="character" w:customStyle="1" w:styleId="142">
    <w:name w:val="nine-11"/>
    <w:qFormat/>
    <w:uiPriority w:val="0"/>
    <w:rPr>
      <w:rFonts w:hint="default"/>
      <w:sz w:val="18"/>
      <w:szCs w:val="18"/>
    </w:rPr>
  </w:style>
  <w:style w:type="character" w:customStyle="1" w:styleId="143">
    <w:name w:val="标题 7 Char"/>
    <w:link w:val="9"/>
    <w:qFormat/>
    <w:uiPriority w:val="0"/>
    <w:rPr>
      <w:rFonts w:eastAsia="宋体"/>
      <w:b/>
      <w:bCs/>
      <w:kern w:val="2"/>
      <w:sz w:val="24"/>
      <w:szCs w:val="24"/>
      <w:lang w:val="en-US" w:eastAsia="zh-CN" w:bidi="ar-SA"/>
    </w:rPr>
  </w:style>
  <w:style w:type="character" w:customStyle="1" w:styleId="144">
    <w:name w:val="题注 Char1"/>
    <w:qFormat/>
    <w:uiPriority w:val="0"/>
    <w:rPr>
      <w:rFonts w:ascii="Arial" w:hAnsi="Arial" w:eastAsia="宋体" w:cs="Arial"/>
      <w:kern w:val="2"/>
      <w:lang w:val="en-US" w:eastAsia="zh-CN" w:bidi="ar-SA"/>
    </w:rPr>
  </w:style>
  <w:style w:type="character" w:customStyle="1" w:styleId="145">
    <w:name w:val="正文缩进 Char2"/>
    <w:link w:val="146"/>
    <w:qFormat/>
    <w:uiPriority w:val="0"/>
    <w:rPr>
      <w:rFonts w:ascii="宋体" w:eastAsia="宋体"/>
      <w:sz w:val="34"/>
      <w:lang w:bidi="ar-SA"/>
    </w:rPr>
  </w:style>
  <w:style w:type="paragraph" w:customStyle="1" w:styleId="146">
    <w:name w:val="Normal Indent1"/>
    <w:basedOn w:val="1"/>
    <w:link w:val="145"/>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qFormat/>
    <w:uiPriority w:val="0"/>
    <w:rPr>
      <w:b/>
    </w:rPr>
  </w:style>
  <w:style w:type="paragraph" w:customStyle="1" w:styleId="148">
    <w:name w:val="表标题"/>
    <w:basedOn w:val="5"/>
    <w:link w:val="147"/>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qFormat/>
    <w:uiPriority w:val="0"/>
    <w:rPr>
      <w:rFonts w:ascii="宋体" w:hAnsi="Courier New" w:eastAsia="宋体"/>
      <w:kern w:val="2"/>
      <w:sz w:val="21"/>
      <w:lang w:val="en-US" w:eastAsia="zh-CN" w:bidi="ar-SA"/>
    </w:rPr>
  </w:style>
  <w:style w:type="character" w:customStyle="1" w:styleId="150">
    <w:name w:val="标题 5 Char"/>
    <w:link w:val="7"/>
    <w:qFormat/>
    <w:uiPriority w:val="0"/>
    <w:rPr>
      <w:rFonts w:eastAsia="宋体"/>
      <w:b/>
      <w:kern w:val="2"/>
      <w:sz w:val="28"/>
      <w:lang w:val="en-US" w:eastAsia="zh-CN" w:bidi="ar-SA"/>
    </w:rPr>
  </w:style>
  <w:style w:type="character" w:customStyle="1" w:styleId="151">
    <w:name w:val="Char Char5"/>
    <w:qFormat/>
    <w:uiPriority w:val="0"/>
    <w:rPr>
      <w:rFonts w:eastAsia="宋体"/>
      <w:kern w:val="2"/>
      <w:sz w:val="18"/>
      <w:lang w:val="en-US" w:eastAsia="zh-CN" w:bidi="ar-SA"/>
    </w:rPr>
  </w:style>
  <w:style w:type="character" w:customStyle="1" w:styleId="152">
    <w:name w:val="style18"/>
    <w:qFormat/>
    <w:uiPriority w:val="0"/>
  </w:style>
  <w:style w:type="character" w:customStyle="1" w:styleId="153">
    <w:name w:val="批注框文本 Char"/>
    <w:link w:val="30"/>
    <w:qFormat/>
    <w:uiPriority w:val="0"/>
    <w:rPr>
      <w:rFonts w:eastAsia="宋体"/>
      <w:kern w:val="2"/>
      <w:sz w:val="18"/>
      <w:szCs w:val="18"/>
      <w:lang w:val="en-US" w:eastAsia="zh-CN" w:bidi="ar-SA"/>
    </w:rPr>
  </w:style>
  <w:style w:type="character" w:customStyle="1" w:styleId="154">
    <w:name w:val="mark"/>
    <w:basedOn w:val="53"/>
    <w:qFormat/>
    <w:uiPriority w:val="0"/>
  </w:style>
  <w:style w:type="character" w:customStyle="1" w:styleId="155">
    <w:name w:val="样式2"/>
    <w:qFormat/>
    <w:uiPriority w:val="0"/>
    <w:rPr>
      <w:rFonts w:eastAsia="华文楷体"/>
      <w:b/>
      <w:sz w:val="32"/>
    </w:rPr>
  </w:style>
  <w:style w:type="character" w:customStyle="1" w:styleId="156">
    <w:name w:val="ALT+Z Char"/>
    <w:qFormat/>
    <w:uiPriority w:val="0"/>
    <w:rPr>
      <w:rFonts w:ascii="宋体"/>
      <w:sz w:val="34"/>
    </w:rPr>
  </w:style>
  <w:style w:type="character" w:customStyle="1" w:styleId="157">
    <w:name w:val="标题 1 Char"/>
    <w:link w:val="2"/>
    <w:qFormat/>
    <w:uiPriority w:val="0"/>
    <w:rPr>
      <w:rFonts w:ascii="黑体" w:eastAsia="黑体"/>
      <w:bCs/>
      <w:kern w:val="44"/>
      <w:sz w:val="24"/>
      <w:szCs w:val="24"/>
    </w:rPr>
  </w:style>
  <w:style w:type="character" w:customStyle="1" w:styleId="158">
    <w:name w:val="正文 A Char Char"/>
    <w:link w:val="159"/>
    <w:qFormat/>
    <w:uiPriority w:val="0"/>
    <w:rPr>
      <w:rFonts w:ascii="仿宋_GB2312" w:hAnsi="Heiti SC Light" w:eastAsia="仿宋_GB2312"/>
      <w:kern w:val="2"/>
      <w:sz w:val="24"/>
      <w:lang w:val="en-US" w:eastAsia="zh-CN" w:bidi="ar-SA"/>
    </w:rPr>
  </w:style>
  <w:style w:type="paragraph" w:customStyle="1" w:styleId="159">
    <w:name w:val="正文 A"/>
    <w:link w:val="1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首行缩进 Char"/>
    <w:link w:val="49"/>
    <w:qFormat/>
    <w:uiPriority w:val="0"/>
    <w:rPr>
      <w:rFonts w:ascii="Calibri" w:hAnsi="Calibri" w:eastAsia="宋体"/>
      <w:kern w:val="2"/>
      <w:sz w:val="21"/>
      <w:szCs w:val="22"/>
      <w:lang w:val="en-US" w:eastAsia="zh-CN" w:bidi="ar-SA"/>
    </w:rPr>
  </w:style>
  <w:style w:type="character" w:customStyle="1" w:styleId="161">
    <w:name w:val="ca-9"/>
    <w:basedOn w:val="53"/>
    <w:qFormat/>
    <w:uiPriority w:val="0"/>
  </w:style>
  <w:style w:type="character" w:customStyle="1" w:styleId="162">
    <w:name w:val="正文（缩进） Char Char"/>
    <w:link w:val="163"/>
    <w:qFormat/>
    <w:uiPriority w:val="0"/>
    <w:rPr>
      <w:rFonts w:eastAsia="宋体"/>
      <w:kern w:val="2"/>
      <w:sz w:val="24"/>
      <w:szCs w:val="24"/>
      <w:lang w:val="en-US" w:eastAsia="zh-CN" w:bidi="ar-SA"/>
    </w:rPr>
  </w:style>
  <w:style w:type="paragraph" w:customStyle="1" w:styleId="163">
    <w:name w:val="正文（缩进）"/>
    <w:basedOn w:val="1"/>
    <w:link w:val="162"/>
    <w:qFormat/>
    <w:uiPriority w:val="0"/>
    <w:pPr>
      <w:spacing w:beforeLines="50" w:afterLines="50" w:line="360" w:lineRule="auto"/>
      <w:ind w:firstLine="480" w:firstLineChars="200"/>
    </w:pPr>
    <w:rPr>
      <w:sz w:val="24"/>
    </w:rPr>
  </w:style>
  <w:style w:type="paragraph" w:customStyle="1" w:styleId="16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qFormat/>
    <w:uiPriority w:val="0"/>
    <w:pPr>
      <w:spacing w:line="360" w:lineRule="auto"/>
      <w:ind w:firstLine="200" w:firstLineChars="200"/>
    </w:pPr>
    <w:rPr>
      <w:rFonts w:ascii="宋体" w:hAnsi="宋体" w:cs="宋体"/>
      <w:sz w:val="24"/>
    </w:rPr>
  </w:style>
  <w:style w:type="paragraph" w:customStyle="1" w:styleId="167">
    <w:name w:val="列举"/>
    <w:basedOn w:val="1"/>
    <w:qFormat/>
    <w:uiPriority w:val="0"/>
    <w:pPr>
      <w:numPr>
        <w:ilvl w:val="0"/>
        <w:numId w:val="7"/>
      </w:numPr>
      <w:spacing w:line="360" w:lineRule="auto"/>
    </w:pPr>
    <w:rPr>
      <w:rFonts w:ascii="宋体"/>
    </w:rPr>
  </w:style>
  <w:style w:type="paragraph" w:customStyle="1" w:styleId="16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qFormat/>
    <w:uiPriority w:val="0"/>
    <w:pPr>
      <w:widowControl/>
      <w:spacing w:after="40" w:line="360" w:lineRule="auto"/>
      <w:ind w:firstLine="200" w:firstLineChars="200"/>
    </w:pPr>
    <w:rPr>
      <w:kern w:val="0"/>
      <w:sz w:val="24"/>
    </w:rPr>
  </w:style>
  <w:style w:type="paragraph" w:customStyle="1" w:styleId="1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6"/>
    <w:qFormat/>
    <w:uiPriority w:val="0"/>
    <w:pPr>
      <w:numPr>
        <w:ilvl w:val="3"/>
        <w:numId w:val="8"/>
      </w:numPr>
      <w:tabs>
        <w:tab w:val="clear" w:pos="1984"/>
      </w:tabs>
    </w:pPr>
    <w:rPr>
      <w:bCs w:val="0"/>
    </w:rPr>
  </w:style>
  <w:style w:type="paragraph" w:customStyle="1" w:styleId="172">
    <w:name w:val="p0"/>
    <w:basedOn w:val="1"/>
    <w:qFormat/>
    <w:uiPriority w:val="0"/>
    <w:pPr>
      <w:widowControl/>
    </w:pPr>
    <w:rPr>
      <w:kern w:val="0"/>
      <w:szCs w:val="21"/>
    </w:rPr>
  </w:style>
  <w:style w:type="paragraph" w:customStyle="1" w:styleId="173">
    <w:name w:val="正文序号 1"/>
    <w:basedOn w:val="1"/>
    <w:qFormat/>
    <w:uiPriority w:val="0"/>
    <w:pPr>
      <w:numPr>
        <w:ilvl w:val="0"/>
        <w:numId w:val="9"/>
      </w:numPr>
      <w:spacing w:before="60"/>
    </w:pPr>
  </w:style>
  <w:style w:type="paragraph" w:customStyle="1" w:styleId="17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3"/>
    <w:qFormat/>
    <w:uiPriority w:val="0"/>
    <w:pPr>
      <w:ind w:left="-132" w:leftChars="-64" w:right="-105" w:rightChars="-50" w:hanging="2"/>
      <w:jc w:val="center"/>
    </w:pPr>
    <w:rPr>
      <w:b/>
      <w:color w:val="FF0000"/>
      <w:szCs w:val="21"/>
      <w:lang w:val="en-GB"/>
    </w:rPr>
  </w:style>
  <w:style w:type="paragraph" w:customStyle="1" w:styleId="180">
    <w:name w:val="font6"/>
    <w:basedOn w:val="1"/>
    <w:qFormat/>
    <w:uiPriority w:val="0"/>
    <w:pPr>
      <w:widowControl/>
      <w:spacing w:before="100" w:beforeAutospacing="1" w:after="100" w:afterAutospacing="1"/>
      <w:jc w:val="left"/>
    </w:pPr>
    <w:rPr>
      <w:kern w:val="0"/>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qFormat/>
    <w:uiPriority w:val="0"/>
    <w:pPr>
      <w:numPr>
        <w:ilvl w:val="1"/>
        <w:numId w:val="9"/>
      </w:numPr>
      <w:spacing w:before="60"/>
    </w:pPr>
  </w:style>
  <w:style w:type="paragraph" w:customStyle="1" w:styleId="1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qFormat/>
    <w:uiPriority w:val="0"/>
    <w:pPr>
      <w:tabs>
        <w:tab w:val="left" w:pos="425"/>
      </w:tabs>
      <w:ind w:left="425" w:hanging="425"/>
    </w:pPr>
    <w:rPr>
      <w:sz w:val="24"/>
    </w:rPr>
  </w:style>
  <w:style w:type="paragraph" w:customStyle="1" w:styleId="19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qFormat/>
    <w:uiPriority w:val="0"/>
    <w:pPr>
      <w:numPr>
        <w:ilvl w:val="0"/>
        <w:numId w:val="11"/>
      </w:numPr>
      <w:spacing w:line="360" w:lineRule="auto"/>
    </w:pPr>
    <w:rPr>
      <w:sz w:val="24"/>
    </w:rPr>
  </w:style>
  <w:style w:type="paragraph" w:customStyle="1" w:styleId="19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qFormat/>
    <w:uiPriority w:val="0"/>
    <w:rPr>
      <w:rFonts w:ascii="Tahoma" w:hAnsi="Tahoma"/>
      <w:sz w:val="24"/>
      <w:szCs w:val="20"/>
    </w:rPr>
  </w:style>
  <w:style w:type="paragraph" w:customStyle="1" w:styleId="196">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qFormat/>
    <w:uiPriority w:val="0"/>
    <w:pPr>
      <w:spacing w:line="360" w:lineRule="auto"/>
      <w:ind w:firstLine="200" w:firstLineChars="200"/>
    </w:pPr>
    <w:rPr>
      <w:rFonts w:ascii="宋体" w:hAnsi="宋体" w:cs="宋体"/>
      <w:sz w:val="24"/>
    </w:rPr>
  </w:style>
  <w:style w:type="paragraph" w:customStyle="1" w:styleId="20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qFormat/>
    <w:uiPriority w:val="0"/>
    <w:pPr>
      <w:widowControl/>
      <w:spacing w:before="150" w:after="150"/>
      <w:jc w:val="left"/>
    </w:pPr>
    <w:rPr>
      <w:rFonts w:ascii="宋体" w:hAnsi="宋体" w:cs="宋体"/>
      <w:kern w:val="0"/>
      <w:sz w:val="24"/>
    </w:rPr>
  </w:style>
  <w:style w:type="paragraph" w:customStyle="1" w:styleId="207">
    <w:name w:val="MM Topic 5"/>
    <w:basedOn w:val="7"/>
    <w:qFormat/>
    <w:uiPriority w:val="0"/>
    <w:pPr>
      <w:numPr>
        <w:ilvl w:val="4"/>
        <w:numId w:val="8"/>
      </w:numPr>
      <w:tabs>
        <w:tab w:val="clear" w:pos="2551"/>
      </w:tabs>
    </w:pPr>
    <w:rPr>
      <w:bCs/>
      <w:szCs w:val="28"/>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qFormat/>
    <w:uiPriority w:val="0"/>
    <w:pPr>
      <w:widowControl/>
      <w:spacing w:before="100" w:beforeAutospacing="1" w:after="100" w:afterAutospacing="1"/>
      <w:jc w:val="left"/>
    </w:pPr>
    <w:rPr>
      <w:kern w:val="0"/>
      <w:sz w:val="22"/>
      <w:szCs w:val="22"/>
    </w:rPr>
  </w:style>
  <w:style w:type="paragraph" w:customStyle="1" w:styleId="21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3"/>
    <w:qFormat/>
    <w:uiPriority w:val="0"/>
    <w:pPr>
      <w:jc w:val="center"/>
    </w:pPr>
    <w:rPr>
      <w:b/>
      <w:color w:val="000000"/>
      <w:sz w:val="24"/>
      <w:szCs w:val="21"/>
    </w:rPr>
  </w:style>
  <w:style w:type="paragraph" w:customStyle="1" w:styleId="2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qFormat/>
    <w:uiPriority w:val="0"/>
    <w:pPr>
      <w:tabs>
        <w:tab w:val="left" w:pos="425"/>
      </w:tabs>
      <w:ind w:left="425" w:hanging="425"/>
    </w:pPr>
    <w:rPr>
      <w:rFonts w:eastAsia="仿宋_GB2312"/>
      <w:kern w:val="24"/>
      <w:sz w:val="24"/>
    </w:rPr>
  </w:style>
  <w:style w:type="paragraph" w:customStyle="1" w:styleId="217">
    <w:name w:val="Char"/>
    <w:basedOn w:val="1"/>
    <w:qFormat/>
    <w:uiPriority w:val="0"/>
    <w:pPr>
      <w:tabs>
        <w:tab w:val="left" w:pos="1365"/>
      </w:tabs>
      <w:ind w:left="1365" w:hanging="360"/>
    </w:pPr>
    <w:rPr>
      <w:sz w:val="24"/>
    </w:rPr>
  </w:style>
  <w:style w:type="paragraph" w:customStyle="1" w:styleId="218">
    <w:name w:val="font15"/>
    <w:basedOn w:val="1"/>
    <w:qFormat/>
    <w:uiPriority w:val="0"/>
    <w:pPr>
      <w:widowControl/>
      <w:spacing w:before="100" w:beforeAutospacing="1" w:after="100" w:afterAutospacing="1"/>
      <w:jc w:val="left"/>
    </w:pPr>
    <w:rPr>
      <w:kern w:val="0"/>
      <w:sz w:val="20"/>
      <w:szCs w:val="20"/>
    </w:rPr>
  </w:style>
  <w:style w:type="paragraph" w:customStyle="1" w:styleId="21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qFormat/>
    <w:uiPriority w:val="0"/>
    <w:pPr>
      <w:widowControl/>
      <w:spacing w:before="100" w:beforeAutospacing="1" w:after="100" w:afterAutospacing="1"/>
      <w:jc w:val="left"/>
    </w:pPr>
    <w:rPr>
      <w:kern w:val="0"/>
      <w:sz w:val="20"/>
      <w:szCs w:val="20"/>
    </w:rPr>
  </w:style>
  <w:style w:type="paragraph" w:customStyle="1" w:styleId="223">
    <w:name w:val="Char2"/>
    <w:basedOn w:val="1"/>
    <w:qFormat/>
    <w:uiPriority w:val="0"/>
    <w:pPr>
      <w:tabs>
        <w:tab w:val="left" w:pos="425"/>
      </w:tabs>
      <w:ind w:left="425" w:hanging="425"/>
    </w:pPr>
    <w:rPr>
      <w:sz w:val="24"/>
    </w:rPr>
  </w:style>
  <w:style w:type="paragraph" w:customStyle="1" w:styleId="224">
    <w:name w:val="书籍标题4"/>
    <w:basedOn w:val="101"/>
    <w:next w:val="1"/>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qFormat/>
    <w:uiPriority w:val="0"/>
    <w:pPr>
      <w:numPr>
        <w:ilvl w:val="3"/>
        <w:numId w:val="13"/>
      </w:numPr>
      <w:tabs>
        <w:tab w:val="clear" w:pos="1914"/>
      </w:tabs>
    </w:pPr>
    <w:rPr>
      <w:color w:val="auto"/>
    </w:rPr>
  </w:style>
  <w:style w:type="paragraph" w:customStyle="1" w:styleId="226">
    <w:name w:val="表格"/>
    <w:basedOn w:val="1"/>
    <w:next w:val="1"/>
    <w:qFormat/>
    <w:uiPriority w:val="0"/>
    <w:pPr>
      <w:jc w:val="center"/>
    </w:pPr>
    <w:rPr>
      <w:rFonts w:ascii="宋体"/>
      <w:b/>
      <w:szCs w:val="20"/>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qFormat/>
    <w:uiPriority w:val="0"/>
    <w:pPr>
      <w:spacing w:line="360" w:lineRule="auto"/>
      <w:ind w:firstLine="200" w:firstLineChars="200"/>
    </w:pPr>
    <w:rPr>
      <w:rFonts w:cs="宋体"/>
      <w:sz w:val="24"/>
      <w:szCs w:val="20"/>
    </w:rPr>
  </w:style>
  <w:style w:type="paragraph" w:customStyle="1" w:styleId="23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2"/>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2">
    <w:name w:val="列出段落11"/>
    <w:basedOn w:val="1"/>
    <w:qFormat/>
    <w:uiPriority w:val="34"/>
    <w:pPr>
      <w:ind w:firstLine="200" w:firstLineChars="200"/>
    </w:pPr>
    <w:rPr>
      <w:rFonts w:ascii="Calibri" w:hAnsi="Calibri"/>
      <w:szCs w:val="22"/>
    </w:rPr>
  </w:style>
  <w:style w:type="paragraph" w:customStyle="1" w:styleId="243">
    <w:name w:val="样式 标题 3"/>
    <w:basedOn w:val="4"/>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qFormat/>
    <w:uiPriority w:val="0"/>
    <w:pPr>
      <w:numPr>
        <w:ilvl w:val="2"/>
        <w:numId w:val="9"/>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1">
    <w:name w:val="TOC 标题1"/>
    <w:basedOn w:val="2"/>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3"/>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8"/>
    <w:qFormat/>
    <w:uiPriority w:val="0"/>
    <w:pPr>
      <w:numPr>
        <w:ilvl w:val="5"/>
        <w:numId w:val="8"/>
      </w:numPr>
      <w:tabs>
        <w:tab w:val="clear" w:pos="3260"/>
      </w:tabs>
      <w:spacing w:line="319" w:lineRule="auto"/>
    </w:pPr>
    <w:rPr>
      <w:bCs w:val="0"/>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4"/>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9"/>
      </w:numPr>
      <w:spacing w:before="60"/>
    </w:pPr>
  </w:style>
  <w:style w:type="paragraph" w:customStyle="1" w:styleId="326">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qFormat/>
    <w:uiPriority w:val="0"/>
    <w:pPr>
      <w:spacing w:line="360" w:lineRule="auto"/>
    </w:pPr>
    <w:rPr>
      <w:rFonts w:ascii="宋体" w:hAnsi="宋体"/>
      <w:sz w:val="24"/>
    </w:rPr>
  </w:style>
  <w:style w:type="paragraph" w:styleId="3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49"/>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qFormat/>
    <w:uiPriority w:val="0"/>
    <w:pPr>
      <w:numPr>
        <w:ilvl w:val="0"/>
        <w:numId w:val="20"/>
      </w:numPr>
      <w:jc w:val="left"/>
    </w:pPr>
  </w:style>
  <w:style w:type="paragraph" w:customStyle="1" w:styleId="3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qFormat/>
    <w:uiPriority w:val="99"/>
    <w:rPr>
      <w:color w:val="808080"/>
    </w:rPr>
  </w:style>
  <w:style w:type="paragraph" w:customStyle="1" w:styleId="351">
    <w:name w:val="Table Paragraph"/>
    <w:basedOn w:val="1"/>
    <w:qFormat/>
    <w:uiPriority w:val="1"/>
  </w:style>
  <w:style w:type="paragraph" w:customStyle="1" w:styleId="352">
    <w:name w:val="正文正"/>
    <w:basedOn w:val="1"/>
    <w:qFormat/>
    <w:uiPriority w:val="0"/>
    <w:pPr>
      <w:spacing w:line="560" w:lineRule="exact"/>
      <w:ind w:firstLine="561"/>
    </w:pPr>
    <w:rPr>
      <w:rFonts w:eastAsia="仿宋_GB2312"/>
      <w:sz w:val="28"/>
    </w:rPr>
  </w:style>
  <w:style w:type="paragraph" w:customStyle="1" w:styleId="353">
    <w:name w:val="null3"/>
    <w:qFormat/>
    <w:uiPriority w:val="0"/>
    <w:rPr>
      <w:rFonts w:hint="eastAsia" w:ascii="等线" w:hAnsi="等线" w:eastAsia="等线" w:cs="宋体"/>
      <w:lang w:val="en-US" w:eastAsia="zh-CN" w:bidi="ar-SA"/>
    </w:rPr>
  </w:style>
  <w:style w:type="table" w:customStyle="1" w:styleId="354">
    <w:name w:val="Table Normal"/>
    <w:qFormat/>
    <w:uiPriority w:val="0"/>
    <w:tblPr>
      <w:tblCellMar>
        <w:top w:w="0" w:type="dxa"/>
        <w:left w:w="0" w:type="dxa"/>
        <w:bottom w:w="0" w:type="dxa"/>
        <w:right w:w="0" w:type="dxa"/>
      </w:tblCellMar>
    </w:tblPr>
  </w:style>
  <w:style w:type="paragraph" w:customStyle="1" w:styleId="355">
    <w:name w:val="Body text|1"/>
    <w:basedOn w:val="1"/>
    <w:qFormat/>
    <w:uiPriority w:val="0"/>
    <w:pPr>
      <w:spacing w:line="386" w:lineRule="auto"/>
      <w:ind w:firstLine="400"/>
    </w:pPr>
    <w:rPr>
      <w:rFonts w:ascii="宋体" w:hAnsi="宋体" w:eastAsia="宋体" w:cs="宋体"/>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55</Pages>
  <Words>14408</Words>
  <Characters>15201</Characters>
  <Lines>267</Lines>
  <Paragraphs>75</Paragraphs>
  <TotalTime>3</TotalTime>
  <ScaleCrop>false</ScaleCrop>
  <LinksUpToDate>false</LinksUpToDate>
  <CharactersWithSpaces>15681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2024-12-02T02:38:00Z</cp:lastPrinted>
  <dcterms:modified xsi:type="dcterms:W3CDTF">2025-08-19T09:04:21Z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E41CEE6C8A2745EF91E5919A9B67DA75_13</vt:lpwstr>
  </property>
  <property fmtid="{D5CDD505-2E9C-101B-9397-08002B2CF9AE}" pid="4" name="KSOTemplateDocerSaveRecord">
    <vt:lpwstr>eyJoZGlkIjoiNjRhODA0MGJlYjkwYzhjNWY3NDVmZDZhNTM4ODVlZmIiLCJ1c2VySWQiOiI2MTE2ODE2MTUifQ==</vt:lpwstr>
  </property>
</Properties>
</file>